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579F" w14:textId="565DFC03" w:rsidR="00FD1924" w:rsidRPr="00857279" w:rsidRDefault="002B4667" w:rsidP="00F84AC7">
      <w:pPr>
        <w:tabs>
          <w:tab w:val="left" w:pos="6030"/>
        </w:tabs>
        <w:spacing w:line="360" w:lineRule="auto"/>
      </w:pPr>
      <w:r>
        <w:rPr>
          <w:noProof/>
        </w:rPr>
        <w:drawing>
          <wp:anchor distT="152400" distB="152400" distL="152400" distR="152400" simplePos="0" relativeHeight="251658240" behindDoc="1" locked="0" layoutInCell="0" allowOverlap="1" wp14:anchorId="6CB9A938" wp14:editId="23838112">
            <wp:simplePos x="0" y="0"/>
            <wp:positionH relativeFrom="margin">
              <wp:posOffset>-105410</wp:posOffset>
            </wp:positionH>
            <wp:positionV relativeFrom="paragraph">
              <wp:posOffset>125095</wp:posOffset>
            </wp:positionV>
            <wp:extent cx="914400" cy="83629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836295"/>
                    </a:xfrm>
                    <a:prstGeom prst="rect">
                      <a:avLst/>
                    </a:prstGeom>
                    <a:noFill/>
                  </pic:spPr>
                </pic:pic>
              </a:graphicData>
            </a:graphic>
            <wp14:sizeRelH relativeFrom="page">
              <wp14:pctWidth>0</wp14:pctWidth>
            </wp14:sizeRelH>
            <wp14:sizeRelV relativeFrom="page">
              <wp14:pctHeight>0</wp14:pctHeight>
            </wp14:sizeRelV>
          </wp:anchor>
        </w:drawing>
      </w:r>
      <w:r w:rsidR="00300241" w:rsidRPr="00857279">
        <w:rPr>
          <w:lang w:val="en-CA"/>
        </w:rPr>
        <w:fldChar w:fldCharType="begin"/>
      </w:r>
      <w:r w:rsidR="00FD1924" w:rsidRPr="00857279">
        <w:rPr>
          <w:lang w:val="en-CA"/>
        </w:rPr>
        <w:instrText xml:space="preserve"> SEQ CHAPTER \h \r 1</w:instrText>
      </w:r>
      <w:r w:rsidR="00300241" w:rsidRPr="00857279">
        <w:rPr>
          <w:lang w:val="en-CA"/>
        </w:rPr>
        <w:fldChar w:fldCharType="end"/>
      </w:r>
    </w:p>
    <w:p w14:paraId="1550521F" w14:textId="77777777" w:rsidR="00FD1924" w:rsidRPr="00857279" w:rsidRDefault="00FD1924" w:rsidP="000D21EC">
      <w:pPr>
        <w:ind w:firstLine="720"/>
        <w:jc w:val="center"/>
      </w:pPr>
      <w:r w:rsidRPr="00857279">
        <w:t>United States of America</w:t>
      </w:r>
    </w:p>
    <w:p w14:paraId="456B1D31" w14:textId="77777777" w:rsidR="00FD1924" w:rsidRPr="00857279" w:rsidRDefault="00FD1924" w:rsidP="000D21EC">
      <w:pPr>
        <w:ind w:left="720" w:firstLine="720"/>
        <w:jc w:val="center"/>
      </w:pPr>
      <w:r w:rsidRPr="00857279">
        <w:rPr>
          <w:b/>
          <w:bCs/>
        </w:rPr>
        <w:t>OCCUPATIONAL SAFETY AND HEALTH REVIEW COMMISSION</w:t>
      </w:r>
    </w:p>
    <w:p w14:paraId="394BC7E7" w14:textId="77777777" w:rsidR="00FD1924" w:rsidRPr="00857279" w:rsidRDefault="00FD1924" w:rsidP="000D21EC">
      <w:pPr>
        <w:ind w:firstLine="720"/>
        <w:jc w:val="center"/>
      </w:pPr>
      <w:r w:rsidRPr="00857279">
        <w:t>1120 20th Street, N.W., Ninth Floor</w:t>
      </w:r>
    </w:p>
    <w:p w14:paraId="2B40C05C" w14:textId="77777777" w:rsidR="00FD1924" w:rsidRPr="00857279" w:rsidRDefault="00FD1924" w:rsidP="000D21EC">
      <w:pPr>
        <w:ind w:firstLine="720"/>
        <w:jc w:val="center"/>
      </w:pPr>
      <w:r w:rsidRPr="00857279">
        <w:t>Washington, DC 20036-3457</w:t>
      </w:r>
    </w:p>
    <w:p w14:paraId="6B6774B1" w14:textId="6D5BED03" w:rsidR="00FD1924" w:rsidRPr="00857279" w:rsidRDefault="00FD1924" w:rsidP="00215407">
      <w:r w:rsidRPr="00857279">
        <w:tab/>
      </w:r>
      <w:r w:rsidRPr="00857279">
        <w:tab/>
      </w:r>
      <w:r w:rsidRPr="00857279">
        <w:tab/>
        <w:t xml:space="preserve">                  </w:t>
      </w:r>
    </w:p>
    <w:tbl>
      <w:tblPr>
        <w:tblW w:w="9720" w:type="dxa"/>
        <w:tblInd w:w="110" w:type="dxa"/>
        <w:tblLayout w:type="fixed"/>
        <w:tblCellMar>
          <w:left w:w="110" w:type="dxa"/>
          <w:right w:w="110" w:type="dxa"/>
        </w:tblCellMar>
        <w:tblLook w:val="0000" w:firstRow="0" w:lastRow="0" w:firstColumn="0" w:lastColumn="0" w:noHBand="0" w:noVBand="0"/>
      </w:tblPr>
      <w:tblGrid>
        <w:gridCol w:w="5220"/>
        <w:gridCol w:w="360"/>
        <w:gridCol w:w="4140"/>
      </w:tblGrid>
      <w:tr w:rsidR="00693A81" w:rsidRPr="00857279" w14:paraId="592B4236" w14:textId="77777777" w:rsidTr="00A93B8B">
        <w:trPr>
          <w:cantSplit/>
        </w:trPr>
        <w:tc>
          <w:tcPr>
            <w:tcW w:w="5220" w:type="dxa"/>
            <w:tcBorders>
              <w:top w:val="single" w:sz="6" w:space="0" w:color="000000"/>
              <w:left w:val="nil"/>
              <w:bottom w:val="nil"/>
              <w:right w:val="dashSmallGap" w:sz="6" w:space="0" w:color="000000"/>
            </w:tcBorders>
          </w:tcPr>
          <w:p w14:paraId="7AF492F9" w14:textId="77777777" w:rsidR="00693A81" w:rsidRPr="00857279" w:rsidRDefault="00693A81" w:rsidP="00956BAB">
            <w:pPr>
              <w:spacing w:before="115" w:after="52" w:line="360" w:lineRule="auto"/>
            </w:pPr>
            <w:r w:rsidRPr="00857279">
              <w:rPr>
                <w:bCs/>
              </w:rPr>
              <w:t>SECRETARY OF LABOR,</w:t>
            </w:r>
          </w:p>
        </w:tc>
        <w:tc>
          <w:tcPr>
            <w:tcW w:w="360" w:type="dxa"/>
            <w:tcBorders>
              <w:top w:val="nil"/>
              <w:left w:val="nil"/>
              <w:bottom w:val="nil"/>
              <w:right w:val="nil"/>
            </w:tcBorders>
          </w:tcPr>
          <w:p w14:paraId="13B75139" w14:textId="77777777" w:rsidR="00693A81" w:rsidRPr="00857279" w:rsidRDefault="00693A81" w:rsidP="00956BAB">
            <w:pPr>
              <w:spacing w:before="115" w:after="52" w:line="360" w:lineRule="auto"/>
            </w:pPr>
          </w:p>
        </w:tc>
        <w:tc>
          <w:tcPr>
            <w:tcW w:w="4140" w:type="dxa"/>
            <w:tcBorders>
              <w:top w:val="nil"/>
              <w:left w:val="nil"/>
              <w:bottom w:val="nil"/>
              <w:right w:val="nil"/>
            </w:tcBorders>
          </w:tcPr>
          <w:p w14:paraId="7AB3A76F" w14:textId="77777777" w:rsidR="00693A81" w:rsidRPr="00857279" w:rsidRDefault="00693A81" w:rsidP="00956BAB">
            <w:pPr>
              <w:spacing w:before="115" w:after="52" w:line="360" w:lineRule="auto"/>
            </w:pPr>
          </w:p>
        </w:tc>
      </w:tr>
      <w:tr w:rsidR="00693A81" w:rsidRPr="00857279" w14:paraId="0C66A1F0" w14:textId="77777777" w:rsidTr="00A93B8B">
        <w:trPr>
          <w:cantSplit/>
        </w:trPr>
        <w:tc>
          <w:tcPr>
            <w:tcW w:w="5220" w:type="dxa"/>
            <w:tcBorders>
              <w:top w:val="nil"/>
              <w:left w:val="nil"/>
              <w:bottom w:val="nil"/>
              <w:right w:val="dashSmallGap" w:sz="6" w:space="0" w:color="000000"/>
            </w:tcBorders>
          </w:tcPr>
          <w:p w14:paraId="6B97F93E" w14:textId="77777777" w:rsidR="00693A81" w:rsidRPr="00857279" w:rsidRDefault="00693A81" w:rsidP="00956BAB">
            <w:pPr>
              <w:spacing w:before="115" w:after="52" w:line="360" w:lineRule="auto"/>
              <w:jc w:val="center"/>
            </w:pPr>
            <w:r w:rsidRPr="00857279">
              <w:rPr>
                <w:bCs/>
              </w:rPr>
              <w:t>Complainant,</w:t>
            </w:r>
          </w:p>
        </w:tc>
        <w:tc>
          <w:tcPr>
            <w:tcW w:w="360" w:type="dxa"/>
            <w:tcBorders>
              <w:top w:val="nil"/>
              <w:left w:val="nil"/>
              <w:bottom w:val="nil"/>
              <w:right w:val="nil"/>
            </w:tcBorders>
          </w:tcPr>
          <w:p w14:paraId="4041A161" w14:textId="77777777" w:rsidR="00693A81" w:rsidRPr="00857279" w:rsidRDefault="00693A81" w:rsidP="00956BAB">
            <w:pPr>
              <w:spacing w:before="115" w:after="52" w:line="360" w:lineRule="auto"/>
            </w:pPr>
          </w:p>
        </w:tc>
        <w:tc>
          <w:tcPr>
            <w:tcW w:w="4140" w:type="dxa"/>
            <w:tcBorders>
              <w:top w:val="nil"/>
              <w:left w:val="nil"/>
              <w:bottom w:val="nil"/>
              <w:right w:val="nil"/>
            </w:tcBorders>
          </w:tcPr>
          <w:p w14:paraId="30D8E8C5" w14:textId="77777777" w:rsidR="00693A81" w:rsidRPr="00857279" w:rsidRDefault="00693A81" w:rsidP="00956BAB">
            <w:pPr>
              <w:spacing w:before="115" w:after="52" w:line="360" w:lineRule="auto"/>
            </w:pPr>
          </w:p>
        </w:tc>
      </w:tr>
      <w:tr w:rsidR="00693A81" w:rsidRPr="00857279" w14:paraId="0AA068AC" w14:textId="77777777" w:rsidTr="00A93B8B">
        <w:trPr>
          <w:cantSplit/>
        </w:trPr>
        <w:tc>
          <w:tcPr>
            <w:tcW w:w="5220" w:type="dxa"/>
            <w:tcBorders>
              <w:top w:val="nil"/>
              <w:left w:val="nil"/>
              <w:bottom w:val="nil"/>
              <w:right w:val="dashSmallGap" w:sz="6" w:space="0" w:color="000000"/>
            </w:tcBorders>
          </w:tcPr>
          <w:p w14:paraId="585F3BE5" w14:textId="77777777" w:rsidR="00693A81" w:rsidRPr="00857279" w:rsidRDefault="00693A81" w:rsidP="00956BAB">
            <w:pPr>
              <w:spacing w:before="115" w:after="52" w:line="360" w:lineRule="auto"/>
              <w:jc w:val="center"/>
            </w:pPr>
            <w:r w:rsidRPr="00857279">
              <w:rPr>
                <w:bCs/>
              </w:rPr>
              <w:t>v.</w:t>
            </w:r>
          </w:p>
        </w:tc>
        <w:tc>
          <w:tcPr>
            <w:tcW w:w="360" w:type="dxa"/>
            <w:tcBorders>
              <w:top w:val="nil"/>
              <w:left w:val="nil"/>
              <w:bottom w:val="nil"/>
              <w:right w:val="nil"/>
            </w:tcBorders>
          </w:tcPr>
          <w:p w14:paraId="58899383" w14:textId="77777777" w:rsidR="00693A81" w:rsidRPr="00857279" w:rsidRDefault="00693A81" w:rsidP="00A93B8B">
            <w:pPr>
              <w:spacing w:before="115" w:line="360" w:lineRule="auto"/>
              <w:ind w:right="-5326"/>
              <w:rPr>
                <w:b/>
                <w:bCs/>
              </w:rPr>
            </w:pPr>
          </w:p>
        </w:tc>
        <w:tc>
          <w:tcPr>
            <w:tcW w:w="4140" w:type="dxa"/>
            <w:tcBorders>
              <w:top w:val="nil"/>
              <w:left w:val="nil"/>
              <w:bottom w:val="nil"/>
              <w:right w:val="nil"/>
            </w:tcBorders>
          </w:tcPr>
          <w:p w14:paraId="30ECE1D5" w14:textId="77777777" w:rsidR="00693A81" w:rsidRPr="00857279" w:rsidRDefault="00693A81" w:rsidP="00956BAB">
            <w:pPr>
              <w:spacing w:before="115" w:line="360" w:lineRule="auto"/>
            </w:pPr>
            <w:r w:rsidRPr="00857279">
              <w:rPr>
                <w:bCs/>
              </w:rPr>
              <w:t xml:space="preserve">OSHRC DOCKET NO. </w:t>
            </w:r>
            <w:r w:rsidR="00E675E3" w:rsidRPr="00857279">
              <w:rPr>
                <w:bCs/>
              </w:rPr>
              <w:t>2</w:t>
            </w:r>
            <w:r w:rsidR="00BE5E0E" w:rsidRPr="00857279">
              <w:rPr>
                <w:bCs/>
              </w:rPr>
              <w:t>3-0666</w:t>
            </w:r>
          </w:p>
        </w:tc>
      </w:tr>
      <w:tr w:rsidR="00693A81" w:rsidRPr="00857279" w14:paraId="73C1568B" w14:textId="77777777" w:rsidTr="00A93B8B">
        <w:trPr>
          <w:cantSplit/>
        </w:trPr>
        <w:tc>
          <w:tcPr>
            <w:tcW w:w="5220" w:type="dxa"/>
            <w:tcBorders>
              <w:top w:val="nil"/>
              <w:left w:val="nil"/>
              <w:bottom w:val="nil"/>
              <w:right w:val="dashSmallGap" w:sz="6" w:space="0" w:color="000000"/>
            </w:tcBorders>
          </w:tcPr>
          <w:p w14:paraId="46DC3C1E" w14:textId="78AAF10C" w:rsidR="009B31DC" w:rsidRDefault="00BE5E0E" w:rsidP="004B2D77">
            <w:pPr>
              <w:contextualSpacing/>
            </w:pPr>
            <w:bookmarkStart w:id="0" w:name="2"/>
            <w:bookmarkEnd w:id="0"/>
            <w:r w:rsidRPr="00857279">
              <w:t xml:space="preserve">TRINITY SOLAR, LLC as successor to </w:t>
            </w:r>
          </w:p>
          <w:p w14:paraId="09FB1621" w14:textId="46B112D7" w:rsidR="00693A81" w:rsidRPr="00857279" w:rsidRDefault="00BE5E0E" w:rsidP="009B31DC">
            <w:pPr>
              <w:spacing w:after="120"/>
            </w:pPr>
            <w:r w:rsidRPr="00857279">
              <w:t>TRINITY SOLAR</w:t>
            </w:r>
            <w:r w:rsidR="00E46D8A">
              <w:t>,</w:t>
            </w:r>
            <w:r w:rsidRPr="00857279">
              <w:t xml:space="preserve"> INC.</w:t>
            </w:r>
            <w:r w:rsidR="009B31DC">
              <w:t>,</w:t>
            </w:r>
          </w:p>
          <w:p w14:paraId="008CB18E" w14:textId="77777777" w:rsidR="00BE5E0E" w:rsidRPr="00857279" w:rsidRDefault="00BE5E0E" w:rsidP="004B2D77">
            <w:pPr>
              <w:contextualSpacing/>
            </w:pPr>
          </w:p>
        </w:tc>
        <w:tc>
          <w:tcPr>
            <w:tcW w:w="360" w:type="dxa"/>
            <w:tcBorders>
              <w:top w:val="nil"/>
              <w:left w:val="nil"/>
              <w:bottom w:val="nil"/>
              <w:right w:val="nil"/>
            </w:tcBorders>
          </w:tcPr>
          <w:p w14:paraId="30844597" w14:textId="77777777" w:rsidR="00693A81" w:rsidRPr="00857279" w:rsidRDefault="00693A81" w:rsidP="00956BAB">
            <w:pPr>
              <w:spacing w:before="115" w:after="52" w:line="360" w:lineRule="auto"/>
            </w:pPr>
          </w:p>
        </w:tc>
        <w:tc>
          <w:tcPr>
            <w:tcW w:w="4140" w:type="dxa"/>
            <w:tcBorders>
              <w:top w:val="nil"/>
              <w:left w:val="nil"/>
              <w:bottom w:val="nil"/>
              <w:right w:val="nil"/>
            </w:tcBorders>
          </w:tcPr>
          <w:p w14:paraId="5D6E83C0" w14:textId="77777777" w:rsidR="00BE5083" w:rsidRPr="009B31DC" w:rsidRDefault="00693A81" w:rsidP="00956BAB">
            <w:pPr>
              <w:spacing w:before="115" w:after="52" w:line="360" w:lineRule="auto"/>
            </w:pPr>
            <w:r w:rsidRPr="00857279">
              <w:t xml:space="preserve">   </w:t>
            </w:r>
          </w:p>
        </w:tc>
      </w:tr>
      <w:tr w:rsidR="00693A81" w:rsidRPr="00857279" w14:paraId="4A461B88" w14:textId="77777777" w:rsidTr="00A93B8B">
        <w:trPr>
          <w:cantSplit/>
        </w:trPr>
        <w:tc>
          <w:tcPr>
            <w:tcW w:w="5220" w:type="dxa"/>
            <w:tcBorders>
              <w:top w:val="nil"/>
              <w:left w:val="nil"/>
              <w:bottom w:val="single" w:sz="6" w:space="0" w:color="000000"/>
              <w:right w:val="dashSmallGap" w:sz="6" w:space="0" w:color="000000"/>
            </w:tcBorders>
          </w:tcPr>
          <w:p w14:paraId="5B220955" w14:textId="77777777" w:rsidR="00693A81" w:rsidRPr="00857279" w:rsidRDefault="00693A81" w:rsidP="00956BAB">
            <w:pPr>
              <w:spacing w:before="115" w:after="52" w:line="360" w:lineRule="auto"/>
            </w:pPr>
            <w:r w:rsidRPr="00857279">
              <w:t xml:space="preserve">                              Respondent.</w:t>
            </w:r>
          </w:p>
        </w:tc>
        <w:tc>
          <w:tcPr>
            <w:tcW w:w="360" w:type="dxa"/>
            <w:tcBorders>
              <w:top w:val="nil"/>
              <w:left w:val="nil"/>
              <w:bottom w:val="nil"/>
              <w:right w:val="nil"/>
            </w:tcBorders>
          </w:tcPr>
          <w:p w14:paraId="43CCDF04" w14:textId="77777777" w:rsidR="00693A81" w:rsidRPr="00857279" w:rsidRDefault="00693A81" w:rsidP="00956BAB">
            <w:pPr>
              <w:spacing w:before="115" w:after="52" w:line="360" w:lineRule="auto"/>
            </w:pPr>
          </w:p>
        </w:tc>
        <w:tc>
          <w:tcPr>
            <w:tcW w:w="4140" w:type="dxa"/>
            <w:tcBorders>
              <w:top w:val="nil"/>
              <w:left w:val="nil"/>
              <w:bottom w:val="nil"/>
              <w:right w:val="nil"/>
            </w:tcBorders>
          </w:tcPr>
          <w:p w14:paraId="25946DD4" w14:textId="77777777" w:rsidR="00693A81" w:rsidRPr="00857279" w:rsidRDefault="00693A81" w:rsidP="00956BAB">
            <w:pPr>
              <w:spacing w:before="115" w:after="52" w:line="360" w:lineRule="auto"/>
            </w:pPr>
          </w:p>
        </w:tc>
      </w:tr>
    </w:tbl>
    <w:p w14:paraId="7E9B0F1D" w14:textId="77777777" w:rsidR="001B52B3" w:rsidRPr="00857279" w:rsidRDefault="00FD1924" w:rsidP="00956BAB">
      <w:pPr>
        <w:spacing w:line="360" w:lineRule="auto"/>
        <w:jc w:val="both"/>
      </w:pPr>
      <w:r w:rsidRPr="00857279">
        <w:t xml:space="preserve"> </w:t>
      </w:r>
    </w:p>
    <w:p w14:paraId="1D9FBC28" w14:textId="77777777" w:rsidR="00335A3F" w:rsidRPr="00857279" w:rsidRDefault="005B563C" w:rsidP="00956BAB">
      <w:r w:rsidRPr="00857279">
        <w:t>APPEARANCES:        </w:t>
      </w:r>
    </w:p>
    <w:p w14:paraId="1401FE4F" w14:textId="77777777" w:rsidR="00BB7919" w:rsidRDefault="005B563C" w:rsidP="00956BAB">
      <w:r w:rsidRPr="00857279">
        <w:t>            </w:t>
      </w:r>
      <w:r w:rsidR="00BB7919">
        <w:t>Jordan Laris Cohen, Esq.</w:t>
      </w:r>
    </w:p>
    <w:p w14:paraId="2B85E3E2" w14:textId="77777777" w:rsidR="00E55714" w:rsidRDefault="00BB7919" w:rsidP="00956BAB">
      <w:r>
        <w:tab/>
      </w:r>
      <w:r w:rsidR="00E55714">
        <w:t>U.S. Dept. of Labor, Office of the Solicitor</w:t>
      </w:r>
    </w:p>
    <w:p w14:paraId="4A841E02" w14:textId="77777777" w:rsidR="005B563C" w:rsidRPr="00857279" w:rsidRDefault="00E55714" w:rsidP="00956BAB">
      <w:r>
        <w:tab/>
        <w:t>New York, New York</w:t>
      </w:r>
      <w:r w:rsidR="005B563C" w:rsidRPr="00857279">
        <w:t>        </w:t>
      </w:r>
    </w:p>
    <w:p w14:paraId="49800273" w14:textId="77777777" w:rsidR="005B563C" w:rsidRDefault="005B563C" w:rsidP="00956BAB">
      <w:pPr>
        <w:ind w:left="720" w:firstLine="720"/>
      </w:pPr>
      <w:r w:rsidRPr="00857279">
        <w:t>For the Secretary</w:t>
      </w:r>
    </w:p>
    <w:p w14:paraId="4EEAD9CE" w14:textId="77777777" w:rsidR="00BB7919" w:rsidRPr="00857279" w:rsidRDefault="00BB7919" w:rsidP="00956BAB">
      <w:pPr>
        <w:ind w:left="720" w:firstLine="720"/>
      </w:pPr>
    </w:p>
    <w:p w14:paraId="22B2A07C" w14:textId="5BE0028E" w:rsidR="00BB7919" w:rsidRDefault="00BB7919" w:rsidP="00BB7919">
      <w:r>
        <w:tab/>
        <w:t>Richard B. Stone</w:t>
      </w:r>
      <w:r w:rsidR="005E5872">
        <w:t xml:space="preserve">, </w:t>
      </w:r>
      <w:r w:rsidR="009B31DC">
        <w:t>E</w:t>
      </w:r>
      <w:r w:rsidR="000D3C32">
        <w:t>sq.</w:t>
      </w:r>
    </w:p>
    <w:p w14:paraId="39C3770F" w14:textId="77777777" w:rsidR="00BB7919" w:rsidRDefault="00BB7919" w:rsidP="00BB7919">
      <w:r>
        <w:tab/>
        <w:t>General Counsel, Trinity Solar, LLC</w:t>
      </w:r>
    </w:p>
    <w:p w14:paraId="1ABB5544" w14:textId="77777777" w:rsidR="009B31DC" w:rsidRDefault="009B31DC" w:rsidP="00BB7919">
      <w:r>
        <w:tab/>
        <w:t>Joshua S. Fischer, Esq.</w:t>
      </w:r>
    </w:p>
    <w:p w14:paraId="1FC2CAE0" w14:textId="77777777" w:rsidR="009B31DC" w:rsidRPr="00857279" w:rsidRDefault="009B31DC" w:rsidP="00BB7919">
      <w:r>
        <w:tab/>
        <w:t>Associate General Counsel, Trinity Solar, LLC</w:t>
      </w:r>
    </w:p>
    <w:p w14:paraId="0EEDBD8F" w14:textId="77777777" w:rsidR="005B563C" w:rsidRPr="00857279" w:rsidRDefault="005B563C" w:rsidP="00C67BF0">
      <w:pPr>
        <w:ind w:left="720" w:firstLine="720"/>
      </w:pPr>
      <w:r w:rsidRPr="00857279">
        <w:t>For Respondent</w:t>
      </w:r>
    </w:p>
    <w:p w14:paraId="518DC3AE" w14:textId="77777777" w:rsidR="00C67BF0" w:rsidRPr="00857279" w:rsidRDefault="00C67BF0" w:rsidP="00C67BF0">
      <w:pPr>
        <w:ind w:left="720" w:firstLine="720"/>
      </w:pPr>
    </w:p>
    <w:p w14:paraId="4698D4E9" w14:textId="77777777" w:rsidR="003C3E9F" w:rsidRPr="00857279" w:rsidRDefault="005B563C" w:rsidP="00956BAB">
      <w:r w:rsidRPr="00857279">
        <w:t>BEFORE:</w:t>
      </w:r>
      <w:r w:rsidRPr="00857279">
        <w:tab/>
      </w:r>
    </w:p>
    <w:p w14:paraId="702CBB4B" w14:textId="77777777" w:rsidR="005B563C" w:rsidRPr="00857279" w:rsidRDefault="00E13E02" w:rsidP="00956BAB">
      <w:pPr>
        <w:ind w:firstLine="720"/>
      </w:pPr>
      <w:r w:rsidRPr="00857279">
        <w:t>Covette Rooney</w:t>
      </w:r>
    </w:p>
    <w:p w14:paraId="7F1A257A" w14:textId="7F4A7225" w:rsidR="005B563C" w:rsidRDefault="005B563C" w:rsidP="00956BAB">
      <w:r w:rsidRPr="00857279">
        <w:t>            </w:t>
      </w:r>
      <w:r w:rsidR="00E945F5">
        <w:t xml:space="preserve">Chief </w:t>
      </w:r>
      <w:r w:rsidRPr="00857279">
        <w:t>Administrative Law Judge</w:t>
      </w:r>
    </w:p>
    <w:p w14:paraId="4D414378" w14:textId="77777777" w:rsidR="009A47C1" w:rsidRPr="00857279" w:rsidRDefault="009A47C1" w:rsidP="00956BAB"/>
    <w:p w14:paraId="291CB5A1" w14:textId="77777777" w:rsidR="00AB59E4" w:rsidRPr="00857279" w:rsidRDefault="00AB59E4" w:rsidP="00956BAB"/>
    <w:p w14:paraId="4D70A227" w14:textId="77777777" w:rsidR="007B72EB" w:rsidRPr="00857279" w:rsidRDefault="0090090E" w:rsidP="00C918AF">
      <w:pPr>
        <w:keepNext/>
        <w:spacing w:after="120" w:line="420" w:lineRule="auto"/>
        <w:contextualSpacing/>
        <w:jc w:val="center"/>
        <w:rPr>
          <w:b/>
          <w:bCs/>
          <w:u w:val="single"/>
        </w:rPr>
      </w:pPr>
      <w:r w:rsidRPr="00857279">
        <w:rPr>
          <w:b/>
          <w:bCs/>
          <w:u w:val="single"/>
        </w:rPr>
        <w:t>D</w:t>
      </w:r>
      <w:r w:rsidR="005B563C" w:rsidRPr="00857279">
        <w:rPr>
          <w:b/>
          <w:bCs/>
          <w:u w:val="single"/>
        </w:rPr>
        <w:t>ECISION AND ORDER</w:t>
      </w:r>
    </w:p>
    <w:p w14:paraId="08E5AA91" w14:textId="04D47873" w:rsidR="00187A51" w:rsidRPr="00857279" w:rsidRDefault="0024003D" w:rsidP="00C918AF">
      <w:pPr>
        <w:spacing w:after="120" w:line="420" w:lineRule="auto"/>
        <w:ind w:firstLine="720"/>
        <w:contextualSpacing/>
      </w:pPr>
      <w:r w:rsidRPr="00857279">
        <w:t xml:space="preserve">This proceeding is before the Occupational </w:t>
      </w:r>
      <w:r w:rsidR="00AB59E4" w:rsidRPr="00857279">
        <w:t>Safety</w:t>
      </w:r>
      <w:r w:rsidRPr="00857279">
        <w:t xml:space="preserve"> and </w:t>
      </w:r>
      <w:r w:rsidR="00AB59E4" w:rsidRPr="00857279">
        <w:t>Health</w:t>
      </w:r>
      <w:r w:rsidR="009E43BE" w:rsidRPr="00857279">
        <w:t xml:space="preserve"> Review Commission (</w:t>
      </w:r>
      <w:r w:rsidRPr="00857279">
        <w:t>the Commission) pursuant to</w:t>
      </w:r>
      <w:r w:rsidR="00FF762C" w:rsidRPr="00857279">
        <w:t xml:space="preserve"> §</w:t>
      </w:r>
      <w:r w:rsidRPr="00857279">
        <w:t xml:space="preserve"> 10(c) of the Occupational Safety and Hea</w:t>
      </w:r>
      <w:r w:rsidR="00830EBF" w:rsidRPr="00857279">
        <w:t>lth Act of 1970, 29 U.S.C. §</w:t>
      </w:r>
      <w:r w:rsidR="00A6762D">
        <w:t> </w:t>
      </w:r>
      <w:r w:rsidR="00830EBF" w:rsidRPr="00857279">
        <w:t>659(c) (the Act).</w:t>
      </w:r>
      <w:r w:rsidR="00CB0E82" w:rsidRPr="00857279">
        <w:t xml:space="preserve">  </w:t>
      </w:r>
    </w:p>
    <w:p w14:paraId="6DCD402F" w14:textId="61EB3387" w:rsidR="00BE5083" w:rsidRPr="00857279" w:rsidRDefault="001550E7" w:rsidP="00C918AF">
      <w:pPr>
        <w:keepNext/>
        <w:spacing w:after="120" w:line="420" w:lineRule="auto"/>
        <w:contextualSpacing/>
        <w:jc w:val="center"/>
        <w:rPr>
          <w:u w:val="single"/>
        </w:rPr>
      </w:pPr>
      <w:r w:rsidRPr="00857279">
        <w:rPr>
          <w:u w:val="single"/>
        </w:rPr>
        <w:lastRenderedPageBreak/>
        <w:t>Background</w:t>
      </w:r>
    </w:p>
    <w:p w14:paraId="6771AB18" w14:textId="4DDCF92A" w:rsidR="00B606E4" w:rsidRDefault="00BE5083" w:rsidP="00C918AF">
      <w:pPr>
        <w:spacing w:after="120" w:line="420" w:lineRule="auto"/>
        <w:contextualSpacing/>
        <w:jc w:val="both"/>
      </w:pPr>
      <w:r w:rsidRPr="00857279">
        <w:tab/>
      </w:r>
      <w:r w:rsidR="003142CD">
        <w:t>On November 23, 2022, employees of Trinity Solar LLC</w:t>
      </w:r>
      <w:r w:rsidR="00CE6FA8">
        <w:t>,</w:t>
      </w:r>
      <w:r w:rsidR="003142CD">
        <w:t xml:space="preserve"> as successor to Trinity Solar Inc. (Trinity or Respondent) installed solar panels on a residence at 44 Kimball Terrace, Yonkers, N</w:t>
      </w:r>
      <w:r w:rsidR="000E22D1">
        <w:t xml:space="preserve">ew </w:t>
      </w:r>
      <w:r w:rsidR="003142CD">
        <w:t>Y</w:t>
      </w:r>
      <w:r w:rsidR="000E22D1">
        <w:t>ork</w:t>
      </w:r>
      <w:r w:rsidR="00B606E4">
        <w:t xml:space="preserve"> (Worksite</w:t>
      </w:r>
      <w:r w:rsidR="00DD1A78">
        <w:t xml:space="preserve"> or Kimball Terrace worksite</w:t>
      </w:r>
      <w:r w:rsidR="00B606E4">
        <w:t xml:space="preserve">).  </w:t>
      </w:r>
      <w:r w:rsidR="005E5872">
        <w:t>An Occupational Safety and Health Administration (OSHA)</w:t>
      </w:r>
      <w:r w:rsidR="002C47DC">
        <w:t xml:space="preserve"> compliance officer inspected the Worksite</w:t>
      </w:r>
      <w:r w:rsidR="003D6664">
        <w:t xml:space="preserve"> that day</w:t>
      </w:r>
      <w:r w:rsidR="002C47DC">
        <w:t xml:space="preserve">.  </w:t>
      </w:r>
      <w:r w:rsidR="00B606E4">
        <w:t xml:space="preserve">Pursuant to </w:t>
      </w:r>
      <w:r w:rsidR="003D6664">
        <w:t>the</w:t>
      </w:r>
      <w:r w:rsidR="00B606E4">
        <w:t xml:space="preserve"> inspection, OSHA issued a Citation and Notification of Penalty </w:t>
      </w:r>
      <w:r w:rsidR="005B1485">
        <w:t xml:space="preserve">on April 13, 2023 </w:t>
      </w:r>
      <w:r w:rsidR="00B606E4">
        <w:t>(</w:t>
      </w:r>
      <w:r w:rsidRPr="00857279">
        <w:t>Citation</w:t>
      </w:r>
      <w:r w:rsidR="00B606E4">
        <w:t>)</w:t>
      </w:r>
      <w:r w:rsidRPr="00857279">
        <w:t xml:space="preserve">.  The Citation alleged two </w:t>
      </w:r>
      <w:r w:rsidR="00064173" w:rsidRPr="00857279">
        <w:t>violations</w:t>
      </w:r>
      <w:r w:rsidR="00EB4BCB">
        <w:t xml:space="preserve"> of OSHA’s construction standard:</w:t>
      </w:r>
      <w:r w:rsidR="008B75DA">
        <w:t xml:space="preserve"> </w:t>
      </w:r>
      <w:r w:rsidR="00064173" w:rsidRPr="00857279">
        <w:t xml:space="preserve"> one serious violation</w:t>
      </w:r>
      <w:r w:rsidR="00FA3155">
        <w:t xml:space="preserve"> of </w:t>
      </w:r>
      <w:r w:rsidR="00FA3155" w:rsidRPr="00857279">
        <w:rPr>
          <w:rStyle w:val="cohovertext"/>
          <w:color w:val="000000"/>
          <w:bdr w:val="none" w:sz="0" w:space="0" w:color="auto" w:frame="1"/>
          <w:shd w:val="clear" w:color="auto" w:fill="FFFFFF"/>
        </w:rPr>
        <w:t xml:space="preserve">29 </w:t>
      </w:r>
      <w:proofErr w:type="gramStart"/>
      <w:r w:rsidR="00FA3155" w:rsidRPr="00857279">
        <w:rPr>
          <w:rStyle w:val="cohovertext"/>
          <w:color w:val="000000"/>
          <w:bdr w:val="none" w:sz="0" w:space="0" w:color="auto" w:frame="1"/>
          <w:shd w:val="clear" w:color="auto" w:fill="FFFFFF"/>
        </w:rPr>
        <w:t>C</w:t>
      </w:r>
      <w:r w:rsidR="003F2BBF">
        <w:rPr>
          <w:rStyle w:val="cohovertext"/>
          <w:color w:val="000000"/>
          <w:bdr w:val="none" w:sz="0" w:space="0" w:color="auto" w:frame="1"/>
          <w:shd w:val="clear" w:color="auto" w:fill="FFFFFF"/>
        </w:rPr>
        <w:t>.</w:t>
      </w:r>
      <w:r w:rsidR="00FA3155" w:rsidRPr="00857279">
        <w:rPr>
          <w:rStyle w:val="cohovertext"/>
          <w:color w:val="000000"/>
          <w:bdr w:val="none" w:sz="0" w:space="0" w:color="auto" w:frame="1"/>
          <w:shd w:val="clear" w:color="auto" w:fill="FFFFFF"/>
        </w:rPr>
        <w:t>F</w:t>
      </w:r>
      <w:r w:rsidR="003F2BBF">
        <w:rPr>
          <w:rStyle w:val="cohovertext"/>
          <w:color w:val="000000"/>
          <w:bdr w:val="none" w:sz="0" w:space="0" w:color="auto" w:frame="1"/>
          <w:shd w:val="clear" w:color="auto" w:fill="FFFFFF"/>
        </w:rPr>
        <w:t>.</w:t>
      </w:r>
      <w:r w:rsidR="00FA3155" w:rsidRPr="00857279">
        <w:rPr>
          <w:rStyle w:val="cohovertext"/>
          <w:color w:val="000000"/>
          <w:bdr w:val="none" w:sz="0" w:space="0" w:color="auto" w:frame="1"/>
          <w:shd w:val="clear" w:color="auto" w:fill="FFFFFF"/>
        </w:rPr>
        <w:t xml:space="preserve">R </w:t>
      </w:r>
      <w:r w:rsidR="003F2BBF">
        <w:rPr>
          <w:rStyle w:val="cohovertext"/>
          <w:color w:val="000000"/>
          <w:bdr w:val="none" w:sz="0" w:space="0" w:color="auto" w:frame="1"/>
          <w:shd w:val="clear" w:color="auto" w:fill="FFFFFF"/>
        </w:rPr>
        <w:t>.</w:t>
      </w:r>
      <w:proofErr w:type="gramEnd"/>
      <w:r w:rsidR="00FA3155" w:rsidRPr="00857279">
        <w:rPr>
          <w:rStyle w:val="cohovertext"/>
          <w:color w:val="000000"/>
          <w:bdr w:val="none" w:sz="0" w:space="0" w:color="auto" w:frame="1"/>
          <w:shd w:val="clear" w:color="auto" w:fill="FFFFFF"/>
        </w:rPr>
        <w:t>§ 1926.100(a)</w:t>
      </w:r>
      <w:r w:rsidR="00064173" w:rsidRPr="00857279">
        <w:t xml:space="preserve"> </w:t>
      </w:r>
      <w:r w:rsidR="00C026DB">
        <w:t>f</w:t>
      </w:r>
      <w:r w:rsidR="00064173" w:rsidRPr="00857279">
        <w:t>or lack of head protection</w:t>
      </w:r>
      <w:r w:rsidR="00C026DB">
        <w:t xml:space="preserve"> </w:t>
      </w:r>
      <w:r w:rsidR="00064173" w:rsidRPr="00857279">
        <w:t>while working below solar panel installers</w:t>
      </w:r>
      <w:r w:rsidR="008B75DA">
        <w:t>,</w:t>
      </w:r>
      <w:r w:rsidR="00064173" w:rsidRPr="00857279">
        <w:t xml:space="preserve"> and one repeat violation of 29 C</w:t>
      </w:r>
      <w:r w:rsidR="003F2BBF">
        <w:t>.</w:t>
      </w:r>
      <w:r w:rsidR="00064173" w:rsidRPr="00857279">
        <w:t>F</w:t>
      </w:r>
      <w:r w:rsidR="003F2BBF">
        <w:t>.</w:t>
      </w:r>
      <w:r w:rsidR="00064173" w:rsidRPr="00857279">
        <w:t>R</w:t>
      </w:r>
      <w:r w:rsidR="003F2BBF">
        <w:t>.</w:t>
      </w:r>
      <w:r w:rsidR="00064173" w:rsidRPr="00857279">
        <w:t xml:space="preserve"> § 1926.501(b)(13) for working on a roof 25 feet above ground without fall protection.</w:t>
      </w:r>
      <w:r w:rsidR="00FB3D12" w:rsidRPr="00857279">
        <w:t xml:space="preserve">  </w:t>
      </w:r>
      <w:r w:rsidR="00F76FD6">
        <w:t xml:space="preserve">The Citation </w:t>
      </w:r>
      <w:r w:rsidR="006705BC">
        <w:t xml:space="preserve">included </w:t>
      </w:r>
      <w:r w:rsidR="00F76FD6">
        <w:t xml:space="preserve">a </w:t>
      </w:r>
      <w:r w:rsidR="006705BC">
        <w:t xml:space="preserve">total </w:t>
      </w:r>
      <w:r w:rsidR="00F76FD6">
        <w:t>penalty of $</w:t>
      </w:r>
      <w:r w:rsidR="00884399">
        <w:t>98,216</w:t>
      </w:r>
      <w:r w:rsidR="00F76FD6">
        <w:t xml:space="preserve"> for the two violations.  </w:t>
      </w:r>
      <w:r w:rsidR="005D441B">
        <w:t>Respondent filed a timely Notice of Contest (NOC) on April 25, 2023</w:t>
      </w:r>
    </w:p>
    <w:p w14:paraId="42DD718C" w14:textId="6BA34A85" w:rsidR="00565574" w:rsidRDefault="00B606E4" w:rsidP="00B029C2">
      <w:pPr>
        <w:spacing w:after="120" w:line="420" w:lineRule="auto"/>
        <w:ind w:firstLine="720"/>
        <w:contextualSpacing/>
        <w:jc w:val="both"/>
      </w:pPr>
      <w:r>
        <w:t xml:space="preserve">The initial </w:t>
      </w:r>
      <w:r w:rsidR="004473BD" w:rsidRPr="00857279">
        <w:t>Complaint</w:t>
      </w:r>
      <w:r>
        <w:t xml:space="preserve"> was filed by the Secretary</w:t>
      </w:r>
      <w:r w:rsidR="004473BD" w:rsidRPr="00857279">
        <w:t xml:space="preserve"> on </w:t>
      </w:r>
      <w:r>
        <w:t xml:space="preserve">May </w:t>
      </w:r>
      <w:r w:rsidR="0098130C">
        <w:t>23</w:t>
      </w:r>
      <w:r>
        <w:t>, 2023.</w:t>
      </w:r>
      <w:r w:rsidR="00EB6260">
        <w:rPr>
          <w:rStyle w:val="FootnoteReference"/>
        </w:rPr>
        <w:footnoteReference w:id="2"/>
      </w:r>
      <w:r w:rsidR="00EB6260">
        <w:t xml:space="preserve"> </w:t>
      </w:r>
      <w:r>
        <w:t xml:space="preserve"> Respondent filed its Answer on May 31, 2023</w:t>
      </w:r>
      <w:r w:rsidR="004473BD" w:rsidRPr="00857279">
        <w:t xml:space="preserve">.   </w:t>
      </w:r>
    </w:p>
    <w:p w14:paraId="48F284FB" w14:textId="655FBBB5" w:rsidR="00F76FD6" w:rsidRDefault="00F76FD6" w:rsidP="00C918AF">
      <w:pPr>
        <w:spacing w:after="120" w:line="420" w:lineRule="auto"/>
        <w:contextualSpacing/>
        <w:jc w:val="both"/>
      </w:pPr>
      <w:r>
        <w:tab/>
        <w:t xml:space="preserve">On November 21, 2023, </w:t>
      </w:r>
      <w:r w:rsidR="00910C4A">
        <w:t>Respondent filed an unopposed Notice of Partial Withdrawal of Notice of Contest</w:t>
      </w:r>
      <w:r w:rsidR="00504E08">
        <w:t xml:space="preserve"> (Withdrawal</w:t>
      </w:r>
      <w:r w:rsidR="006705BC">
        <w:t xml:space="preserve"> of NOC</w:t>
      </w:r>
      <w:r w:rsidR="00504E08">
        <w:t>)</w:t>
      </w:r>
      <w:r w:rsidR="00910C4A">
        <w:t xml:space="preserve"> </w:t>
      </w:r>
      <w:r w:rsidR="001843AF">
        <w:t>in which Respondent withdrew its N</w:t>
      </w:r>
      <w:r w:rsidR="00342242">
        <w:t>OC</w:t>
      </w:r>
      <w:r w:rsidR="001843AF">
        <w:t xml:space="preserve"> with respect to all aspects of the alleged violations, except the proposed penalty amount.  As set forth in the undersigned’s November 2</w:t>
      </w:r>
      <w:r w:rsidR="00935CD9">
        <w:t>2</w:t>
      </w:r>
      <w:r w:rsidR="001843AF">
        <w:t xml:space="preserve">, </w:t>
      </w:r>
      <w:proofErr w:type="gramStart"/>
      <w:r w:rsidR="001843AF">
        <w:t>2023</w:t>
      </w:r>
      <w:proofErr w:type="gramEnd"/>
      <w:r w:rsidR="001843AF">
        <w:t xml:space="preserve"> Order, the only remaining issue to be litigated at the</w:t>
      </w:r>
      <w:r w:rsidR="001F67B1">
        <w:t xml:space="preserve"> </w:t>
      </w:r>
      <w:r w:rsidR="001843AF">
        <w:t xml:space="preserve">hearing would be the reasonableness of the Citation’s proposed penalties.  </w:t>
      </w:r>
    </w:p>
    <w:p w14:paraId="05C4A442" w14:textId="5A4BC1F7" w:rsidR="003D0729" w:rsidRDefault="005A2827" w:rsidP="00C918AF">
      <w:pPr>
        <w:spacing w:after="120" w:line="420" w:lineRule="auto"/>
        <w:ind w:firstLine="720"/>
        <w:contextualSpacing/>
        <w:jc w:val="both"/>
      </w:pPr>
      <w:r>
        <w:t>On November 27, 2023</w:t>
      </w:r>
      <w:r w:rsidR="00653CA8">
        <w:t xml:space="preserve">, the undersigned </w:t>
      </w:r>
      <w:r w:rsidR="00FC48D6">
        <w:t xml:space="preserve">granted Secretary’s </w:t>
      </w:r>
      <w:r w:rsidR="00893B0D">
        <w:t>U</w:t>
      </w:r>
      <w:r w:rsidR="009928D3">
        <w:t xml:space="preserve">nopposed </w:t>
      </w:r>
      <w:r w:rsidR="00AF5682">
        <w:t>Motion to Amend Citation and Complaint</w:t>
      </w:r>
      <w:r w:rsidR="003D0729">
        <w:t xml:space="preserve"> to c</w:t>
      </w:r>
      <w:r w:rsidR="00F11B5E">
        <w:t>orrect</w:t>
      </w:r>
      <w:r w:rsidR="003D0729">
        <w:t xml:space="preserve"> the </w:t>
      </w:r>
      <w:r w:rsidR="003D51BA">
        <w:t xml:space="preserve">Respondent’s captioned </w:t>
      </w:r>
      <w:r w:rsidR="003D0729">
        <w:t>name.</w:t>
      </w:r>
      <w:r w:rsidR="003D0729">
        <w:rPr>
          <w:rStyle w:val="FootnoteReference"/>
        </w:rPr>
        <w:footnoteReference w:id="3"/>
      </w:r>
    </w:p>
    <w:p w14:paraId="1AE45D50" w14:textId="2DBDD682" w:rsidR="00B10541" w:rsidRDefault="00B10541" w:rsidP="00C918AF">
      <w:pPr>
        <w:spacing w:after="120" w:line="420" w:lineRule="auto"/>
        <w:jc w:val="both"/>
      </w:pPr>
      <w:r>
        <w:lastRenderedPageBreak/>
        <w:tab/>
        <w:t>On January 17, 2024</w:t>
      </w:r>
      <w:r w:rsidR="006F7E68">
        <w:t>,</w:t>
      </w:r>
      <w:r>
        <w:t xml:space="preserve"> a one-day hearing was held.  Four witnesses testified:  Austin Tyler, </w:t>
      </w:r>
      <w:r w:rsidR="00C225CB">
        <w:t>C</w:t>
      </w:r>
      <w:r>
        <w:t xml:space="preserve">rew </w:t>
      </w:r>
      <w:r w:rsidR="00C225CB">
        <w:t>L</w:t>
      </w:r>
      <w:r>
        <w:t>eader for Trinity; Peter West, Ass</w:t>
      </w:r>
      <w:r w:rsidR="00BE2DCD">
        <w:t>istant</w:t>
      </w:r>
      <w:r>
        <w:t xml:space="preserve"> Area Director, OSHA; Kenneth Rucki, </w:t>
      </w:r>
      <w:r w:rsidR="00C225CB">
        <w:t>D</w:t>
      </w:r>
      <w:r>
        <w:t xml:space="preserve">irector of </w:t>
      </w:r>
      <w:r w:rsidR="00C225CB">
        <w:t>S</w:t>
      </w:r>
      <w:r>
        <w:t xml:space="preserve">afety for Trinity, and William Condit, </w:t>
      </w:r>
      <w:r w:rsidR="00C225CB">
        <w:t>E</w:t>
      </w:r>
      <w:r>
        <w:t xml:space="preserve">xecutive </w:t>
      </w:r>
      <w:r w:rsidR="00C225CB">
        <w:t>V</w:t>
      </w:r>
      <w:r>
        <w:t>ice</w:t>
      </w:r>
      <w:r w:rsidR="00C225CB">
        <w:t>-P</w:t>
      </w:r>
      <w:r>
        <w:t xml:space="preserve">resident of Trinity. </w:t>
      </w:r>
    </w:p>
    <w:p w14:paraId="55C14EBC" w14:textId="77777777" w:rsidR="00C918AF" w:rsidRDefault="009F1053" w:rsidP="009A47C1">
      <w:pPr>
        <w:spacing w:after="120" w:line="360" w:lineRule="auto"/>
        <w:contextualSpacing/>
        <w:jc w:val="center"/>
        <w:rPr>
          <w:u w:val="single"/>
        </w:rPr>
      </w:pPr>
      <w:r w:rsidRPr="00857279">
        <w:rPr>
          <w:u w:val="single"/>
        </w:rPr>
        <w:t>Issue</w:t>
      </w:r>
    </w:p>
    <w:p w14:paraId="0EE75BEE" w14:textId="7E215C79" w:rsidR="003C4F40" w:rsidRDefault="003C4F40" w:rsidP="00C93A43">
      <w:pPr>
        <w:spacing w:after="120" w:line="420" w:lineRule="auto"/>
        <w:contextualSpacing/>
        <w:jc w:val="both"/>
      </w:pPr>
      <w:r w:rsidRPr="00857279">
        <w:tab/>
      </w:r>
      <w:r w:rsidR="00800342">
        <w:t xml:space="preserve">The sole issue in dispute is the amount of penalty to be assessed for the two citation items.  </w:t>
      </w:r>
      <w:r w:rsidRPr="00857279">
        <w:t>Respondent stipulated to liability for the cited violations</w:t>
      </w:r>
      <w:r>
        <w:t xml:space="preserve"> in its Withdrawal of NOC. </w:t>
      </w:r>
      <w:r w:rsidR="00084523">
        <w:t xml:space="preserve"> Respondent offers arguments regarding the Secretary’s </w:t>
      </w:r>
      <w:r w:rsidR="00FA3219">
        <w:t xml:space="preserve">penalty adjustments for gravity, history, and, especially, good faith.  Respondent asks the undersigned to lower </w:t>
      </w:r>
      <w:r w:rsidR="00372D17">
        <w:t xml:space="preserve">the </w:t>
      </w:r>
      <w:r w:rsidR="00C93A43">
        <w:t>$98,216</w:t>
      </w:r>
      <w:r w:rsidR="00FA3219">
        <w:t xml:space="preserve"> total penalty to $20,000</w:t>
      </w:r>
      <w:r w:rsidR="00AD567B">
        <w:t>.</w:t>
      </w:r>
      <w:r w:rsidR="00893B0D">
        <w:t xml:space="preserve">  (R. Br. 20).</w:t>
      </w:r>
    </w:p>
    <w:p w14:paraId="1F35BE05" w14:textId="17A39D45" w:rsidR="0061573E" w:rsidRPr="00857279" w:rsidRDefault="00424003" w:rsidP="00C918AF">
      <w:pPr>
        <w:spacing w:after="120" w:line="420" w:lineRule="auto"/>
        <w:jc w:val="both"/>
      </w:pPr>
      <w:r>
        <w:tab/>
        <w:t>For the reasons set forth below, t</w:t>
      </w:r>
      <w:r w:rsidR="0061573E">
        <w:t xml:space="preserve">he </w:t>
      </w:r>
      <w:r w:rsidR="00AF3545">
        <w:t xml:space="preserve">undersigned agrees with the Secretary’s penalty assessments with respect to </w:t>
      </w:r>
      <w:r w:rsidR="00625F3B">
        <w:t xml:space="preserve">history, gravity, and size.  </w:t>
      </w:r>
      <w:r>
        <w:t>With respect to good faith, the</w:t>
      </w:r>
      <w:r w:rsidR="0035601A">
        <w:t xml:space="preserve"> </w:t>
      </w:r>
      <w:r>
        <w:t xml:space="preserve">undersigned </w:t>
      </w:r>
      <w:r w:rsidR="00090BED">
        <w:t xml:space="preserve">finds a </w:t>
      </w:r>
      <w:r w:rsidR="00877370">
        <w:t xml:space="preserve">small </w:t>
      </w:r>
      <w:r w:rsidR="00090BED">
        <w:t xml:space="preserve">penalty adjustment is merited and assesses a total penalty of </w:t>
      </w:r>
      <w:r w:rsidR="00F24FF2">
        <w:t>$88,394.</w:t>
      </w:r>
    </w:p>
    <w:p w14:paraId="04659DAF" w14:textId="7E60B99E" w:rsidR="00041BBB" w:rsidRPr="00857279" w:rsidRDefault="009F1053" w:rsidP="009A47C1">
      <w:pPr>
        <w:spacing w:after="120" w:line="360" w:lineRule="auto"/>
        <w:contextualSpacing/>
        <w:jc w:val="center"/>
      </w:pPr>
      <w:r w:rsidRPr="00857279">
        <w:rPr>
          <w:u w:val="single"/>
        </w:rPr>
        <w:t>Jurisdiction</w:t>
      </w:r>
      <w:r w:rsidRPr="00857279">
        <w:t xml:space="preserve"> </w:t>
      </w:r>
    </w:p>
    <w:p w14:paraId="06A836E4" w14:textId="134405E0" w:rsidR="00064173" w:rsidRPr="00857279" w:rsidRDefault="00107961" w:rsidP="00C918AF">
      <w:pPr>
        <w:spacing w:after="120" w:line="420" w:lineRule="auto"/>
        <w:ind w:firstLine="720"/>
        <w:jc w:val="both"/>
      </w:pPr>
      <w:r w:rsidRPr="00107961">
        <w:t xml:space="preserve">Based upon the record, the </w:t>
      </w:r>
      <w:r w:rsidR="00D01379">
        <w:t xml:space="preserve">undersigned </w:t>
      </w:r>
      <w:r w:rsidRPr="00107961">
        <w:t>finds Respondent, at all relevant times, was engaged in a business affecting commerce and was an employer within the meaning of sections 3(3) and 3(5) of the Act, 29 U.S.C. §§ 652(3) and (5).</w:t>
      </w:r>
      <w:r w:rsidR="00C46015">
        <w:t xml:space="preserve"> </w:t>
      </w:r>
      <w:r w:rsidRPr="00107961">
        <w:t xml:space="preserve"> (</w:t>
      </w:r>
      <w:proofErr w:type="spellStart"/>
      <w:r w:rsidR="009F1053">
        <w:t>Stips</w:t>
      </w:r>
      <w:proofErr w:type="spellEnd"/>
      <w:r w:rsidR="009F1053">
        <w:t>. 1, 2, 7)</w:t>
      </w:r>
      <w:r w:rsidRPr="00107961">
        <w:t xml:space="preserve">. </w:t>
      </w:r>
      <w:r w:rsidR="00D50E59">
        <w:t xml:space="preserve"> </w:t>
      </w:r>
      <w:r w:rsidRPr="00107961">
        <w:t xml:space="preserve">The </w:t>
      </w:r>
      <w:r w:rsidR="00D01379">
        <w:t>undersigned further</w:t>
      </w:r>
      <w:r w:rsidRPr="00107961">
        <w:t xml:space="preserve"> finds the Commission has jurisdiction over the parties and subject matter in this case</w:t>
      </w:r>
      <w:r>
        <w:t>.</w:t>
      </w:r>
    </w:p>
    <w:p w14:paraId="7E4E787B" w14:textId="40559971" w:rsidR="00041BBB" w:rsidRPr="00857279" w:rsidRDefault="005F386C" w:rsidP="009A47C1">
      <w:pPr>
        <w:spacing w:after="120" w:line="360" w:lineRule="auto"/>
        <w:contextualSpacing/>
        <w:jc w:val="center"/>
        <w:rPr>
          <w:u w:val="single"/>
        </w:rPr>
      </w:pPr>
      <w:r>
        <w:rPr>
          <w:u w:val="single"/>
        </w:rPr>
        <w:t>Stipulations</w:t>
      </w:r>
    </w:p>
    <w:p w14:paraId="2370F49B" w14:textId="6FAF2922" w:rsidR="008C085E" w:rsidRPr="00857279" w:rsidRDefault="00064173" w:rsidP="00C918AF">
      <w:pPr>
        <w:spacing w:after="120" w:line="420" w:lineRule="auto"/>
        <w:contextualSpacing/>
      </w:pPr>
      <w:r w:rsidRPr="00857279">
        <w:tab/>
        <w:t xml:space="preserve">In their </w:t>
      </w:r>
      <w:r w:rsidR="0056579E">
        <w:t>J</w:t>
      </w:r>
      <w:r w:rsidRPr="00857279">
        <w:t xml:space="preserve">oint </w:t>
      </w:r>
      <w:r w:rsidR="0056579E">
        <w:t>P</w:t>
      </w:r>
      <w:r w:rsidRPr="00857279">
        <w:t>re-</w:t>
      </w:r>
      <w:r w:rsidR="0056579E">
        <w:t>H</w:t>
      </w:r>
      <w:r w:rsidRPr="00857279">
        <w:t xml:space="preserve">earing </w:t>
      </w:r>
      <w:r w:rsidR="0056579E">
        <w:t>S</w:t>
      </w:r>
      <w:r w:rsidR="00A641A7" w:rsidRPr="00857279">
        <w:t>tatement,</w:t>
      </w:r>
      <w:r w:rsidRPr="00857279">
        <w:t xml:space="preserve"> the parties stipulated to the following</w:t>
      </w:r>
      <w:r w:rsidR="008E6567">
        <w:t>:</w:t>
      </w:r>
    </w:p>
    <w:p w14:paraId="3F64A3C4" w14:textId="77777777" w:rsidR="008C085E" w:rsidRPr="00857279" w:rsidRDefault="008C085E" w:rsidP="00974500">
      <w:pPr>
        <w:numPr>
          <w:ilvl w:val="0"/>
          <w:numId w:val="26"/>
        </w:numPr>
        <w:spacing w:after="120"/>
        <w:ind w:left="1080" w:right="720"/>
        <w:jc w:val="both"/>
      </w:pPr>
      <w:r w:rsidRPr="00857279">
        <w:t xml:space="preserve">The respondent, Trinity Solar, LLC as successor to Trinity Solar, Inc., a limited liability company organized under laws of the State of New Jersey and doing business in the State of New Jersey, maintaining its principal office and place of business at 2211 Allenwood Road, Wall, New Jersey 07719, </w:t>
      </w:r>
      <w:proofErr w:type="gramStart"/>
      <w:r w:rsidRPr="00857279">
        <w:t>is and at all times</w:t>
      </w:r>
      <w:proofErr w:type="gramEnd"/>
      <w:r w:rsidRPr="00857279">
        <w:t xml:space="preserve"> hereinafter mentioned was engaged in solar panel installation. </w:t>
      </w:r>
      <w:r w:rsidR="00681131">
        <w:t xml:space="preserve"> (Stip. 1).</w:t>
      </w:r>
    </w:p>
    <w:p w14:paraId="12EB7EA8" w14:textId="77777777" w:rsidR="008C085E" w:rsidRPr="00857279" w:rsidRDefault="008C085E" w:rsidP="00974500">
      <w:pPr>
        <w:numPr>
          <w:ilvl w:val="0"/>
          <w:numId w:val="26"/>
        </w:numPr>
        <w:spacing w:after="120"/>
        <w:ind w:left="1080" w:right="720"/>
        <w:jc w:val="both"/>
      </w:pPr>
      <w:r w:rsidRPr="00857279">
        <w:t xml:space="preserve">Many of the materials and supplies used by Respondent originated and/or were shipped from outside the State of New Jersey. </w:t>
      </w:r>
      <w:r w:rsidR="00681131">
        <w:t>(Stip. 2).</w:t>
      </w:r>
    </w:p>
    <w:p w14:paraId="6F66AE72" w14:textId="77777777" w:rsidR="008C085E" w:rsidRPr="00857279" w:rsidRDefault="008C085E" w:rsidP="00974500">
      <w:pPr>
        <w:numPr>
          <w:ilvl w:val="0"/>
          <w:numId w:val="26"/>
        </w:numPr>
        <w:spacing w:after="120"/>
        <w:ind w:left="1080" w:right="720"/>
        <w:jc w:val="both"/>
      </w:pPr>
      <w:r w:rsidRPr="00857279">
        <w:t xml:space="preserve">The current employee headcount for Trinity Solar, across all offices and territories, is 3,041. </w:t>
      </w:r>
      <w:r w:rsidR="00681131">
        <w:t>(Stip. 3).</w:t>
      </w:r>
    </w:p>
    <w:p w14:paraId="513F4D30" w14:textId="77777777" w:rsidR="008C085E" w:rsidRPr="00857279" w:rsidRDefault="008C085E" w:rsidP="00974500">
      <w:pPr>
        <w:numPr>
          <w:ilvl w:val="0"/>
          <w:numId w:val="26"/>
        </w:numPr>
        <w:spacing w:after="120"/>
        <w:ind w:left="1080" w:right="720"/>
        <w:jc w:val="both"/>
      </w:pPr>
      <w:r w:rsidRPr="00857279">
        <w:t xml:space="preserve">For the year 2022, Trinity received </w:t>
      </w:r>
      <w:proofErr w:type="gramStart"/>
      <w:r w:rsidRPr="00857279">
        <w:t>in excess of</w:t>
      </w:r>
      <w:proofErr w:type="gramEnd"/>
      <w:r w:rsidRPr="00857279">
        <w:t xml:space="preserve"> $10 million dollars in revenue. </w:t>
      </w:r>
      <w:r w:rsidR="00681131">
        <w:t>(Stip. 4).</w:t>
      </w:r>
    </w:p>
    <w:p w14:paraId="04811B5C" w14:textId="77777777" w:rsidR="008C085E" w:rsidRPr="00857279" w:rsidRDefault="008C085E" w:rsidP="00974500">
      <w:pPr>
        <w:pStyle w:val="Default"/>
        <w:numPr>
          <w:ilvl w:val="0"/>
          <w:numId w:val="26"/>
        </w:numPr>
        <w:spacing w:after="120"/>
        <w:ind w:left="1080" w:right="720"/>
        <w:jc w:val="both"/>
      </w:pPr>
      <w:r w:rsidRPr="00857279">
        <w:lastRenderedPageBreak/>
        <w:t xml:space="preserve">The pitch of the residential roof at the Trinity job site relevant to this matter was 34 degrees. </w:t>
      </w:r>
      <w:r w:rsidR="00681131">
        <w:t>(Stip. 5).</w:t>
      </w:r>
    </w:p>
    <w:p w14:paraId="680341A1" w14:textId="77777777" w:rsidR="008C085E" w:rsidRPr="00857279" w:rsidRDefault="008C085E" w:rsidP="00974500">
      <w:pPr>
        <w:pStyle w:val="Default"/>
        <w:numPr>
          <w:ilvl w:val="0"/>
          <w:numId w:val="26"/>
        </w:numPr>
        <w:spacing w:after="120"/>
        <w:ind w:left="1080" w:right="720"/>
        <w:jc w:val="both"/>
      </w:pPr>
      <w:r w:rsidRPr="00857279">
        <w:t xml:space="preserve">The Respondent </w:t>
      </w:r>
      <w:proofErr w:type="gramStart"/>
      <w:r w:rsidRPr="00857279">
        <w:t>is and at all times</w:t>
      </w:r>
      <w:proofErr w:type="gramEnd"/>
      <w:r w:rsidRPr="00857279">
        <w:t xml:space="preserve"> relevant was engaged in solar panel installation work. </w:t>
      </w:r>
      <w:r w:rsidR="00681131">
        <w:t>(Stip. 6).</w:t>
      </w:r>
    </w:p>
    <w:p w14:paraId="5FF9B9F1" w14:textId="77777777" w:rsidR="008C085E" w:rsidRPr="00857279" w:rsidRDefault="008C085E" w:rsidP="00974500">
      <w:pPr>
        <w:pStyle w:val="Default"/>
        <w:numPr>
          <w:ilvl w:val="0"/>
          <w:numId w:val="26"/>
        </w:numPr>
        <w:spacing w:after="120"/>
        <w:ind w:left="1080" w:right="720"/>
        <w:jc w:val="both"/>
      </w:pPr>
      <w:r w:rsidRPr="00857279">
        <w:t xml:space="preserve">Respondent was and is engaged in a business affecting commerce within the meaning of sections 3(3) and 3(5) of the Act and is an employer within the meaning of section 3(5) of the Act. </w:t>
      </w:r>
      <w:r w:rsidR="00681131">
        <w:t>(Stip. 7).</w:t>
      </w:r>
    </w:p>
    <w:p w14:paraId="0A5F4771" w14:textId="77777777" w:rsidR="008C085E" w:rsidRPr="00857279" w:rsidRDefault="008C085E" w:rsidP="00974500">
      <w:pPr>
        <w:pStyle w:val="Default"/>
        <w:numPr>
          <w:ilvl w:val="0"/>
          <w:numId w:val="26"/>
        </w:numPr>
        <w:spacing w:after="120"/>
        <w:ind w:left="1080" w:right="720"/>
        <w:jc w:val="both"/>
      </w:pPr>
      <w:bookmarkStart w:id="1" w:name="_Hlk159489249"/>
      <w:r w:rsidRPr="00857279">
        <w:t xml:space="preserve">Respondent is liable for Citation 1, Item 1, as issued, by virtue of Respondent’s partial withdrawal of notice of contest and the Court’s resulting order of November 22, 2023. </w:t>
      </w:r>
      <w:r w:rsidR="00681131">
        <w:t>(Stip. 8).</w:t>
      </w:r>
      <w:bookmarkEnd w:id="1"/>
    </w:p>
    <w:p w14:paraId="04447B51" w14:textId="77777777" w:rsidR="008C085E" w:rsidRPr="00857279" w:rsidRDefault="008C085E" w:rsidP="00974500">
      <w:pPr>
        <w:pStyle w:val="Default"/>
        <w:numPr>
          <w:ilvl w:val="0"/>
          <w:numId w:val="26"/>
        </w:numPr>
        <w:spacing w:after="120"/>
        <w:ind w:left="1080" w:right="720"/>
        <w:jc w:val="both"/>
      </w:pPr>
      <w:r w:rsidRPr="00857279">
        <w:t xml:space="preserve">Respondent is liable for Citation 2, Item 1, as issued, by virtue of Respondent’s partial withdrawal of notice of contest and the Court’s resulting order of November 22, 2023. </w:t>
      </w:r>
      <w:r w:rsidR="00681131">
        <w:t>(Stip. 9).</w:t>
      </w:r>
    </w:p>
    <w:p w14:paraId="523B8DEB" w14:textId="47661BF7" w:rsidR="008C085E" w:rsidRDefault="008C085E" w:rsidP="008E6567">
      <w:pPr>
        <w:pStyle w:val="Default"/>
        <w:numPr>
          <w:ilvl w:val="0"/>
          <w:numId w:val="26"/>
        </w:numPr>
        <w:spacing w:after="120"/>
        <w:ind w:left="1080" w:right="720"/>
        <w:jc w:val="both"/>
      </w:pPr>
      <w:r w:rsidRPr="00857279">
        <w:t xml:space="preserve">The only question of law to be decided by this court in this matter is whether the penalty proposed by OSHA is reasonable and commensurate under Section 17 of the Act, taking into account: (1) the size of the business of the employer being charged, (2) the gravity of the violation, (3) the good faith of the employer, and (4) the employer's history of previous violations. </w:t>
      </w:r>
      <w:r w:rsidR="00681131">
        <w:t>(Stip. 10).</w:t>
      </w:r>
    </w:p>
    <w:p w14:paraId="5A337C8B" w14:textId="382A5697" w:rsidR="00064173" w:rsidRPr="00857279" w:rsidRDefault="00CB672B" w:rsidP="00207549">
      <w:pPr>
        <w:pStyle w:val="Default"/>
        <w:spacing w:after="120" w:line="420" w:lineRule="auto"/>
        <w:contextualSpacing/>
        <w:jc w:val="both"/>
      </w:pPr>
      <w:r>
        <w:t>(Joint</w:t>
      </w:r>
      <w:r w:rsidR="00681131">
        <w:t xml:space="preserve"> Pre-H</w:t>
      </w:r>
      <w:r w:rsidR="008F407C">
        <w:t>earin</w:t>
      </w:r>
      <w:r w:rsidR="00681131">
        <w:t>g Statement</w:t>
      </w:r>
      <w:r w:rsidR="00EB382A">
        <w:t xml:space="preserve">, </w:t>
      </w:r>
      <w:r w:rsidR="00CA6601">
        <w:t>7-8)</w:t>
      </w:r>
      <w:r w:rsidR="00681131">
        <w:t>.</w:t>
      </w:r>
    </w:p>
    <w:p w14:paraId="536695C5" w14:textId="3EC90071" w:rsidR="00103485" w:rsidRPr="006F33CB" w:rsidRDefault="00E23A5A" w:rsidP="009A47C1">
      <w:pPr>
        <w:spacing w:after="120" w:line="360" w:lineRule="auto"/>
        <w:contextualSpacing/>
        <w:jc w:val="center"/>
        <w:rPr>
          <w:u w:val="single"/>
        </w:rPr>
      </w:pPr>
      <w:r w:rsidRPr="00E23A5A">
        <w:rPr>
          <w:u w:val="single"/>
        </w:rPr>
        <w:t>Findings Of Fact</w:t>
      </w:r>
    </w:p>
    <w:p w14:paraId="271E1C55" w14:textId="3EAE8629" w:rsidR="004F227F" w:rsidRPr="006F33CB" w:rsidRDefault="007D098F" w:rsidP="009A47C1">
      <w:pPr>
        <w:spacing w:after="120" w:line="360" w:lineRule="auto"/>
        <w:contextualSpacing/>
        <w:rPr>
          <w:i/>
          <w:iCs/>
        </w:rPr>
      </w:pPr>
      <w:r w:rsidRPr="006F33CB">
        <w:rPr>
          <w:i/>
          <w:iCs/>
        </w:rPr>
        <w:t xml:space="preserve">The </w:t>
      </w:r>
      <w:r w:rsidR="004F227F" w:rsidRPr="006F33CB">
        <w:rPr>
          <w:i/>
          <w:iCs/>
        </w:rPr>
        <w:t>C</w:t>
      </w:r>
      <w:r w:rsidRPr="006F33CB">
        <w:rPr>
          <w:i/>
          <w:iCs/>
        </w:rPr>
        <w:t>ompany</w:t>
      </w:r>
    </w:p>
    <w:p w14:paraId="4931B920" w14:textId="5F971809" w:rsidR="002971D3" w:rsidRDefault="00B97FED" w:rsidP="00207549">
      <w:pPr>
        <w:spacing w:after="120" w:line="420" w:lineRule="auto"/>
        <w:ind w:firstLine="720"/>
        <w:contextualSpacing/>
        <w:jc w:val="both"/>
      </w:pPr>
      <w:r>
        <w:t>William</w:t>
      </w:r>
      <w:r w:rsidR="004F227F" w:rsidRPr="009D5A12">
        <w:t xml:space="preserve"> Condit is the </w:t>
      </w:r>
      <w:r w:rsidR="00342242">
        <w:t>E</w:t>
      </w:r>
      <w:r w:rsidR="004F227F" w:rsidRPr="009D5A12">
        <w:t xml:space="preserve">xecutive </w:t>
      </w:r>
      <w:r w:rsidR="00342242">
        <w:t>V</w:t>
      </w:r>
      <w:r w:rsidR="004F227F" w:rsidRPr="009D5A12">
        <w:t>ice</w:t>
      </w:r>
      <w:r w:rsidR="00342242">
        <w:t>-P</w:t>
      </w:r>
      <w:r w:rsidR="004F227F" w:rsidRPr="009D5A12">
        <w:t xml:space="preserve">resident for Trinity and has worked for the company since it was incorporated in 1994.  (Tr. 216).  </w:t>
      </w:r>
      <w:r w:rsidR="002971D3" w:rsidRPr="004F227F">
        <w:t xml:space="preserve">Kenneth Rucki is the Director of Safety and has worked for Trinity for 30 years.  (Tr. 158-59).  Mr. Rucki reports directly to </w:t>
      </w:r>
      <w:r w:rsidR="00122549">
        <w:t>Mr.</w:t>
      </w:r>
      <w:r w:rsidR="002971D3" w:rsidRPr="004F227F">
        <w:t xml:space="preserve"> Condit.  (Tr. 192</w:t>
      </w:r>
      <w:r w:rsidR="004F227F" w:rsidRPr="009D5A12">
        <w:t xml:space="preserve">).   </w:t>
      </w:r>
    </w:p>
    <w:p w14:paraId="1397EF13" w14:textId="399F7754" w:rsidR="004F227F" w:rsidRDefault="002971D3" w:rsidP="00207549">
      <w:pPr>
        <w:spacing w:after="120" w:line="420" w:lineRule="auto"/>
        <w:ind w:firstLine="720"/>
        <w:contextualSpacing/>
        <w:jc w:val="both"/>
      </w:pPr>
      <w:r w:rsidRPr="004F227F">
        <w:t xml:space="preserve">In its early years Trinity was an HVAC company with about 10 employees; in 2004 it expanded into the </w:t>
      </w:r>
      <w:r w:rsidR="002D4838">
        <w:t xml:space="preserve">installation of residential </w:t>
      </w:r>
      <w:r w:rsidRPr="004F227F">
        <w:t>solar</w:t>
      </w:r>
      <w:r w:rsidR="002D4838">
        <w:t xml:space="preserve"> panels,</w:t>
      </w:r>
      <w:r w:rsidRPr="004F227F">
        <w:t xml:space="preserve"> growing to over 3,000 employees.  (Tr. 176-77</w:t>
      </w:r>
      <w:r>
        <w:t>, 218</w:t>
      </w:r>
      <w:r w:rsidR="002A383F">
        <w:t>; Stip. 3)</w:t>
      </w:r>
      <w:r w:rsidRPr="004F227F">
        <w:t>.</w:t>
      </w:r>
      <w:r>
        <w:t xml:space="preserve"> </w:t>
      </w:r>
      <w:r w:rsidR="002D4838">
        <w:t xml:space="preserve"> </w:t>
      </w:r>
      <w:r w:rsidR="004F227F" w:rsidRPr="009D5A12">
        <w:t>In a typical month, across the entire company, between 1</w:t>
      </w:r>
      <w:r w:rsidR="00E960FD">
        <w:t>,</w:t>
      </w:r>
      <w:r w:rsidR="004F227F" w:rsidRPr="009D5A12">
        <w:t>000 and 1</w:t>
      </w:r>
      <w:r w:rsidR="00E960FD">
        <w:t>,</w:t>
      </w:r>
      <w:r w:rsidR="004F227F" w:rsidRPr="009D5A12">
        <w:t xml:space="preserve">600 solar roof systems are installed.  (Tr. 219).  Thus, on any given day there are roughly 500-700 installers at work.  (Tr. 219).  </w:t>
      </w:r>
      <w:r w:rsidR="008E6567">
        <w:t>Trinity has multiple locations throughout the northeast, including Pennsylvania, New Jersey, New York, Connecticut, and Massachusetts.  (Tr. 179, 182</w:t>
      </w:r>
      <w:r w:rsidR="00F01307">
        <w:t>).</w:t>
      </w:r>
    </w:p>
    <w:p w14:paraId="46BB5556" w14:textId="5A3A9007" w:rsidR="002D4838" w:rsidRDefault="002D4838" w:rsidP="00207549">
      <w:pPr>
        <w:spacing w:after="120" w:line="420" w:lineRule="auto"/>
        <w:contextualSpacing/>
        <w:jc w:val="both"/>
      </w:pPr>
      <w:r>
        <w:tab/>
        <w:t xml:space="preserve">At the time of the inspection, </w:t>
      </w:r>
      <w:r w:rsidRPr="00C0379C">
        <w:t xml:space="preserve">Austin Tyler was a </w:t>
      </w:r>
      <w:r w:rsidR="00342242">
        <w:t>Crew Leader</w:t>
      </w:r>
      <w:r w:rsidRPr="00C0379C">
        <w:t xml:space="preserve"> for Trinity.  (Tr. 27, 35).  He had worked for Trinity for about three years.  </w:t>
      </w:r>
      <w:r w:rsidR="001D7C6B">
        <w:t>(</w:t>
      </w:r>
      <w:r w:rsidR="00F93880" w:rsidRPr="00C0379C">
        <w:t xml:space="preserve">Tr. 27-28).  As a </w:t>
      </w:r>
      <w:r w:rsidR="00342242">
        <w:t>Crew Leader</w:t>
      </w:r>
      <w:r w:rsidR="00F93880" w:rsidRPr="00C0379C">
        <w:t>, an employee gets a promotion with increased compensation, a company vehicle, a company phone</w:t>
      </w:r>
      <w:r w:rsidR="00093F21">
        <w:t>,</w:t>
      </w:r>
      <w:r w:rsidR="00F93880" w:rsidRPr="00C0379C">
        <w:t xml:space="preserve"> and additional </w:t>
      </w:r>
      <w:r w:rsidR="00F93880" w:rsidRPr="00C0379C">
        <w:lastRenderedPageBreak/>
        <w:t xml:space="preserve">vacation days.  (Tr. 196).  </w:t>
      </w:r>
      <w:r w:rsidRPr="00C0379C">
        <w:t xml:space="preserve">Mr. Tyler had been </w:t>
      </w:r>
      <w:r w:rsidR="006851B9">
        <w:t>a</w:t>
      </w:r>
      <w:r w:rsidRPr="00C0379C">
        <w:t xml:space="preserve"> </w:t>
      </w:r>
      <w:r w:rsidR="00342242">
        <w:t>Crew Leader</w:t>
      </w:r>
      <w:r w:rsidRPr="00C0379C">
        <w:t xml:space="preserve"> </w:t>
      </w:r>
      <w:r w:rsidR="00297816">
        <w:t>at</w:t>
      </w:r>
      <w:r w:rsidRPr="00C0379C">
        <w:t xml:space="preserve"> about 10 worksites and before that</w:t>
      </w:r>
      <w:r w:rsidR="00A17F1D">
        <w:t>,</w:t>
      </w:r>
      <w:r w:rsidRPr="00C0379C">
        <w:t xml:space="preserve"> a crew member for more than 50 installations.  (Tr. 27-28). </w:t>
      </w:r>
      <w:r w:rsidR="00826D96">
        <w:t xml:space="preserve"> A </w:t>
      </w:r>
      <w:r w:rsidR="00342242">
        <w:t>Crew Leader</w:t>
      </w:r>
      <w:r w:rsidR="00826D96">
        <w:t xml:space="preserve"> </w:t>
      </w:r>
      <w:r w:rsidR="005A1052">
        <w:t xml:space="preserve">is </w:t>
      </w:r>
      <w:r w:rsidR="00826D96" w:rsidRPr="00C0379C">
        <w:t>in control of the worksit</w:t>
      </w:r>
      <w:r w:rsidR="002F614E">
        <w:t xml:space="preserve">e </w:t>
      </w:r>
      <w:r w:rsidR="00B63299">
        <w:t>with</w:t>
      </w:r>
      <w:r w:rsidR="002F614E">
        <w:t xml:space="preserve"> </w:t>
      </w:r>
      <w:r w:rsidRPr="00C0379C">
        <w:t>the crew report</w:t>
      </w:r>
      <w:r w:rsidR="00B63299">
        <w:t>ing</w:t>
      </w:r>
      <w:r w:rsidRPr="00C0379C">
        <w:t xml:space="preserve"> to him</w:t>
      </w:r>
      <w:r w:rsidR="00D01379">
        <w:t xml:space="preserve"> and </w:t>
      </w:r>
      <w:r w:rsidR="005A1052">
        <w:t>is</w:t>
      </w:r>
      <w:r w:rsidRPr="00C0379C">
        <w:t xml:space="preserve"> </w:t>
      </w:r>
      <w:r w:rsidR="00D01379">
        <w:t xml:space="preserve">also </w:t>
      </w:r>
      <w:r w:rsidRPr="00C0379C">
        <w:t xml:space="preserve">responsible for assigning tasks and ensuring safety rules are followed.  (Tr. 28-29).  </w:t>
      </w:r>
      <w:r w:rsidR="00F93880">
        <w:t xml:space="preserve"> </w:t>
      </w:r>
    </w:p>
    <w:p w14:paraId="02457859" w14:textId="75917409" w:rsidR="004F227F" w:rsidRPr="00B63299" w:rsidRDefault="007D098F" w:rsidP="00207549">
      <w:pPr>
        <w:spacing w:after="120" w:line="420" w:lineRule="auto"/>
        <w:contextualSpacing/>
        <w:rPr>
          <w:i/>
          <w:iCs/>
        </w:rPr>
      </w:pPr>
      <w:r w:rsidRPr="00B63299">
        <w:rPr>
          <w:i/>
          <w:iCs/>
        </w:rPr>
        <w:t xml:space="preserve">Worksite </w:t>
      </w:r>
      <w:r w:rsidR="008E185A">
        <w:rPr>
          <w:i/>
          <w:iCs/>
        </w:rPr>
        <w:t>a</w:t>
      </w:r>
      <w:r w:rsidRPr="00B63299">
        <w:rPr>
          <w:i/>
          <w:iCs/>
        </w:rPr>
        <w:t>nd Inspection</w:t>
      </w:r>
    </w:p>
    <w:p w14:paraId="69096BAB" w14:textId="748ED0A9" w:rsidR="00F95337" w:rsidRDefault="00C0379C" w:rsidP="00207549">
      <w:pPr>
        <w:spacing w:after="120" w:line="420" w:lineRule="auto"/>
        <w:ind w:firstLine="720"/>
        <w:contextualSpacing/>
        <w:jc w:val="both"/>
      </w:pPr>
      <w:r w:rsidRPr="00C0379C">
        <w:t xml:space="preserve">On November 23, 2022, Austin Tyler was </w:t>
      </w:r>
      <w:r w:rsidR="00457C1F">
        <w:t>the</w:t>
      </w:r>
      <w:r w:rsidRPr="00C0379C">
        <w:t xml:space="preserve"> </w:t>
      </w:r>
      <w:r w:rsidR="00D01379">
        <w:t>C</w:t>
      </w:r>
      <w:r w:rsidRPr="00C0379C">
        <w:t xml:space="preserve">rew </w:t>
      </w:r>
      <w:r w:rsidR="00D01379">
        <w:t>L</w:t>
      </w:r>
      <w:r w:rsidR="00B029C2">
        <w:t>eader</w:t>
      </w:r>
      <w:r w:rsidRPr="00C0379C">
        <w:t xml:space="preserve"> for Trinity at the Kimball Terrace worksite.  (Tr. 27, 35).  </w:t>
      </w:r>
      <w:r w:rsidR="00F95337" w:rsidRPr="004F227F">
        <w:t>Including Mr. Tyler, there were seven employees on the crew</w:t>
      </w:r>
      <w:r w:rsidR="006F6DB4">
        <w:t xml:space="preserve"> that day</w:t>
      </w:r>
      <w:r w:rsidR="00F95337" w:rsidRPr="004F227F">
        <w:t xml:space="preserve">.  (Tr. 41-42).  </w:t>
      </w:r>
      <w:r w:rsidR="00B12339">
        <w:t xml:space="preserve">The day started at the warehouse at 6:30 a.m., where they loaded the truck with the solar panels and brackets, </w:t>
      </w:r>
      <w:r w:rsidR="00E1696D">
        <w:t xml:space="preserve">and then </w:t>
      </w:r>
      <w:r w:rsidR="00B12339">
        <w:t>drove to the Kimball Terrace worksite</w:t>
      </w:r>
      <w:r w:rsidR="006F6DB4">
        <w:t xml:space="preserve">, which was </w:t>
      </w:r>
      <w:r w:rsidR="00925211">
        <w:t>at least an hour away</w:t>
      </w:r>
      <w:r w:rsidR="00B12339">
        <w:t xml:space="preserve">.  (Tr. </w:t>
      </w:r>
      <w:r w:rsidR="006F6DB4">
        <w:t>39-</w:t>
      </w:r>
      <w:r w:rsidR="00B12339">
        <w:t xml:space="preserve">40).  </w:t>
      </w:r>
    </w:p>
    <w:p w14:paraId="60E794BF" w14:textId="0B097DA3" w:rsidR="00481D86" w:rsidRDefault="0021583D" w:rsidP="00207549">
      <w:pPr>
        <w:spacing w:after="120" w:line="420" w:lineRule="auto"/>
        <w:ind w:firstLine="720"/>
        <w:contextualSpacing/>
        <w:jc w:val="both"/>
      </w:pPr>
      <w:r w:rsidRPr="00C0379C">
        <w:t xml:space="preserve">The Kimball Terrace job entailed the installation of 12 solar panels on </w:t>
      </w:r>
      <w:r>
        <w:t>the</w:t>
      </w:r>
      <w:r w:rsidRPr="00C0379C">
        <w:t xml:space="preserve"> roof of a two-story residence.  (Tr. 35, 56; CX-2; CX-3; CX-4).  </w:t>
      </w:r>
      <w:r>
        <w:t xml:space="preserve">The roof’s pitch was 34 degrees.  (Stip. 5).  </w:t>
      </w:r>
      <w:r w:rsidR="00F95337" w:rsidRPr="004F227F">
        <w:t>Three</w:t>
      </w:r>
      <w:r w:rsidR="00B12339">
        <w:t xml:space="preserve"> members of the crew</w:t>
      </w:r>
      <w:r w:rsidR="00F95337" w:rsidRPr="004F227F">
        <w:t xml:space="preserve"> worked primarily </w:t>
      </w:r>
      <w:r w:rsidR="00B63299">
        <w:t>from</w:t>
      </w:r>
      <w:r w:rsidR="00F95337" w:rsidRPr="004F227F">
        <w:t xml:space="preserve"> the roof</w:t>
      </w:r>
      <w:r w:rsidR="00481D86">
        <w:t>’s</w:t>
      </w:r>
      <w:r w:rsidR="00F95337" w:rsidRPr="004F227F">
        <w:t xml:space="preserve"> surface; the other three </w:t>
      </w:r>
      <w:r w:rsidR="00B12339">
        <w:t xml:space="preserve">crew members </w:t>
      </w:r>
      <w:r w:rsidR="00F95337" w:rsidRPr="004F227F">
        <w:t>and Mr. Tyler worked from the ground.  (Tr. 42-43).</w:t>
      </w:r>
      <w:r w:rsidR="00F95337">
        <w:t xml:space="preserve">  At times during the workday, </w:t>
      </w:r>
      <w:r w:rsidR="00F95337" w:rsidRPr="004F227F">
        <w:t xml:space="preserve">Mr. Tyler </w:t>
      </w:r>
      <w:r w:rsidR="00BD0322">
        <w:t xml:space="preserve">worked </w:t>
      </w:r>
      <w:r w:rsidR="00F95337" w:rsidRPr="004F227F">
        <w:t>in the</w:t>
      </w:r>
      <w:r w:rsidR="00F95337">
        <w:t xml:space="preserve"> home’s</w:t>
      </w:r>
      <w:r w:rsidR="00F95337" w:rsidRPr="004F227F">
        <w:t xml:space="preserve"> basement on electrical </w:t>
      </w:r>
      <w:r w:rsidR="00A71822">
        <w:t>tasks</w:t>
      </w:r>
      <w:r w:rsidR="00F95337" w:rsidRPr="004F227F">
        <w:t xml:space="preserve">.  (Tr. 57).  </w:t>
      </w:r>
    </w:p>
    <w:p w14:paraId="29746686" w14:textId="364B8A81" w:rsidR="00F95337" w:rsidRDefault="009A5508" w:rsidP="00207549">
      <w:pPr>
        <w:spacing w:after="120" w:line="420" w:lineRule="auto"/>
        <w:ind w:firstLine="720"/>
        <w:contextualSpacing/>
        <w:jc w:val="both"/>
      </w:pPr>
      <w:r>
        <w:t xml:space="preserve">At the beginning of the workday, all employees wore personal fall arrest harnesses.  (Tr. </w:t>
      </w:r>
      <w:r w:rsidR="001A6993">
        <w:t xml:space="preserve">48).  At some point, the three assigned to work from the ground took off their personal fall arrest harnesses.  </w:t>
      </w:r>
      <w:r w:rsidR="005147EC">
        <w:t>(</w:t>
      </w:r>
      <w:r w:rsidR="001A6993">
        <w:t xml:space="preserve">Tr. </w:t>
      </w:r>
      <w:r w:rsidR="005147EC">
        <w:t>48).</w:t>
      </w:r>
      <w:r w:rsidR="00800446">
        <w:t xml:space="preserve">  When Mr. Tyler saw the three ground crew</w:t>
      </w:r>
      <w:r w:rsidR="00F031FA">
        <w:t xml:space="preserve"> members</w:t>
      </w:r>
      <w:r w:rsidR="00800446">
        <w:t xml:space="preserve"> </w:t>
      </w:r>
      <w:r w:rsidR="004656CF">
        <w:t xml:space="preserve">passing the solar panels up to the roof, </w:t>
      </w:r>
      <w:r w:rsidR="00800446">
        <w:t xml:space="preserve">prior to the CO’s arrival, </w:t>
      </w:r>
      <w:r w:rsidR="009B3440">
        <w:t>they were not</w:t>
      </w:r>
      <w:r w:rsidR="00800446">
        <w:t xml:space="preserve"> wearing a harness nor a hardhat.  </w:t>
      </w:r>
      <w:r w:rsidR="002202B5">
        <w:t>(</w:t>
      </w:r>
      <w:r w:rsidR="00800446">
        <w:t xml:space="preserve">Tr. </w:t>
      </w:r>
      <w:r w:rsidR="002202B5">
        <w:t>48).</w:t>
      </w:r>
    </w:p>
    <w:p w14:paraId="718DEFA1" w14:textId="3A012707" w:rsidR="00F95337" w:rsidRDefault="00F95337" w:rsidP="00207549">
      <w:pPr>
        <w:spacing w:after="120" w:line="420" w:lineRule="auto"/>
        <w:ind w:firstLine="720"/>
        <w:contextualSpacing/>
        <w:jc w:val="both"/>
      </w:pPr>
      <w:r w:rsidRPr="004F227F">
        <w:t>The installation of a solar panel include</w:t>
      </w:r>
      <w:r w:rsidR="00DF1D0D">
        <w:t>s</w:t>
      </w:r>
      <w:r>
        <w:t xml:space="preserve"> preparing the roof by</w:t>
      </w:r>
      <w:r w:rsidRPr="004F227F">
        <w:t xml:space="preserve"> prying shingles, setting the feet for rails, laying the panel’s rails, and </w:t>
      </w:r>
      <w:r w:rsidR="006258F3">
        <w:t>installing</w:t>
      </w:r>
      <w:r w:rsidR="00463BDF">
        <w:t xml:space="preserve"> </w:t>
      </w:r>
      <w:r w:rsidR="00DF1D0D">
        <w:t xml:space="preserve">the </w:t>
      </w:r>
      <w:r w:rsidRPr="004F227F">
        <w:t>wiring</w:t>
      </w:r>
      <w:r>
        <w:t xml:space="preserve">.  </w:t>
      </w:r>
      <w:r w:rsidRPr="004F227F">
        <w:t xml:space="preserve">(Tr. 43).  </w:t>
      </w:r>
      <w:r>
        <w:t>Tools used in this work included</w:t>
      </w:r>
      <w:r w:rsidRPr="004F227F">
        <w:t xml:space="preserve"> pry bars, hammers</w:t>
      </w:r>
      <w:r w:rsidR="00672CE7">
        <w:t>,</w:t>
      </w:r>
      <w:r w:rsidRPr="004F227F">
        <w:t xml:space="preserve"> and impact drills.  (Tr. 43).  The </w:t>
      </w:r>
      <w:r>
        <w:t xml:space="preserve">installation of the </w:t>
      </w:r>
      <w:r w:rsidR="00463BDF">
        <w:t xml:space="preserve">solar </w:t>
      </w:r>
      <w:r>
        <w:t xml:space="preserve">panels onto the roof </w:t>
      </w:r>
      <w:r w:rsidRPr="004F227F">
        <w:t>began roughly halfway through the workday</w:t>
      </w:r>
      <w:r w:rsidR="007E4627">
        <w:t>, after lunch</w:t>
      </w:r>
      <w:r w:rsidRPr="004F227F">
        <w:t xml:space="preserve">.  (Tr. 44).  </w:t>
      </w:r>
    </w:p>
    <w:p w14:paraId="6D2EE23B" w14:textId="604515D2" w:rsidR="00F95337" w:rsidRDefault="00F95337" w:rsidP="00207549">
      <w:pPr>
        <w:spacing w:after="120" w:line="420" w:lineRule="auto"/>
        <w:ind w:firstLine="720"/>
        <w:contextualSpacing/>
        <w:jc w:val="both"/>
      </w:pPr>
      <w:r w:rsidRPr="004F227F">
        <w:t>Ladders were used to access the roof from the ground.  (Tr 37; CX-3</w:t>
      </w:r>
      <w:r w:rsidR="00D01379">
        <w:t>,</w:t>
      </w:r>
      <w:r w:rsidR="00C1446F">
        <w:t xml:space="preserve"> </w:t>
      </w:r>
      <w:r w:rsidR="00094AB8">
        <w:t>p.</w:t>
      </w:r>
      <w:r w:rsidR="00C1446F">
        <w:t xml:space="preserve"> 3</w:t>
      </w:r>
      <w:r w:rsidRPr="004F227F">
        <w:t xml:space="preserve">).  </w:t>
      </w:r>
      <w:r w:rsidR="00EE01AF">
        <w:t>E</w:t>
      </w:r>
      <w:r w:rsidRPr="004F227F">
        <w:t xml:space="preserve">ach solar panel was </w:t>
      </w:r>
      <w:r w:rsidR="007E4627">
        <w:t xml:space="preserve">carried up the ladder by a member of the ground crew and then </w:t>
      </w:r>
      <w:r w:rsidRPr="004F227F">
        <w:t>passed</w:t>
      </w:r>
      <w:r w:rsidR="007E4627">
        <w:t xml:space="preserve"> </w:t>
      </w:r>
      <w:r w:rsidRPr="004F227F">
        <w:t xml:space="preserve">to the worker on the roof.  (Tr. 48, 55).  Each solar panel weighed about 48 pounds. </w:t>
      </w:r>
      <w:r w:rsidR="00C1446F">
        <w:t xml:space="preserve"> </w:t>
      </w:r>
      <w:r w:rsidRPr="004F227F">
        <w:t xml:space="preserve">(Tr. 30).  </w:t>
      </w:r>
      <w:r w:rsidR="00DF1D0D">
        <w:t xml:space="preserve">The three ground crew members took turns taking the panels up the ladder to the roof.  (Tr. 48).  </w:t>
      </w:r>
      <w:r w:rsidR="006D27F0">
        <w:t xml:space="preserve">Generally, </w:t>
      </w:r>
      <w:r w:rsidR="00E70A00">
        <w:t xml:space="preserve">once at the </w:t>
      </w:r>
      <w:r w:rsidR="00E70A00">
        <w:lastRenderedPageBreak/>
        <w:t xml:space="preserve">roof level, </w:t>
      </w:r>
      <w:r w:rsidR="00B56BA8">
        <w:t xml:space="preserve">roof </w:t>
      </w:r>
      <w:r w:rsidR="00DF1D0D">
        <w:t>crew member</w:t>
      </w:r>
      <w:r w:rsidR="00554E9B">
        <w:t xml:space="preserve">, Mr. </w:t>
      </w:r>
      <w:r w:rsidR="00DF1D0D">
        <w:t>Rivera,</w:t>
      </w:r>
      <w:r w:rsidR="00DD51CC">
        <w:t xml:space="preserve"> took the roof panel and</w:t>
      </w:r>
      <w:r w:rsidR="00DF1D0D">
        <w:t xml:space="preserve"> then passed the panel to another roof crew member, </w:t>
      </w:r>
      <w:r w:rsidR="00554E9B">
        <w:t xml:space="preserve">Mr. </w:t>
      </w:r>
      <w:r w:rsidR="00DF1D0D">
        <w:t xml:space="preserve">Predmore, to carry the panel over the roof’s peak to be installed on the other side.  </w:t>
      </w:r>
      <w:r w:rsidR="00471D69">
        <w:t>(</w:t>
      </w:r>
      <w:r w:rsidR="00DF1D0D">
        <w:t xml:space="preserve">Tr. </w:t>
      </w:r>
      <w:r w:rsidR="005C408F">
        <w:t>48-</w:t>
      </w:r>
      <w:r w:rsidR="00DF1D0D">
        <w:t>49, 54; Ex. C-3, pp. 5, 10-12).</w:t>
      </w:r>
      <w:r w:rsidR="00E9780C">
        <w:t xml:space="preserve">  While the panels were being passed </w:t>
      </w:r>
      <w:r w:rsidR="0096105C">
        <w:t>up from the ground</w:t>
      </w:r>
      <w:r w:rsidR="00E9780C">
        <w:t xml:space="preserve">, Mr. Tyler was </w:t>
      </w:r>
      <w:r w:rsidR="00B56BA8">
        <w:t>often</w:t>
      </w:r>
      <w:r w:rsidR="00E9780C">
        <w:t xml:space="preserve"> working in the home’s basement with the electrical panel.  (Tr. 57)</w:t>
      </w:r>
    </w:p>
    <w:p w14:paraId="2199EF24" w14:textId="1D2F9264" w:rsidR="00C0379C" w:rsidRDefault="005A1DE6" w:rsidP="00207549">
      <w:pPr>
        <w:spacing w:after="120" w:line="420" w:lineRule="auto"/>
        <w:ind w:firstLine="720"/>
        <w:contextualSpacing/>
        <w:jc w:val="both"/>
      </w:pPr>
      <w:r>
        <w:t>Respondent’s</w:t>
      </w:r>
      <w:r w:rsidR="00C0379C" w:rsidRPr="00C0379C">
        <w:t xml:space="preserve"> safety rules include </w:t>
      </w:r>
      <w:r w:rsidR="00430A11">
        <w:t xml:space="preserve">the requirement to </w:t>
      </w:r>
      <w:r w:rsidR="00C0379C" w:rsidRPr="00C0379C">
        <w:t xml:space="preserve">wear a hardhat when there </w:t>
      </w:r>
      <w:r w:rsidR="001368E6">
        <w:t>i</w:t>
      </w:r>
      <w:r w:rsidR="00C0379C" w:rsidRPr="00C0379C">
        <w:t xml:space="preserve">s a danger of falling objects and </w:t>
      </w:r>
      <w:r w:rsidR="001368E6">
        <w:t xml:space="preserve">to </w:t>
      </w:r>
      <w:r w:rsidR="00C0379C" w:rsidRPr="00C0379C">
        <w:t>us</w:t>
      </w:r>
      <w:r w:rsidR="00430A11">
        <w:t>e</w:t>
      </w:r>
      <w:r w:rsidR="00C0379C" w:rsidRPr="00C0379C">
        <w:t xml:space="preserve"> fall protection while on </w:t>
      </w:r>
      <w:r w:rsidR="00BA0160">
        <w:t>a</w:t>
      </w:r>
      <w:r w:rsidR="00C0379C" w:rsidRPr="00C0379C">
        <w:t xml:space="preserve"> roof.  (Tr. 29-30).  Mr. Tyler was aware of </w:t>
      </w:r>
      <w:r w:rsidR="009C5AE3">
        <w:t xml:space="preserve">times </w:t>
      </w:r>
      <w:r w:rsidR="00C0379C" w:rsidRPr="00C0379C">
        <w:t>whe</w:t>
      </w:r>
      <w:r w:rsidR="009C5AE3">
        <w:t>n</w:t>
      </w:r>
      <w:r w:rsidR="00C0379C" w:rsidRPr="00C0379C">
        <w:t xml:space="preserve"> an employee </w:t>
      </w:r>
      <w:r w:rsidR="009C5AE3">
        <w:t xml:space="preserve">had </w:t>
      </w:r>
      <w:r w:rsidR="00C0379C" w:rsidRPr="00C0379C">
        <w:t>slipped on the roof</w:t>
      </w:r>
      <w:r w:rsidR="009C5AE3">
        <w:t xml:space="preserve"> at other worksites</w:t>
      </w:r>
      <w:r w:rsidR="00C0379C" w:rsidRPr="00C0379C">
        <w:t xml:space="preserve">.  (Tr. 30-31). </w:t>
      </w:r>
      <w:r w:rsidR="00F95337">
        <w:t xml:space="preserve"> </w:t>
      </w:r>
      <w:r w:rsidR="00F95337" w:rsidRPr="004F227F">
        <w:t xml:space="preserve">Mr. Tyler had seen items such as screws, drills or other hand tools fall off the roof.  (Tr. 30).  </w:t>
      </w:r>
      <w:r w:rsidR="0002762C">
        <w:t>Mr. Tyler admitted that the hardhats had not been removed from the truck prior to the CO’s arrival, so the ground crew had been working</w:t>
      </w:r>
      <w:r w:rsidR="00DE4347">
        <w:t xml:space="preserve"> all day</w:t>
      </w:r>
      <w:r w:rsidR="001940AF">
        <w:t xml:space="preserve"> without head protection</w:t>
      </w:r>
      <w:r w:rsidR="00BB49FB">
        <w:t xml:space="preserve"> as the roof crew worked</w:t>
      </w:r>
      <w:r w:rsidR="000A7B53">
        <w:t xml:space="preserve"> above them</w:t>
      </w:r>
      <w:r w:rsidR="00BB49FB">
        <w:t xml:space="preserve">. </w:t>
      </w:r>
      <w:r w:rsidR="0002762C">
        <w:t xml:space="preserve"> (Tr. 58</w:t>
      </w:r>
      <w:r w:rsidR="002E2220">
        <w:t>-</w:t>
      </w:r>
      <w:r w:rsidR="0002762C">
        <w:t xml:space="preserve">60). </w:t>
      </w:r>
    </w:p>
    <w:p w14:paraId="6E599403" w14:textId="54445EF9" w:rsidR="00A5659A" w:rsidRPr="00C0379C" w:rsidRDefault="00A5659A" w:rsidP="002E2220">
      <w:pPr>
        <w:spacing w:after="120" w:line="420" w:lineRule="auto"/>
        <w:ind w:firstLine="720"/>
        <w:contextualSpacing/>
        <w:jc w:val="both"/>
      </w:pPr>
      <w:r w:rsidRPr="00C0379C">
        <w:t xml:space="preserve">The type of fall protection </w:t>
      </w:r>
      <w:r>
        <w:t xml:space="preserve">Respondent </w:t>
      </w:r>
      <w:r w:rsidRPr="00C0379C">
        <w:t>use</w:t>
      </w:r>
      <w:r w:rsidR="00046F49">
        <w:t>s</w:t>
      </w:r>
      <w:r w:rsidRPr="00C0379C">
        <w:t xml:space="preserve"> wh</w:t>
      </w:r>
      <w:r w:rsidR="00046F49">
        <w:t>en</w:t>
      </w:r>
      <w:r w:rsidRPr="00C0379C">
        <w:t xml:space="preserve"> installing </w:t>
      </w:r>
      <w:r>
        <w:t xml:space="preserve">solar </w:t>
      </w:r>
      <w:r w:rsidRPr="00C0379C">
        <w:t xml:space="preserve">panels </w:t>
      </w:r>
      <w:r w:rsidR="00046F49">
        <w:t>i</w:t>
      </w:r>
      <w:r w:rsidRPr="00C0379C">
        <w:t xml:space="preserve">s related to the roof’s pitch.  (Tr. </w:t>
      </w:r>
      <w:r w:rsidR="002E2220">
        <w:t>32,</w:t>
      </w:r>
      <w:r w:rsidR="00F332F8">
        <w:t xml:space="preserve"> </w:t>
      </w:r>
      <w:r w:rsidRPr="00C0379C">
        <w:t>9</w:t>
      </w:r>
      <w:r w:rsidR="00F332F8">
        <w:t>5</w:t>
      </w:r>
      <w:r w:rsidRPr="00C0379C">
        <w:t>-9</w:t>
      </w:r>
      <w:r w:rsidR="00F332F8">
        <w:t>7</w:t>
      </w:r>
      <w:r w:rsidRPr="00C0379C">
        <w:t xml:space="preserve">).  If the pitch </w:t>
      </w:r>
      <w:r w:rsidR="00046F49">
        <w:t>i</w:t>
      </w:r>
      <w:r w:rsidRPr="00C0379C">
        <w:t xml:space="preserve">s greater than “26” a Y-strap configuration with a fixed-length rope </w:t>
      </w:r>
      <w:r>
        <w:t>that attache</w:t>
      </w:r>
      <w:r w:rsidR="00046F49">
        <w:t>s</w:t>
      </w:r>
      <w:r>
        <w:t xml:space="preserve"> at the front of the harness </w:t>
      </w:r>
      <w:r w:rsidR="00046F49">
        <w:t>i</w:t>
      </w:r>
      <w:r>
        <w:t>s used</w:t>
      </w:r>
      <w:r w:rsidRPr="00C0379C">
        <w:t xml:space="preserve">.  (Tr. </w:t>
      </w:r>
      <w:r w:rsidR="00F332F8">
        <w:t xml:space="preserve">31, </w:t>
      </w:r>
      <w:r w:rsidRPr="00C0379C">
        <w:t>9</w:t>
      </w:r>
      <w:r w:rsidR="00F332F8">
        <w:t>5</w:t>
      </w:r>
      <w:r w:rsidRPr="00C0379C">
        <w:t>-9</w:t>
      </w:r>
      <w:r w:rsidR="00F332F8">
        <w:t>7</w:t>
      </w:r>
      <w:r w:rsidRPr="00C0379C">
        <w:t xml:space="preserve">).  If the pitch </w:t>
      </w:r>
      <w:r w:rsidR="00046F49">
        <w:t>i</w:t>
      </w:r>
      <w:r w:rsidRPr="00C0379C">
        <w:t xml:space="preserve">s lesser, then </w:t>
      </w:r>
      <w:r w:rsidR="00FC7688">
        <w:t xml:space="preserve">a </w:t>
      </w:r>
      <w:r w:rsidR="00FC7688" w:rsidRPr="00C0379C">
        <w:t>“shock pack</w:t>
      </w:r>
      <w:r w:rsidR="00FC7688">
        <w:t>”—</w:t>
      </w:r>
      <w:r w:rsidRPr="00C0379C">
        <w:t>a fall</w:t>
      </w:r>
      <w:r w:rsidR="001367E7">
        <w:t xml:space="preserve"> arrest</w:t>
      </w:r>
      <w:r w:rsidRPr="00C0379C">
        <w:t xml:space="preserve"> system</w:t>
      </w:r>
      <w:r w:rsidR="001367E7">
        <w:t xml:space="preserve"> that</w:t>
      </w:r>
      <w:r>
        <w:t xml:space="preserve"> attache</w:t>
      </w:r>
      <w:r w:rsidR="00046F49">
        <w:t>s</w:t>
      </w:r>
      <w:r>
        <w:t xml:space="preserve"> to the back, </w:t>
      </w:r>
      <w:r w:rsidR="001367E7">
        <w:t>which</w:t>
      </w:r>
      <w:r>
        <w:t xml:space="preserve"> </w:t>
      </w:r>
      <w:r w:rsidRPr="00C0379C">
        <w:t>decelerate</w:t>
      </w:r>
      <w:r w:rsidR="00C7045B">
        <w:t>s</w:t>
      </w:r>
      <w:r w:rsidRPr="00C0379C">
        <w:t xml:space="preserve"> and then stop</w:t>
      </w:r>
      <w:r w:rsidR="00C7045B">
        <w:t>s</w:t>
      </w:r>
      <w:r w:rsidRPr="00C0379C">
        <w:t xml:space="preserve"> the fall</w:t>
      </w:r>
      <w:r w:rsidR="001367E7">
        <w:t>—</w:t>
      </w:r>
      <w:r w:rsidR="00C7045B">
        <w:t>i</w:t>
      </w:r>
      <w:r w:rsidRPr="00C0379C">
        <w:t>s used.  (Tr. 94-95).</w:t>
      </w:r>
    </w:p>
    <w:p w14:paraId="7FF159FA" w14:textId="0E2A9BC7" w:rsidR="00CA566A" w:rsidRDefault="00B332FA" w:rsidP="00CA566A">
      <w:pPr>
        <w:spacing w:after="120" w:line="420" w:lineRule="auto"/>
        <w:ind w:firstLine="720"/>
        <w:contextualSpacing/>
        <w:jc w:val="both"/>
      </w:pPr>
      <w:r>
        <w:t xml:space="preserve">OSHA’s </w:t>
      </w:r>
      <w:r w:rsidR="007B7B7F">
        <w:t xml:space="preserve">CO took </w:t>
      </w:r>
      <w:r w:rsidR="00890548" w:rsidRPr="004F227F">
        <w:t xml:space="preserve">photographs </w:t>
      </w:r>
      <w:r w:rsidR="00890548">
        <w:t xml:space="preserve">in the afternoon, </w:t>
      </w:r>
      <w:r w:rsidR="00890548" w:rsidRPr="004F227F">
        <w:t>when the crew had been</w:t>
      </w:r>
      <w:r w:rsidR="00890548">
        <w:t xml:space="preserve"> working</w:t>
      </w:r>
      <w:r w:rsidR="00890548" w:rsidRPr="004F227F">
        <w:t xml:space="preserve"> on the roof </w:t>
      </w:r>
      <w:r w:rsidR="00AD3EE5">
        <w:t xml:space="preserve">for </w:t>
      </w:r>
      <w:r w:rsidR="00890548" w:rsidRPr="004F227F">
        <w:t xml:space="preserve">a while.  (Tr. 47).  The photographs show three employees on the roof, two </w:t>
      </w:r>
      <w:r w:rsidR="008A58D1">
        <w:t>wearing</w:t>
      </w:r>
      <w:r w:rsidR="00890548">
        <w:t xml:space="preserve"> fall arrest harnesses</w:t>
      </w:r>
      <w:r w:rsidR="00890548" w:rsidRPr="004F227F">
        <w:t xml:space="preserve"> and the third</w:t>
      </w:r>
      <w:r w:rsidR="002520D8">
        <w:t xml:space="preserve"> employee</w:t>
      </w:r>
      <w:r w:rsidR="00890548" w:rsidRPr="004F227F">
        <w:t xml:space="preserve"> not</w:t>
      </w:r>
      <w:r>
        <w:t xml:space="preserve"> wearing a harness</w:t>
      </w:r>
      <w:r w:rsidR="00890548" w:rsidRPr="004F227F">
        <w:t xml:space="preserve">.  (Tr. 52-53).  </w:t>
      </w:r>
      <w:r w:rsidR="002520D8">
        <w:t xml:space="preserve">The third employee in the photo was one of the ground </w:t>
      </w:r>
      <w:r w:rsidR="00C90FFF">
        <w:t>crew</w:t>
      </w:r>
      <w:r w:rsidR="002520D8">
        <w:t xml:space="preserve">, Mr. Cesar.  (Tr. 53).  </w:t>
      </w:r>
      <w:r>
        <w:t>The CO</w:t>
      </w:r>
      <w:r w:rsidR="00CA566A">
        <w:t xml:space="preserve"> photographed Mr. Cesar</w:t>
      </w:r>
      <w:r w:rsidR="007843DE">
        <w:t xml:space="preserve"> </w:t>
      </w:r>
      <w:r w:rsidR="0038359A">
        <w:t>carry</w:t>
      </w:r>
      <w:r w:rsidR="007843DE">
        <w:t xml:space="preserve"> a</w:t>
      </w:r>
      <w:r w:rsidR="00CA566A">
        <w:t xml:space="preserve"> solar panel up the ladder, step up onto the roof, carry </w:t>
      </w:r>
      <w:r w:rsidR="0038359A">
        <w:t>the panel</w:t>
      </w:r>
      <w:r w:rsidR="00CA566A">
        <w:t xml:space="preserve"> to the roof’s peak, and </w:t>
      </w:r>
      <w:r w:rsidR="0038359A">
        <w:t xml:space="preserve">then </w:t>
      </w:r>
      <w:r w:rsidR="00CA566A">
        <w:t xml:space="preserve">walk </w:t>
      </w:r>
      <w:r>
        <w:t>back</w:t>
      </w:r>
      <w:r w:rsidR="003678CB">
        <w:t xml:space="preserve"> </w:t>
      </w:r>
      <w:r w:rsidR="00CA566A">
        <w:t>down the roof to the ladder.  (Tr. 5</w:t>
      </w:r>
      <w:r w:rsidR="002520D8">
        <w:t>3</w:t>
      </w:r>
      <w:r w:rsidR="00CA566A">
        <w:t xml:space="preserve">-55, 58; CX-3, pp. 5-7, 10-11). </w:t>
      </w:r>
    </w:p>
    <w:p w14:paraId="0553C773" w14:textId="05DBF61D" w:rsidR="00BA0160" w:rsidRPr="00C0379C" w:rsidRDefault="0021054A" w:rsidP="00BA0160">
      <w:pPr>
        <w:spacing w:after="120" w:line="420" w:lineRule="auto"/>
        <w:ind w:firstLine="720"/>
        <w:contextualSpacing/>
        <w:jc w:val="both"/>
      </w:pPr>
      <w:r>
        <w:t>M</w:t>
      </w:r>
      <w:r w:rsidR="00BA0160">
        <w:t xml:space="preserve">r. Cesar was not wearing a fall arrest harness nor using any other means of fall protection. </w:t>
      </w:r>
      <w:r w:rsidR="00482830">
        <w:t xml:space="preserve"> </w:t>
      </w:r>
      <w:r w:rsidR="00BA0160">
        <w:t>(Tr. 5</w:t>
      </w:r>
      <w:r w:rsidR="00FB00E1">
        <w:t>3</w:t>
      </w:r>
      <w:r w:rsidR="00BA0160">
        <w:t xml:space="preserve">-55; CX-3, p. 5).  Roof crew members Mr. Predmore and Mr. Rivera wore fall arrest </w:t>
      </w:r>
      <w:r w:rsidR="00B32FD9">
        <w:t>harnesses but</w:t>
      </w:r>
      <w:r w:rsidR="00BA0160">
        <w:t xml:space="preserve"> were not </w:t>
      </w:r>
      <w:r w:rsidR="004F296F">
        <w:t xml:space="preserve">consistently </w:t>
      </w:r>
      <w:r w:rsidR="00BA0160">
        <w:t xml:space="preserve">tied off.  (Tr. 59-60; CX-3, pp. 1-6, 9).  </w:t>
      </w:r>
      <w:r w:rsidR="00F24816">
        <w:t>P</w:t>
      </w:r>
      <w:r w:rsidR="00681139">
        <w:t>hotographs</w:t>
      </w:r>
      <w:r w:rsidR="00F24816">
        <w:t xml:space="preserve"> show </w:t>
      </w:r>
      <w:r w:rsidR="004942A5">
        <w:t xml:space="preserve">that </w:t>
      </w:r>
      <w:r w:rsidR="00681139">
        <w:t>r</w:t>
      </w:r>
      <w:r w:rsidR="000E2B4E">
        <w:t xml:space="preserve">oof crew </w:t>
      </w:r>
      <w:r w:rsidR="00B32FD9">
        <w:t>member</w:t>
      </w:r>
      <w:r w:rsidR="00BA0160">
        <w:t>, Mr. Rivera</w:t>
      </w:r>
      <w:r w:rsidR="005E13A6">
        <w:t>,</w:t>
      </w:r>
      <w:r w:rsidR="00BA0160">
        <w:t xml:space="preserve"> was</w:t>
      </w:r>
      <w:r w:rsidR="00B32FD9">
        <w:t xml:space="preserve"> </w:t>
      </w:r>
      <w:r w:rsidR="00BA0160">
        <w:t>not attached to an anchor point.  (Tr. 52-53; CX-3, pp. 2-3).</w:t>
      </w:r>
    </w:p>
    <w:p w14:paraId="33E81DBA" w14:textId="6F46C905" w:rsidR="004F227F" w:rsidRPr="004F227F" w:rsidRDefault="004F227F" w:rsidP="00207549">
      <w:pPr>
        <w:spacing w:after="120" w:line="420" w:lineRule="auto"/>
        <w:ind w:firstLine="720"/>
        <w:contextualSpacing/>
        <w:jc w:val="both"/>
      </w:pPr>
      <w:r w:rsidRPr="004F227F">
        <w:lastRenderedPageBreak/>
        <w:t xml:space="preserve">Mr. Tyler could not recall </w:t>
      </w:r>
      <w:r w:rsidR="00430870">
        <w:t>when he had last</w:t>
      </w:r>
      <w:r w:rsidRPr="004F227F">
        <w:t xml:space="preserve"> walked around the house</w:t>
      </w:r>
      <w:r w:rsidR="00430870">
        <w:t>,</w:t>
      </w:r>
      <w:r w:rsidRPr="004F227F">
        <w:t xml:space="preserve"> to </w:t>
      </w:r>
      <w:r w:rsidR="00F60C64">
        <w:t>verify</w:t>
      </w:r>
      <w:r w:rsidRPr="004F227F">
        <w:t xml:space="preserve"> </w:t>
      </w:r>
      <w:r w:rsidR="00D053A6">
        <w:t xml:space="preserve">that </w:t>
      </w:r>
      <w:r w:rsidRPr="004F227F">
        <w:t>everyone on the roof was using fall protection</w:t>
      </w:r>
      <w:r w:rsidR="00D053A6">
        <w:t>,</w:t>
      </w:r>
      <w:r w:rsidR="00F56744">
        <w:t xml:space="preserve"> prior to the CO’s arr</w:t>
      </w:r>
      <w:r w:rsidR="0027550C">
        <w:t>ival</w:t>
      </w:r>
      <w:r w:rsidRPr="004F227F">
        <w:t xml:space="preserve">.  (Tr. 56-59).  Mr. Tyler admitted the photographs show employees on the roof without </w:t>
      </w:r>
      <w:r w:rsidR="00733397">
        <w:t xml:space="preserve">the </w:t>
      </w:r>
      <w:r w:rsidRPr="004F227F">
        <w:t>use of fall protection and employees on the ground working without hardhats.  (Tr. 60).</w:t>
      </w:r>
    </w:p>
    <w:p w14:paraId="5DD3C7EC" w14:textId="0CAF4337" w:rsidR="004F227F" w:rsidRPr="007B7B7F" w:rsidRDefault="0026009A" w:rsidP="009A47C1">
      <w:pPr>
        <w:spacing w:after="120" w:line="360" w:lineRule="auto"/>
        <w:contextualSpacing/>
        <w:rPr>
          <w:i/>
          <w:iCs/>
        </w:rPr>
      </w:pPr>
      <w:r w:rsidRPr="007B7B7F">
        <w:rPr>
          <w:i/>
          <w:iCs/>
        </w:rPr>
        <w:t>Safety Program</w:t>
      </w:r>
    </w:p>
    <w:p w14:paraId="20A99DA0" w14:textId="01086448" w:rsidR="00206F30" w:rsidRPr="004F227F" w:rsidRDefault="0048798E" w:rsidP="00207549">
      <w:pPr>
        <w:spacing w:after="120" w:line="420" w:lineRule="auto"/>
        <w:contextualSpacing/>
        <w:jc w:val="both"/>
        <w:rPr>
          <w:i/>
          <w:iCs/>
        </w:rPr>
      </w:pPr>
      <w:r>
        <w:tab/>
      </w:r>
      <w:r w:rsidR="00206F30">
        <w:t xml:space="preserve">Trinity had a safety program that included a written safety manual, training, </w:t>
      </w:r>
      <w:r w:rsidR="000353B7">
        <w:t xml:space="preserve">onsite </w:t>
      </w:r>
      <w:r w:rsidR="00206F30">
        <w:t>audits, and</w:t>
      </w:r>
      <w:r w:rsidR="000353B7">
        <w:t xml:space="preserve"> a </w:t>
      </w:r>
      <w:r w:rsidR="00206F30">
        <w:t>disciplin</w:t>
      </w:r>
      <w:r w:rsidR="000353B7">
        <w:t>ary policy</w:t>
      </w:r>
      <w:r w:rsidR="00206F30">
        <w:t>.</w:t>
      </w:r>
      <w:r w:rsidR="00206F30">
        <w:rPr>
          <w:rStyle w:val="FootnoteReference"/>
        </w:rPr>
        <w:footnoteReference w:id="4"/>
      </w:r>
      <w:r w:rsidR="00206F30">
        <w:t xml:space="preserve">  (</w:t>
      </w:r>
      <w:r w:rsidR="00C570FE">
        <w:t>Tr. 180, 189</w:t>
      </w:r>
      <w:r w:rsidR="00556DD1">
        <w:t>;</w:t>
      </w:r>
      <w:r w:rsidR="00E24CFC">
        <w:t xml:space="preserve"> RX-1 through RX-6</w:t>
      </w:r>
      <w:r w:rsidR="008F3454">
        <w:t>;</w:t>
      </w:r>
      <w:r w:rsidR="00E24CFC">
        <w:t xml:space="preserve"> RX-18A, RX-18D</w:t>
      </w:r>
      <w:r w:rsidR="00206F30">
        <w:t>)</w:t>
      </w:r>
      <w:r w:rsidR="00C570FE">
        <w:t>.</w:t>
      </w:r>
      <w:r w:rsidR="00206F30">
        <w:t xml:space="preserve">  </w:t>
      </w:r>
      <w:r w:rsidR="00206F30" w:rsidRPr="006F33CB">
        <w:t>Respondent</w:t>
      </w:r>
      <w:r w:rsidR="00D56160">
        <w:t xml:space="preserve"> provided safety equipment stored on its </w:t>
      </w:r>
      <w:r w:rsidR="00E4232E">
        <w:t>trucks</w:t>
      </w:r>
      <w:r w:rsidR="00206F30" w:rsidRPr="004F227F">
        <w:t xml:space="preserve">.  (Tr. </w:t>
      </w:r>
      <w:r w:rsidR="006B3DB6">
        <w:t xml:space="preserve">40, </w:t>
      </w:r>
      <w:r w:rsidR="00206F30" w:rsidRPr="004F227F">
        <w:t>198</w:t>
      </w:r>
      <w:r w:rsidR="006B3DB6">
        <w:t>, 224</w:t>
      </w:r>
      <w:r w:rsidR="00206F30" w:rsidRPr="004F227F">
        <w:t>).  This include</w:t>
      </w:r>
      <w:r w:rsidR="007A5F49">
        <w:t>d</w:t>
      </w:r>
      <w:r w:rsidR="00206F30" w:rsidRPr="004F227F">
        <w:t xml:space="preserve"> special ladders </w:t>
      </w:r>
      <w:r w:rsidR="007A5F49">
        <w:t>that might</w:t>
      </w:r>
      <w:r w:rsidR="00206F30">
        <w:t xml:space="preserve"> be used to</w:t>
      </w:r>
      <w:r w:rsidR="00206F30" w:rsidRPr="004F227F">
        <w:t xml:space="preserve"> move </w:t>
      </w:r>
      <w:r w:rsidR="00206F30">
        <w:t xml:space="preserve">a </w:t>
      </w:r>
      <w:r w:rsidR="00206F30" w:rsidRPr="004F227F">
        <w:t xml:space="preserve">panel to roof; either </w:t>
      </w:r>
      <w:r w:rsidR="007A5F49">
        <w:t>by</w:t>
      </w:r>
      <w:r w:rsidR="00206F30" w:rsidRPr="004F227F">
        <w:t xml:space="preserve"> a panel lift rail system or a panel grab system</w:t>
      </w:r>
      <w:r w:rsidR="007A5F49">
        <w:t xml:space="preserve">—there is no evidence </w:t>
      </w:r>
      <w:r w:rsidR="0061792A">
        <w:t>these were used at the Kimball Terrace worksite</w:t>
      </w:r>
      <w:r w:rsidR="00206F30" w:rsidRPr="004F227F">
        <w:t xml:space="preserve">.  (Tr. 198).  </w:t>
      </w:r>
    </w:p>
    <w:p w14:paraId="1145B9AC" w14:textId="0F45EDE8" w:rsidR="0048798E" w:rsidRPr="007B7B7F" w:rsidRDefault="0080525B" w:rsidP="009A47C1">
      <w:pPr>
        <w:keepNext/>
        <w:spacing w:after="120" w:line="360" w:lineRule="auto"/>
        <w:contextualSpacing/>
        <w:rPr>
          <w:i/>
          <w:iCs/>
        </w:rPr>
      </w:pPr>
      <w:r w:rsidRPr="007B7B7F">
        <w:rPr>
          <w:i/>
          <w:iCs/>
        </w:rPr>
        <w:t>Work</w:t>
      </w:r>
      <w:r w:rsidR="007B7B7F">
        <w:rPr>
          <w:i/>
          <w:iCs/>
        </w:rPr>
        <w:t xml:space="preserve"> R</w:t>
      </w:r>
      <w:r w:rsidRPr="007B7B7F">
        <w:rPr>
          <w:i/>
          <w:iCs/>
        </w:rPr>
        <w:t>ules and Training</w:t>
      </w:r>
    </w:p>
    <w:p w14:paraId="128DCF43" w14:textId="568807A6" w:rsidR="00F027F6" w:rsidRDefault="00F027F6" w:rsidP="00207549">
      <w:pPr>
        <w:spacing w:after="120" w:line="420" w:lineRule="auto"/>
        <w:ind w:firstLine="720"/>
        <w:contextualSpacing/>
        <w:jc w:val="both"/>
      </w:pPr>
      <w:r w:rsidRPr="004F227F">
        <w:t>As a part of orientation</w:t>
      </w:r>
      <w:r w:rsidR="00206F30">
        <w:t>,</w:t>
      </w:r>
      <w:r w:rsidRPr="004F227F">
        <w:t xml:space="preserve"> employees receive the company’s safety manual</w:t>
      </w:r>
      <w:r w:rsidR="00185F0C">
        <w:t>, which includes the t</w:t>
      </w:r>
      <w:r w:rsidR="0029572B">
        <w:t xml:space="preserve">opics </w:t>
      </w:r>
      <w:r w:rsidR="00185F0C">
        <w:t>of</w:t>
      </w:r>
      <w:r w:rsidR="0029572B">
        <w:t xml:space="preserve"> job hazard analysis, fire protection, first aid, </w:t>
      </w:r>
      <w:r w:rsidR="008B6C5F">
        <w:t>bloodborne</w:t>
      </w:r>
      <w:r w:rsidR="0029572B">
        <w:t xml:space="preserve"> pathogens, personal </w:t>
      </w:r>
      <w:r w:rsidR="008B6C5F">
        <w:t>protective</w:t>
      </w:r>
      <w:r w:rsidR="0029572B">
        <w:t xml:space="preserve"> equipment, hearing con</w:t>
      </w:r>
      <w:r w:rsidR="008B6C5F">
        <w:t>s</w:t>
      </w:r>
      <w:r w:rsidR="0029572B">
        <w:t>ervation, hand and power tools, lockout/tagou</w:t>
      </w:r>
      <w:r w:rsidR="008B6C5F">
        <w:t>t</w:t>
      </w:r>
      <w:r w:rsidR="0029572B">
        <w:t>, ladders, fall protection, trenching, heavy equipment, driver safety, and forklifts.</w:t>
      </w:r>
      <w:r w:rsidR="0029572B">
        <w:rPr>
          <w:rStyle w:val="FootnoteReference"/>
        </w:rPr>
        <w:footnoteReference w:id="5"/>
      </w:r>
      <w:r w:rsidR="0029572B">
        <w:t xml:space="preserve">  (</w:t>
      </w:r>
      <w:r w:rsidR="00185F0C">
        <w:t xml:space="preserve">Tr. </w:t>
      </w:r>
      <w:r w:rsidR="003266D3">
        <w:t xml:space="preserve">189, </w:t>
      </w:r>
      <w:r w:rsidR="00185F0C">
        <w:t xml:space="preserve">203; </w:t>
      </w:r>
      <w:r w:rsidR="003266D3">
        <w:t xml:space="preserve">RX-1; </w:t>
      </w:r>
      <w:r w:rsidRPr="004F227F">
        <w:t xml:space="preserve">RX-18D, pp. 2-3).  </w:t>
      </w:r>
      <w:r w:rsidR="00185F0C">
        <w:t xml:space="preserve">A </w:t>
      </w:r>
      <w:r w:rsidR="00E4232E">
        <w:t xml:space="preserve">two-page </w:t>
      </w:r>
      <w:r w:rsidR="00185F0C">
        <w:t xml:space="preserve">pamphlet </w:t>
      </w:r>
      <w:r w:rsidR="00E4232E">
        <w:t>i</w:t>
      </w:r>
      <w:r w:rsidR="00185F0C">
        <w:t>s</w:t>
      </w:r>
      <w:r w:rsidRPr="004F227F">
        <w:t xml:space="preserve"> also provided </w:t>
      </w:r>
      <w:r w:rsidR="00185F0C">
        <w:t>during</w:t>
      </w:r>
      <w:r w:rsidRPr="004F227F">
        <w:t xml:space="preserve"> orientation. (Tr. 197-98; RX-18A)</w:t>
      </w:r>
      <w:r w:rsidR="00185F0C">
        <w:t>.</w:t>
      </w:r>
      <w:r w:rsidRPr="004F227F">
        <w:t xml:space="preserve">  Th</w:t>
      </w:r>
      <w:r w:rsidR="00C846A0">
        <w:t>is pamphlet</w:t>
      </w:r>
      <w:r w:rsidR="00185F0C">
        <w:t xml:space="preserve"> summarize</w:t>
      </w:r>
      <w:r w:rsidR="00E4232E">
        <w:t>s</w:t>
      </w:r>
      <w:r w:rsidR="00185F0C">
        <w:t xml:space="preserve"> safety rules for </w:t>
      </w:r>
      <w:r w:rsidR="00C846A0">
        <w:t xml:space="preserve">employees </w:t>
      </w:r>
      <w:r w:rsidR="00E4232E">
        <w:t xml:space="preserve">that </w:t>
      </w:r>
      <w:r w:rsidR="00C846A0">
        <w:t>work in the office and in the field</w:t>
      </w:r>
      <w:r w:rsidRPr="004F227F">
        <w:t>.  (RX-18A).</w:t>
      </w:r>
      <w:r w:rsidR="00C846A0">
        <w:t xml:space="preserve">  The pamphlet set</w:t>
      </w:r>
      <w:r w:rsidR="00E4232E">
        <w:t>s</w:t>
      </w:r>
      <w:r w:rsidR="00C846A0">
        <w:t xml:space="preserve"> forth </w:t>
      </w:r>
      <w:r w:rsidR="002B7319">
        <w:t>basic</w:t>
      </w:r>
      <w:r w:rsidR="00185F0C">
        <w:t xml:space="preserve"> safety rules </w:t>
      </w:r>
      <w:r w:rsidR="00C846A0">
        <w:t>with respect to office ergonomics, fall protection, hardhats, ladder safety, arc</w:t>
      </w:r>
      <w:r w:rsidR="00FE10AC">
        <w:t>-</w:t>
      </w:r>
      <w:r w:rsidR="00C846A0">
        <w:t xml:space="preserve">fault gloves, driver safety, lifting techniques, and site </w:t>
      </w:r>
      <w:r w:rsidR="0029572B">
        <w:t>cleaning</w:t>
      </w:r>
      <w:r w:rsidR="00C846A0">
        <w:t>.  (</w:t>
      </w:r>
      <w:r w:rsidR="00C846A0" w:rsidRPr="004F227F">
        <w:t>RX-18A).</w:t>
      </w:r>
      <w:r w:rsidR="00C846A0">
        <w:t xml:space="preserve">  </w:t>
      </w:r>
    </w:p>
    <w:p w14:paraId="6554F8FB" w14:textId="2192FB2A" w:rsidR="00DD3BF0" w:rsidRDefault="00F027F6" w:rsidP="00207549">
      <w:pPr>
        <w:spacing w:after="120" w:line="420" w:lineRule="auto"/>
        <w:ind w:firstLine="720"/>
        <w:contextualSpacing/>
        <w:jc w:val="both"/>
      </w:pPr>
      <w:r w:rsidRPr="004F227F">
        <w:t xml:space="preserve">Employees are provided training </w:t>
      </w:r>
      <w:r w:rsidR="00954203">
        <w:t>during</w:t>
      </w:r>
      <w:r w:rsidR="0029572B">
        <w:t xml:space="preserve"> orientation</w:t>
      </w:r>
      <w:r w:rsidR="007704A2">
        <w:t xml:space="preserve"> </w:t>
      </w:r>
      <w:r w:rsidR="007704A2" w:rsidRPr="00C83DAC">
        <w:t xml:space="preserve">through videos, </w:t>
      </w:r>
      <w:r w:rsidR="005D441B" w:rsidRPr="00C83DAC">
        <w:t>PowerPoint</w:t>
      </w:r>
      <w:r w:rsidR="00FC67FE">
        <w:t xml:space="preserve"> </w:t>
      </w:r>
      <w:r w:rsidR="004F6B6A">
        <w:t>presentation</w:t>
      </w:r>
      <w:r w:rsidR="007704A2" w:rsidRPr="00C83DAC">
        <w:t>s, and quizzes</w:t>
      </w:r>
      <w:r w:rsidRPr="004F227F">
        <w:t xml:space="preserve">.  (Tr. </w:t>
      </w:r>
      <w:r w:rsidR="006D0D66">
        <w:t xml:space="preserve">62, </w:t>
      </w:r>
      <w:r w:rsidR="007704A2">
        <w:t xml:space="preserve">83, 92, </w:t>
      </w:r>
      <w:r w:rsidRPr="004F227F">
        <w:t>189</w:t>
      </w:r>
      <w:r w:rsidR="007704A2">
        <w:t>; RX-1; RX-1D; RX-5</w:t>
      </w:r>
      <w:r w:rsidR="006D0D66">
        <w:t>; RX</w:t>
      </w:r>
      <w:r w:rsidR="00C0322F">
        <w:t>-18D</w:t>
      </w:r>
      <w:r w:rsidRPr="004F227F">
        <w:t xml:space="preserve">).  </w:t>
      </w:r>
      <w:r w:rsidR="0029572B">
        <w:t>A</w:t>
      </w:r>
      <w:r w:rsidR="0029572B" w:rsidRPr="004F227F">
        <w:t xml:space="preserve"> 49-page</w:t>
      </w:r>
      <w:r w:rsidR="0090205D">
        <w:t xml:space="preserve"> slide</w:t>
      </w:r>
      <w:r w:rsidR="0029572B" w:rsidRPr="004F227F">
        <w:t xml:space="preserve"> </w:t>
      </w:r>
      <w:r w:rsidR="0029572B" w:rsidRPr="004F227F">
        <w:lastRenderedPageBreak/>
        <w:t xml:space="preserve">presentation on fall protection </w:t>
      </w:r>
      <w:r w:rsidR="003C7D59">
        <w:t>i</w:t>
      </w:r>
      <w:r w:rsidR="0029572B" w:rsidRPr="004F227F">
        <w:t>s</w:t>
      </w:r>
      <w:r w:rsidR="0090205D">
        <w:t xml:space="preserve"> included in</w:t>
      </w:r>
      <w:r w:rsidR="0029572B" w:rsidRPr="004F227F">
        <w:t xml:space="preserve"> orientation</w:t>
      </w:r>
      <w:r w:rsidR="0029572B">
        <w:t xml:space="preserve"> training</w:t>
      </w:r>
      <w:r w:rsidR="0029572B" w:rsidRPr="004F227F">
        <w:t>.  (Tr. 98, 203; RX-18D).</w:t>
      </w:r>
      <w:r w:rsidR="00C83DAC">
        <w:t xml:space="preserve">  </w:t>
      </w:r>
      <w:r w:rsidRPr="004F227F">
        <w:t xml:space="preserve">A quiz is used to verify that the fall protection training has been understood.  (Tr. 191; RX-1D). </w:t>
      </w:r>
      <w:r w:rsidR="00DC7FB0">
        <w:t xml:space="preserve"> </w:t>
      </w:r>
      <w:r w:rsidR="00DD3BF0" w:rsidRPr="004F227F">
        <w:t xml:space="preserve">Additionally, fall protection training is </w:t>
      </w:r>
      <w:r w:rsidR="00944A51">
        <w:t xml:space="preserve">generally </w:t>
      </w:r>
      <w:r w:rsidR="00DD3BF0" w:rsidRPr="004F227F">
        <w:t xml:space="preserve">refreshed once per quarter with all employees.  (Tr. </w:t>
      </w:r>
      <w:r w:rsidR="00A069D2">
        <w:t xml:space="preserve">89, </w:t>
      </w:r>
      <w:r w:rsidR="00DD3BF0" w:rsidRPr="004F227F">
        <w:t>192</w:t>
      </w:r>
      <w:r w:rsidR="00C525C7">
        <w:t xml:space="preserve">; </w:t>
      </w:r>
      <w:r w:rsidR="00A069D2">
        <w:t>RX-4</w:t>
      </w:r>
      <w:r w:rsidR="00DD3BF0" w:rsidRPr="004F227F">
        <w:t xml:space="preserve">).  </w:t>
      </w:r>
      <w:r w:rsidR="00DD3BF0">
        <w:t>Respondent’s</w:t>
      </w:r>
      <w:r w:rsidR="00DD3BF0" w:rsidRPr="004F227F">
        <w:t xml:space="preserve"> safety rules </w:t>
      </w:r>
      <w:r w:rsidR="00DD3BF0">
        <w:t>require</w:t>
      </w:r>
      <w:r w:rsidR="00DD3BF0" w:rsidRPr="004F227F">
        <w:t xml:space="preserve"> employees to wear a hardhat when someone is working on the roof overhead and to be securely anchored</w:t>
      </w:r>
      <w:r w:rsidR="00D96A5A">
        <w:t xml:space="preserve"> with fall arrest equipment</w:t>
      </w:r>
      <w:r w:rsidR="00DD3BF0" w:rsidRPr="004F227F">
        <w:t xml:space="preserve"> when working on a </w:t>
      </w:r>
      <w:r w:rsidR="00603BE7">
        <w:t xml:space="preserve">pitched </w:t>
      </w:r>
      <w:r w:rsidR="00DD3BF0" w:rsidRPr="004F227F">
        <w:t>roof.  (</w:t>
      </w:r>
      <w:r w:rsidR="00BB45F6">
        <w:t xml:space="preserve">CX-5; </w:t>
      </w:r>
      <w:r w:rsidR="00DD3BF0" w:rsidRPr="004F227F">
        <w:t xml:space="preserve">RX-1B).    </w:t>
      </w:r>
    </w:p>
    <w:p w14:paraId="07E0A581" w14:textId="2CC63412" w:rsidR="00F027F6" w:rsidRDefault="00DC7FB0" w:rsidP="00207549">
      <w:pPr>
        <w:spacing w:after="120" w:line="420" w:lineRule="auto"/>
        <w:ind w:firstLine="720"/>
        <w:contextualSpacing/>
        <w:jc w:val="both"/>
      </w:pPr>
      <w:r w:rsidRPr="004F227F">
        <w:t xml:space="preserve">The safety policy </w:t>
      </w:r>
      <w:r w:rsidR="00DD3BF0">
        <w:t>include</w:t>
      </w:r>
      <w:r w:rsidR="00F32EEE">
        <w:t>s</w:t>
      </w:r>
      <w:r w:rsidR="00DD3BF0">
        <w:t xml:space="preserve"> consequences for not following work rules.  It </w:t>
      </w:r>
      <w:r w:rsidRPr="004F227F">
        <w:t>state</w:t>
      </w:r>
      <w:r w:rsidR="00F32EEE">
        <w:t>s</w:t>
      </w:r>
      <w:r w:rsidRPr="004F227F">
        <w:t xml:space="preserve"> that a first offense result</w:t>
      </w:r>
      <w:r w:rsidR="00F32EEE">
        <w:t>s</w:t>
      </w:r>
      <w:r w:rsidRPr="004F227F">
        <w:t xml:space="preserve"> in a </w:t>
      </w:r>
      <w:r w:rsidRPr="00DD3BF0">
        <w:t xml:space="preserve">mandatory 3-day unpaid suspension and that a second offense </w:t>
      </w:r>
      <w:r w:rsidR="00F32EEE">
        <w:t>r</w:t>
      </w:r>
      <w:r w:rsidRPr="00DD3BF0">
        <w:t>esult</w:t>
      </w:r>
      <w:r w:rsidR="00F32EEE">
        <w:t>s</w:t>
      </w:r>
      <w:r w:rsidRPr="00DD3BF0">
        <w:t xml:space="preserve"> in mandatory employment termination.  (Tr.190;</w:t>
      </w:r>
      <w:r w:rsidR="000E1C94">
        <w:t xml:space="preserve"> </w:t>
      </w:r>
      <w:r w:rsidR="00E945FC">
        <w:t xml:space="preserve">CX-5; </w:t>
      </w:r>
      <w:r w:rsidRPr="00DD3BF0">
        <w:t xml:space="preserve">RX-1B). </w:t>
      </w:r>
      <w:r w:rsidR="00F027F6" w:rsidRPr="00DD3BF0">
        <w:t xml:space="preserve"> After </w:t>
      </w:r>
      <w:r w:rsidR="00DD3BF0" w:rsidRPr="00DD3BF0">
        <w:t>the</w:t>
      </w:r>
      <w:r w:rsidR="00F027F6" w:rsidRPr="00DD3BF0">
        <w:t xml:space="preserve"> firs</w:t>
      </w:r>
      <w:r w:rsidRPr="00DD3BF0">
        <w:t>t</w:t>
      </w:r>
      <w:r w:rsidR="00F027F6" w:rsidRPr="00DD3BF0">
        <w:t xml:space="preserve"> safety offense, an employee </w:t>
      </w:r>
      <w:r w:rsidR="004A79A9">
        <w:t>is</w:t>
      </w:r>
      <w:r w:rsidR="00F027F6" w:rsidRPr="00DD3BF0">
        <w:t xml:space="preserve"> generally retrained and t</w:t>
      </w:r>
      <w:r w:rsidR="008F7E0D">
        <w:t>akes</w:t>
      </w:r>
      <w:r w:rsidR="00F027F6" w:rsidRPr="00DD3BF0">
        <w:t xml:space="preserve"> another quiz</w:t>
      </w:r>
      <w:r w:rsidR="009738B1">
        <w:t xml:space="preserve"> to ensure the training </w:t>
      </w:r>
      <w:r w:rsidR="004A79A9">
        <w:t>i</w:t>
      </w:r>
      <w:r w:rsidR="009738B1">
        <w:t>s understood</w:t>
      </w:r>
      <w:r w:rsidR="00F027F6" w:rsidRPr="00DD3BF0">
        <w:t xml:space="preserve">.  (Tr. 192).  </w:t>
      </w:r>
      <w:r w:rsidR="00A852CD" w:rsidRPr="00DD3BF0">
        <w:t>Mr. Tyler</w:t>
      </w:r>
      <w:r w:rsidR="00DD3BF0" w:rsidRPr="00DD3BF0">
        <w:t xml:space="preserve"> confirmed that the safety training he received at orientation included</w:t>
      </w:r>
      <w:r w:rsidR="00DD3BF0">
        <w:t xml:space="preserve"> t</w:t>
      </w:r>
      <w:r w:rsidR="00A852CD" w:rsidRPr="00DD3BF0">
        <w:t xml:space="preserve">he </w:t>
      </w:r>
      <w:r w:rsidR="00EB3075">
        <w:t xml:space="preserve">information </w:t>
      </w:r>
      <w:r w:rsidR="00A852CD" w:rsidRPr="00DD3BF0">
        <w:t xml:space="preserve">that </w:t>
      </w:r>
      <w:r w:rsidR="00CC4A5E">
        <w:t xml:space="preserve">suspension or termination could result from </w:t>
      </w:r>
      <w:r w:rsidR="00A852CD" w:rsidRPr="00DD3BF0">
        <w:t>not complying with the safety polic</w:t>
      </w:r>
      <w:r w:rsidR="00CC4A5E">
        <w:t>y</w:t>
      </w:r>
      <w:r w:rsidR="00A852CD" w:rsidRPr="00DD3BF0">
        <w:t xml:space="preserve">.  </w:t>
      </w:r>
      <w:r w:rsidR="00DD3BF0" w:rsidRPr="00DD3BF0">
        <w:t>(Tr. 63, 75-79, 97-98, 106-07; RX-18D).</w:t>
      </w:r>
      <w:r w:rsidR="00DD3BF0" w:rsidRPr="005F6F19">
        <w:rPr>
          <w:shd w:val="clear" w:color="auto" w:fill="FF99FF"/>
        </w:rPr>
        <w:t xml:space="preserve">  </w:t>
      </w:r>
    </w:p>
    <w:p w14:paraId="503A040E" w14:textId="77777777" w:rsidR="004F227F" w:rsidRPr="00954203" w:rsidRDefault="004F227F" w:rsidP="009A47C1">
      <w:pPr>
        <w:spacing w:after="120" w:line="360" w:lineRule="auto"/>
        <w:contextualSpacing/>
        <w:rPr>
          <w:i/>
          <w:iCs/>
        </w:rPr>
      </w:pPr>
      <w:r w:rsidRPr="00954203">
        <w:rPr>
          <w:i/>
          <w:iCs/>
        </w:rPr>
        <w:t>Audit Program</w:t>
      </w:r>
    </w:p>
    <w:p w14:paraId="74ACB38B" w14:textId="5B6BE99A" w:rsidR="004F227F" w:rsidRPr="004F227F" w:rsidRDefault="00DD3BF0" w:rsidP="00207549">
      <w:pPr>
        <w:spacing w:after="120" w:line="420" w:lineRule="auto"/>
        <w:ind w:firstLine="720"/>
        <w:contextualSpacing/>
        <w:jc w:val="both"/>
      </w:pPr>
      <w:r>
        <w:t xml:space="preserve">Trinity’s safety program includes </w:t>
      </w:r>
      <w:r w:rsidR="007B314C">
        <w:t>onsite safety</w:t>
      </w:r>
      <w:r>
        <w:t xml:space="preserve"> observations that are documented</w:t>
      </w:r>
      <w:r w:rsidR="00A82DC4">
        <w:t xml:space="preserve"> on a </w:t>
      </w:r>
      <w:r w:rsidR="00A82DC4" w:rsidRPr="004F227F">
        <w:t>Job-Site Safety Observation Form</w:t>
      </w:r>
      <w:r w:rsidR="000E1C94">
        <w:t xml:space="preserve"> (audit form).</w:t>
      </w:r>
      <w:r w:rsidR="00A82DC4" w:rsidRPr="004F227F">
        <w:t xml:space="preserve"> </w:t>
      </w:r>
      <w:r>
        <w:t>(</w:t>
      </w:r>
      <w:r w:rsidR="002F1E9C">
        <w:t>Tr. 162</w:t>
      </w:r>
      <w:r w:rsidR="007B314C">
        <w:t>-63</w:t>
      </w:r>
      <w:r w:rsidR="002F1E9C">
        <w:t xml:space="preserve">; </w:t>
      </w:r>
      <w:r w:rsidR="00A82DC4">
        <w:t>CX-8</w:t>
      </w:r>
      <w:r>
        <w:t>)</w:t>
      </w:r>
      <w:r w:rsidR="002F1E9C">
        <w:t>.</w:t>
      </w:r>
      <w:r>
        <w:t xml:space="preserve">  </w:t>
      </w:r>
      <w:r w:rsidR="004F227F" w:rsidRPr="004F227F">
        <w:t>The safety officer in each region randomly conducts site safety observations</w:t>
      </w:r>
      <w:r w:rsidR="00867B56">
        <w:t xml:space="preserve"> at</w:t>
      </w:r>
      <w:r w:rsidR="004F227F" w:rsidRPr="004F227F">
        <w:t xml:space="preserve"> worksites to evaluate compliance with its safety requirements.  (Tr. 161</w:t>
      </w:r>
      <w:r w:rsidR="002F1E9C">
        <w:t>-63</w:t>
      </w:r>
      <w:r w:rsidR="004F227F" w:rsidRPr="004F227F">
        <w:t>, 183, 208; CX-8).  When a safety infraction is observed</w:t>
      </w:r>
      <w:r w:rsidR="006E149D">
        <w:t>,</w:t>
      </w:r>
      <w:r w:rsidR="004F227F" w:rsidRPr="004F227F">
        <w:t xml:space="preserve"> </w:t>
      </w:r>
      <w:r w:rsidR="00DD52EA">
        <w:t>work</w:t>
      </w:r>
      <w:r w:rsidR="004F227F" w:rsidRPr="004F227F">
        <w:t xml:space="preserve"> is </w:t>
      </w:r>
      <w:proofErr w:type="gramStart"/>
      <w:r w:rsidR="004F227F" w:rsidRPr="004F227F">
        <w:t>stopped</w:t>
      </w:r>
      <w:proofErr w:type="gramEnd"/>
      <w:r w:rsidR="004F227F" w:rsidRPr="004F227F">
        <w:t xml:space="preserve"> and a correction is requested.  (Tr. 208-10).  The </w:t>
      </w:r>
      <w:r w:rsidR="0090205D">
        <w:t xml:space="preserve">local </w:t>
      </w:r>
      <w:r w:rsidR="004F227F" w:rsidRPr="004F227F">
        <w:t xml:space="preserve">manager is </w:t>
      </w:r>
      <w:r w:rsidR="00A24926">
        <w:t xml:space="preserve">also </w:t>
      </w:r>
      <w:r w:rsidR="004F227F" w:rsidRPr="004F227F">
        <w:t>notified.  (Tr. 183-84, 208-09).  That manager then determines the nature of any disciplinary action</w:t>
      </w:r>
      <w:r w:rsidR="0090205D">
        <w:t xml:space="preserve"> that will be implemented</w:t>
      </w:r>
      <w:r w:rsidR="004F227F" w:rsidRPr="004F227F">
        <w:t>.  (Tr. 18</w:t>
      </w:r>
      <w:r w:rsidR="00900E5D">
        <w:t>3-8</w:t>
      </w:r>
      <w:r w:rsidR="004F227F" w:rsidRPr="004F227F">
        <w:t xml:space="preserve">4).  The safety department has no role in determining whether an employee will be disciplined or the nature of that discipline.  (Tr. 184).  </w:t>
      </w:r>
      <w:r w:rsidR="0090205D">
        <w:t xml:space="preserve">Their role is to audit the worksites, document any violations, and obtain immediate compliance.  (Tr. </w:t>
      </w:r>
      <w:r w:rsidR="002F1E9C">
        <w:t xml:space="preserve">162-63, </w:t>
      </w:r>
      <w:r w:rsidR="0090205D">
        <w:t xml:space="preserve">208-09).  </w:t>
      </w:r>
      <w:r w:rsidR="00A82DC4" w:rsidRPr="004F227F">
        <w:t xml:space="preserve">Mr. Rucki </w:t>
      </w:r>
      <w:r w:rsidR="00A82DC4">
        <w:t>discusse</w:t>
      </w:r>
      <w:r w:rsidR="00CB7297">
        <w:t>s</w:t>
      </w:r>
      <w:r w:rsidR="00A82DC4">
        <w:t xml:space="preserve"> the </w:t>
      </w:r>
      <w:r w:rsidR="0093025F">
        <w:t xml:space="preserve">audits’ </w:t>
      </w:r>
      <w:r w:rsidR="00A82DC4">
        <w:t xml:space="preserve">safety infractions with </w:t>
      </w:r>
      <w:r w:rsidR="00A82DC4" w:rsidRPr="004F227F">
        <w:t xml:space="preserve">Mr. Condit.  (Tr. </w:t>
      </w:r>
      <w:r w:rsidR="00900E5D">
        <w:t>1</w:t>
      </w:r>
      <w:r w:rsidR="00A82DC4" w:rsidRPr="004F227F">
        <w:t>92-93).</w:t>
      </w:r>
    </w:p>
    <w:p w14:paraId="2070DF4C" w14:textId="77777777" w:rsidR="004F227F" w:rsidRPr="00954203" w:rsidRDefault="004F227F" w:rsidP="009A47C1">
      <w:pPr>
        <w:keepNext/>
        <w:spacing w:after="120" w:line="360" w:lineRule="auto"/>
        <w:contextualSpacing/>
        <w:rPr>
          <w:i/>
          <w:iCs/>
        </w:rPr>
      </w:pPr>
      <w:r w:rsidRPr="00954203">
        <w:rPr>
          <w:i/>
          <w:iCs/>
        </w:rPr>
        <w:t>Safety Committee</w:t>
      </w:r>
    </w:p>
    <w:p w14:paraId="3767EE0A" w14:textId="3B633484" w:rsidR="004F227F" w:rsidRPr="004F227F" w:rsidRDefault="00954203" w:rsidP="00207549">
      <w:pPr>
        <w:spacing w:after="120" w:line="420" w:lineRule="auto"/>
        <w:ind w:firstLine="720"/>
        <w:contextualSpacing/>
        <w:jc w:val="both"/>
      </w:pPr>
      <w:r>
        <w:t xml:space="preserve">Respondent’s </w:t>
      </w:r>
      <w:r w:rsidR="004F227F" w:rsidRPr="004F227F">
        <w:t xml:space="preserve">safety committee </w:t>
      </w:r>
      <w:r w:rsidR="002C14D1">
        <w:t xml:space="preserve">meets monthly and </w:t>
      </w:r>
      <w:r w:rsidR="004F227F" w:rsidRPr="004F227F">
        <w:t xml:space="preserve">includes </w:t>
      </w:r>
      <w:r w:rsidR="0090205D">
        <w:t>Mr.</w:t>
      </w:r>
      <w:r w:rsidR="004F227F" w:rsidRPr="004F227F">
        <w:t xml:space="preserve"> Rucki, a legal team representative</w:t>
      </w:r>
      <w:r w:rsidR="006F3F07">
        <w:t>,</w:t>
      </w:r>
      <w:r w:rsidR="004F227F" w:rsidRPr="004F227F">
        <w:t xml:space="preserve"> the safety coordinators </w:t>
      </w:r>
      <w:r w:rsidR="0090205D">
        <w:t>from</w:t>
      </w:r>
      <w:r w:rsidR="004F227F" w:rsidRPr="004F227F">
        <w:t xml:space="preserve"> al</w:t>
      </w:r>
      <w:r w:rsidR="0090205D">
        <w:t>l</w:t>
      </w:r>
      <w:r w:rsidR="004F227F" w:rsidRPr="004F227F">
        <w:t xml:space="preserve"> regional offices, the regional vice presidents</w:t>
      </w:r>
      <w:r w:rsidR="0090205D">
        <w:t>,</w:t>
      </w:r>
      <w:r w:rsidR="004F227F" w:rsidRPr="004F227F">
        <w:t xml:space="preserve"> and </w:t>
      </w:r>
      <w:r w:rsidR="006F3F07">
        <w:lastRenderedPageBreak/>
        <w:t>other departments</w:t>
      </w:r>
      <w:r w:rsidR="00BE2DCD">
        <w:t>’</w:t>
      </w:r>
      <w:r w:rsidR="006F3F07">
        <w:t xml:space="preserve"> </w:t>
      </w:r>
      <w:r w:rsidR="004F227F" w:rsidRPr="004F227F">
        <w:t>representatives.  (Tr. 221-2</w:t>
      </w:r>
      <w:r w:rsidR="002C14D1">
        <w:t>4</w:t>
      </w:r>
      <w:r w:rsidR="004F227F" w:rsidRPr="004F227F">
        <w:t xml:space="preserve">).  </w:t>
      </w:r>
      <w:r w:rsidR="005C0932" w:rsidRPr="009D5A12">
        <w:t>Mr. Condit is the liaison between the safety committe</w:t>
      </w:r>
      <w:r w:rsidR="005C0932">
        <w:t>e</w:t>
      </w:r>
      <w:r w:rsidR="005C0932" w:rsidRPr="009D5A12">
        <w:t xml:space="preserve"> and the executive team.  (Tr. 221).  </w:t>
      </w:r>
      <w:r w:rsidR="0090205D">
        <w:t xml:space="preserve">Mr. Rucki leads the meeting </w:t>
      </w:r>
      <w:r w:rsidR="00727385">
        <w:t>during</w:t>
      </w:r>
      <w:r w:rsidR="0090205D">
        <w:t xml:space="preserve"> which the committee </w:t>
      </w:r>
      <w:r w:rsidR="00B54FC3">
        <w:t>reviews</w:t>
      </w:r>
      <w:r w:rsidR="0090205D">
        <w:t xml:space="preserve"> the results of the prior month’s safety audits.  (Tr. 223).  Additionally, both recordable and non-recordable injuries for the prior month are review</w:t>
      </w:r>
      <w:r w:rsidR="00B54FC3">
        <w:t>ed</w:t>
      </w:r>
      <w:r w:rsidR="0090205D">
        <w:t xml:space="preserve">.  (Tr. 223).  </w:t>
      </w:r>
      <w:r w:rsidR="00701DA9">
        <w:t>The importance of fall protection is discussed</w:t>
      </w:r>
      <w:r w:rsidR="004F51D2">
        <w:t xml:space="preserve"> at this meeting</w:t>
      </w:r>
      <w:r w:rsidR="00701DA9">
        <w:t xml:space="preserve">.  (Tr. 223-24).  </w:t>
      </w:r>
      <w:r w:rsidR="00727385">
        <w:t>When</w:t>
      </w:r>
      <w:r w:rsidR="00701DA9">
        <w:t xml:space="preserve"> </w:t>
      </w:r>
      <w:r w:rsidR="0092689B">
        <w:t xml:space="preserve">the committee noted an </w:t>
      </w:r>
      <w:r w:rsidR="00701DA9">
        <w:t>increase in violations of the hardhat policy</w:t>
      </w:r>
      <w:r w:rsidR="00161F2C">
        <w:t>,</w:t>
      </w:r>
      <w:r w:rsidR="004F51D2">
        <w:t xml:space="preserve"> </w:t>
      </w:r>
      <w:r w:rsidR="00701DA9">
        <w:t>the</w:t>
      </w:r>
      <w:r w:rsidR="0092689B">
        <w:t>y</w:t>
      </w:r>
      <w:r w:rsidR="00701DA9">
        <w:t xml:space="preserve"> changed the </w:t>
      </w:r>
      <w:r w:rsidR="00EB1F69">
        <w:t>company’s work rule</w:t>
      </w:r>
      <w:r w:rsidR="007D2CB4">
        <w:t>,</w:t>
      </w:r>
      <w:r w:rsidR="007D2CB4" w:rsidRPr="007D2CB4">
        <w:t xml:space="preserve"> </w:t>
      </w:r>
      <w:r w:rsidR="007D2CB4">
        <w:t>in November 2022,</w:t>
      </w:r>
      <w:r w:rsidR="00EB1F69">
        <w:t xml:space="preserve"> to require hardhats to</w:t>
      </w:r>
      <w:r w:rsidR="00161F2C">
        <w:t xml:space="preserve"> always</w:t>
      </w:r>
      <w:r w:rsidR="00EB1F69">
        <w:t xml:space="preserve"> be worn, not just when there was</w:t>
      </w:r>
      <w:r w:rsidR="004F51D2">
        <w:t xml:space="preserve"> an</w:t>
      </w:r>
      <w:r w:rsidR="00EB1F69">
        <w:t xml:space="preserve"> overhead hazard. </w:t>
      </w:r>
      <w:r w:rsidR="00F027F6">
        <w:t>(</w:t>
      </w:r>
      <w:r w:rsidR="004F227F" w:rsidRPr="004F227F">
        <w:t>Tr. 225, 231)</w:t>
      </w:r>
    </w:p>
    <w:p w14:paraId="5E3162BF" w14:textId="77777777" w:rsidR="004F227F" w:rsidRPr="007D2CB4" w:rsidRDefault="004F227F" w:rsidP="009A47C1">
      <w:pPr>
        <w:keepNext/>
        <w:spacing w:after="120" w:line="360" w:lineRule="auto"/>
        <w:contextualSpacing/>
        <w:rPr>
          <w:i/>
          <w:iCs/>
        </w:rPr>
      </w:pPr>
      <w:r w:rsidRPr="007D2CB4">
        <w:rPr>
          <w:i/>
          <w:iCs/>
        </w:rPr>
        <w:t>Disciplinary Policy</w:t>
      </w:r>
    </w:p>
    <w:p w14:paraId="71ECE383" w14:textId="5E107107" w:rsidR="0075425C" w:rsidRDefault="007D2CB4" w:rsidP="00207549">
      <w:pPr>
        <w:spacing w:after="120" w:line="420" w:lineRule="auto"/>
        <w:ind w:firstLine="720"/>
        <w:contextualSpacing/>
        <w:jc w:val="both"/>
      </w:pPr>
      <w:r>
        <w:t>Respondent’s</w:t>
      </w:r>
      <w:r w:rsidR="004F227F" w:rsidRPr="004F227F">
        <w:t xml:space="preserve"> safety policy state</w:t>
      </w:r>
      <w:r w:rsidR="00A82DC4">
        <w:t>s</w:t>
      </w:r>
      <w:r w:rsidR="004F227F" w:rsidRPr="004F227F">
        <w:t xml:space="preserve"> that a first offense result</w:t>
      </w:r>
      <w:r w:rsidR="00A82DC4">
        <w:t>s</w:t>
      </w:r>
      <w:r w:rsidR="004F227F" w:rsidRPr="004F227F">
        <w:t xml:space="preserve"> in a mandatory 3-day unpaid suspension and that a second offense result</w:t>
      </w:r>
      <w:r w:rsidR="00A82DC4">
        <w:t>s</w:t>
      </w:r>
      <w:r w:rsidR="004F227F" w:rsidRPr="004F227F">
        <w:t xml:space="preserve"> in mandatory </w:t>
      </w:r>
      <w:r w:rsidR="00A82DC4">
        <w:t xml:space="preserve">termination of </w:t>
      </w:r>
      <w:r w:rsidR="004F227F" w:rsidRPr="004F227F">
        <w:t xml:space="preserve">employment.  (Tr. </w:t>
      </w:r>
      <w:r w:rsidR="00887B58">
        <w:t xml:space="preserve">113, </w:t>
      </w:r>
      <w:r w:rsidR="004F227F" w:rsidRPr="004F227F">
        <w:t xml:space="preserve">190; </w:t>
      </w:r>
      <w:r w:rsidR="00887B58">
        <w:t xml:space="preserve">CX-5; </w:t>
      </w:r>
      <w:r w:rsidR="004F227F" w:rsidRPr="004F227F">
        <w:t>RX-1</w:t>
      </w:r>
      <w:r w:rsidR="00E945FC">
        <w:t>B</w:t>
      </w:r>
      <w:r w:rsidR="004F227F" w:rsidRPr="004F227F">
        <w:t xml:space="preserve">).  </w:t>
      </w:r>
      <w:r w:rsidR="000877E2">
        <w:t xml:space="preserve">Crew leaders </w:t>
      </w:r>
      <w:r w:rsidR="00D13B11">
        <w:t>ar</w:t>
      </w:r>
      <w:r w:rsidR="000877E2">
        <w:t>e notified when one of their crew members are disciplined.  (Tr. 108).</w:t>
      </w:r>
    </w:p>
    <w:p w14:paraId="27A63099" w14:textId="0B0E6E62" w:rsidR="00A82DC4" w:rsidRDefault="00A82DC4" w:rsidP="00207549">
      <w:pPr>
        <w:spacing w:after="120" w:line="420" w:lineRule="auto"/>
        <w:ind w:firstLine="720"/>
        <w:contextualSpacing/>
        <w:jc w:val="both"/>
      </w:pPr>
      <w:r>
        <w:t xml:space="preserve">However, </w:t>
      </w:r>
      <w:r w:rsidRPr="004F227F">
        <w:t>Mr. Rucki admitted th</w:t>
      </w:r>
      <w:r>
        <w:t xml:space="preserve">ere was a </w:t>
      </w:r>
      <w:r w:rsidRPr="004F227F">
        <w:t>time</w:t>
      </w:r>
      <w:r w:rsidR="00A461E3">
        <w:t>, b</w:t>
      </w:r>
      <w:r w:rsidR="00A461E3" w:rsidRPr="004F227F">
        <w:t>etween March 2020 and December 2022</w:t>
      </w:r>
      <w:r w:rsidR="0081682A">
        <w:t>,</w:t>
      </w:r>
      <w:r>
        <w:t xml:space="preserve"> </w:t>
      </w:r>
      <w:r w:rsidR="0075425C">
        <w:t xml:space="preserve">when </w:t>
      </w:r>
      <w:r w:rsidRPr="004F227F">
        <w:t xml:space="preserve">Trinity did not </w:t>
      </w:r>
      <w:r>
        <w:t>follow</w:t>
      </w:r>
      <w:r w:rsidRPr="004F227F">
        <w:t xml:space="preserve"> its disciplinary policy.  (Tr. 190).  </w:t>
      </w:r>
      <w:r w:rsidR="004F227F" w:rsidRPr="004F227F">
        <w:t xml:space="preserve">Mr. Rucki questioned why there were repeat offenders in the safety audits.  (Tr. 190).  </w:t>
      </w:r>
      <w:r w:rsidR="007D2CB4">
        <w:t>H</w:t>
      </w:r>
      <w:r w:rsidR="004F227F" w:rsidRPr="004F227F">
        <w:t xml:space="preserve">e </w:t>
      </w:r>
      <w:r w:rsidR="002F1E9C">
        <w:t>found that discipline was not being implemented</w:t>
      </w:r>
      <w:r w:rsidR="0081682A">
        <w:t xml:space="preserve"> </w:t>
      </w:r>
      <w:r w:rsidR="002F1E9C">
        <w:t xml:space="preserve">because </w:t>
      </w:r>
      <w:r w:rsidR="00D13B11">
        <w:t>Respondent</w:t>
      </w:r>
      <w:r w:rsidR="002F1E9C">
        <w:t xml:space="preserve"> thought it contributed to </w:t>
      </w:r>
      <w:r>
        <w:t>difficulty in</w:t>
      </w:r>
      <w:r w:rsidR="004F227F" w:rsidRPr="004F227F">
        <w:t xml:space="preserve"> hiring or retaining workers.  (Tr. 190-91).</w:t>
      </w:r>
    </w:p>
    <w:p w14:paraId="69839C8D" w14:textId="712411DC" w:rsidR="002C0155" w:rsidRPr="002A2496" w:rsidRDefault="00F2553B" w:rsidP="009A47C1">
      <w:pPr>
        <w:spacing w:after="120" w:line="360" w:lineRule="auto"/>
        <w:contextualSpacing/>
        <w:rPr>
          <w:i/>
          <w:iCs/>
        </w:rPr>
      </w:pPr>
      <w:r w:rsidRPr="002A2496">
        <w:rPr>
          <w:i/>
          <w:iCs/>
        </w:rPr>
        <w:t>D</w:t>
      </w:r>
      <w:r w:rsidR="002C0155" w:rsidRPr="002A2496">
        <w:rPr>
          <w:i/>
          <w:iCs/>
        </w:rPr>
        <w:t xml:space="preserve">iscipline related to the </w:t>
      </w:r>
      <w:r w:rsidR="002816C0" w:rsidRPr="002A2496">
        <w:rPr>
          <w:i/>
          <w:iCs/>
        </w:rPr>
        <w:t xml:space="preserve">November 23, </w:t>
      </w:r>
      <w:proofErr w:type="gramStart"/>
      <w:r w:rsidR="002816C0" w:rsidRPr="002A2496">
        <w:rPr>
          <w:i/>
          <w:iCs/>
        </w:rPr>
        <w:t>2022</w:t>
      </w:r>
      <w:proofErr w:type="gramEnd"/>
      <w:r w:rsidR="002816C0" w:rsidRPr="002A2496">
        <w:rPr>
          <w:i/>
          <w:iCs/>
        </w:rPr>
        <w:t xml:space="preserve"> </w:t>
      </w:r>
      <w:r w:rsidR="002C0155" w:rsidRPr="002A2496">
        <w:rPr>
          <w:i/>
          <w:iCs/>
        </w:rPr>
        <w:t>Kimball Terrace wor</w:t>
      </w:r>
      <w:r w:rsidR="002816C0" w:rsidRPr="002A2496">
        <w:rPr>
          <w:i/>
          <w:iCs/>
        </w:rPr>
        <w:t>ksite</w:t>
      </w:r>
    </w:p>
    <w:p w14:paraId="7919BB37" w14:textId="29274681" w:rsidR="002C0155" w:rsidRDefault="002C0155" w:rsidP="00207549">
      <w:pPr>
        <w:spacing w:after="120" w:line="420" w:lineRule="auto"/>
        <w:ind w:firstLine="720"/>
        <w:contextualSpacing/>
        <w:jc w:val="both"/>
      </w:pPr>
      <w:r>
        <w:t>After OSHA inspected the Kimball Terrace worksite, Trinity conducted an internal review and issued M</w:t>
      </w:r>
      <w:r w:rsidRPr="00C0379C">
        <w:t>r. Tyler</w:t>
      </w:r>
      <w:r>
        <w:t xml:space="preserve">, as the worksite’s </w:t>
      </w:r>
      <w:r w:rsidR="00342242">
        <w:t>Crew Leader</w:t>
      </w:r>
      <w:r>
        <w:t>,</w:t>
      </w:r>
      <w:r w:rsidRPr="00C0379C">
        <w:t xml:space="preserve"> a Memorandum of Conversation</w:t>
      </w:r>
      <w:r>
        <w:t xml:space="preserve"> (MOC)</w:t>
      </w:r>
      <w:r w:rsidR="003D3F4F">
        <w:t xml:space="preserve"> </w:t>
      </w:r>
      <w:r w:rsidR="00462AB1">
        <w:t>for not “monitoring the safety of the work site</w:t>
      </w:r>
      <w:r>
        <w:t>.</w:t>
      </w:r>
      <w:r w:rsidR="00462AB1">
        <w:t>”</w:t>
      </w:r>
      <w:r w:rsidRPr="00C0379C">
        <w:rPr>
          <w:vertAlign w:val="superscript"/>
        </w:rPr>
        <w:footnoteReference w:id="6"/>
      </w:r>
      <w:r w:rsidRPr="00C0379C">
        <w:t xml:space="preserve">  (Tr. </w:t>
      </w:r>
      <w:r w:rsidR="00C83DAC">
        <w:t>79-80,</w:t>
      </w:r>
      <w:r w:rsidR="00AB5E8D">
        <w:t xml:space="preserve"> 91,</w:t>
      </w:r>
      <w:r w:rsidRPr="00C0379C">
        <w:t xml:space="preserve"> 195; RX-6).  </w:t>
      </w:r>
      <w:r w:rsidR="00A06590">
        <w:t xml:space="preserve">Mr. </w:t>
      </w:r>
      <w:r w:rsidRPr="00C0379C">
        <w:t xml:space="preserve">Tyler was required to go through refresher training and lost his position as </w:t>
      </w:r>
      <w:r w:rsidR="00342242">
        <w:t>Crew Leader</w:t>
      </w:r>
      <w:r w:rsidRPr="00C0379C">
        <w:t>.</w:t>
      </w:r>
      <w:r w:rsidR="002A2496">
        <w:t xml:space="preserve"> </w:t>
      </w:r>
      <w:r w:rsidRPr="00C0379C">
        <w:t xml:space="preserve"> (Tr. </w:t>
      </w:r>
      <w:r w:rsidR="00C83DAC">
        <w:t xml:space="preserve">79-82, </w:t>
      </w:r>
      <w:r w:rsidRPr="00C0379C">
        <w:t>195-97).  Mr. Tyler</w:t>
      </w:r>
      <w:r w:rsidR="00C643E3">
        <w:t xml:space="preserve"> was not eligible for promotion for a </w:t>
      </w:r>
      <w:r w:rsidRPr="00C0379C">
        <w:t>significant time</w:t>
      </w:r>
      <w:r w:rsidR="002A2496">
        <w:t xml:space="preserve"> thereafter</w:t>
      </w:r>
      <w:r w:rsidRPr="00C0379C">
        <w:t xml:space="preserve">.  (Tr. 196).  </w:t>
      </w:r>
      <w:r w:rsidR="00887B58">
        <w:t>Further, t</w:t>
      </w:r>
      <w:r w:rsidRPr="00C0379C">
        <w:t xml:space="preserve">he entire crew from the </w:t>
      </w:r>
      <w:r w:rsidR="00FF6720">
        <w:t>W</w:t>
      </w:r>
      <w:r w:rsidRPr="00C0379C">
        <w:t xml:space="preserve">orksite was required to take </w:t>
      </w:r>
      <w:r w:rsidR="00380FA0">
        <w:t xml:space="preserve">refresher </w:t>
      </w:r>
      <w:r w:rsidRPr="00C0379C">
        <w:t>training and the related quizzes.</w:t>
      </w:r>
      <w:r w:rsidR="002A2496">
        <w:t xml:space="preserve">  </w:t>
      </w:r>
      <w:r w:rsidR="00887B58">
        <w:t>(</w:t>
      </w:r>
      <w:r w:rsidRPr="00C0379C">
        <w:t xml:space="preserve">Tr. </w:t>
      </w:r>
      <w:r w:rsidR="00C83DAC">
        <w:t xml:space="preserve">92, </w:t>
      </w:r>
      <w:r w:rsidRPr="00C83DAC">
        <w:lastRenderedPageBreak/>
        <w:t xml:space="preserve">197).  </w:t>
      </w:r>
      <w:r w:rsidR="00A06590">
        <w:t xml:space="preserve">No one from the </w:t>
      </w:r>
      <w:r w:rsidR="00FF6720">
        <w:t xml:space="preserve">Kimball Terrace </w:t>
      </w:r>
      <w:r w:rsidR="00A06590">
        <w:t>crew received</w:t>
      </w:r>
      <w:r w:rsidR="00BF6E8F">
        <w:t xml:space="preserve"> further discipline, such as</w:t>
      </w:r>
      <w:r w:rsidR="00A06590">
        <w:t xml:space="preserve"> a suspension.  (Tr. 108-1</w:t>
      </w:r>
      <w:r w:rsidR="00BD0167">
        <w:t>1</w:t>
      </w:r>
      <w:r w:rsidR="00A06590">
        <w:t>).</w:t>
      </w:r>
    </w:p>
    <w:p w14:paraId="27952567" w14:textId="5B82EABF" w:rsidR="002C0155" w:rsidRPr="00351485" w:rsidRDefault="000259F1" w:rsidP="009A47C1">
      <w:pPr>
        <w:spacing w:after="120" w:line="360" w:lineRule="auto"/>
        <w:contextualSpacing/>
        <w:jc w:val="both"/>
        <w:rPr>
          <w:i/>
          <w:iCs/>
        </w:rPr>
      </w:pPr>
      <w:r w:rsidRPr="00351485">
        <w:rPr>
          <w:i/>
          <w:iCs/>
        </w:rPr>
        <w:t>Evidence of lax application of disciplinary policy</w:t>
      </w:r>
    </w:p>
    <w:p w14:paraId="72B266BE" w14:textId="4ABEFE93" w:rsidR="00F2553B" w:rsidRPr="006F33CB" w:rsidRDefault="00BD0167" w:rsidP="00207549">
      <w:pPr>
        <w:spacing w:after="120" w:line="420" w:lineRule="auto"/>
        <w:ind w:firstLine="720"/>
        <w:contextualSpacing/>
        <w:jc w:val="both"/>
        <w:rPr>
          <w:strike/>
        </w:rPr>
      </w:pPr>
      <w:r>
        <w:t>A sample</w:t>
      </w:r>
      <w:r w:rsidR="009501EC">
        <w:t xml:space="preserve"> of Respondent’s </w:t>
      </w:r>
      <w:r w:rsidR="00F27A5E">
        <w:t xml:space="preserve">documented </w:t>
      </w:r>
      <w:r w:rsidR="00597177">
        <w:t>safety audit</w:t>
      </w:r>
      <w:r w:rsidR="00F27A5E">
        <w:t>s</w:t>
      </w:r>
      <w:r w:rsidR="00597177">
        <w:t xml:space="preserve"> w</w:t>
      </w:r>
      <w:r w:rsidR="00351485">
        <w:t>as</w:t>
      </w:r>
      <w:r w:rsidR="00597177">
        <w:t xml:space="preserve"> submitted into </w:t>
      </w:r>
      <w:r w:rsidR="00597177" w:rsidRPr="00B95CA5">
        <w:t xml:space="preserve">evidence.  </w:t>
      </w:r>
      <w:r w:rsidR="00B95CA5" w:rsidRPr="006F33CB">
        <w:t xml:space="preserve">(CX-8).  </w:t>
      </w:r>
      <w:r w:rsidR="00597177" w:rsidRPr="00B95CA5">
        <w:t>These</w:t>
      </w:r>
      <w:r w:rsidR="00597177">
        <w:t xml:space="preserve"> audits </w:t>
      </w:r>
      <w:r w:rsidR="00B95CA5">
        <w:t xml:space="preserve">show certain individuals failed to follow </w:t>
      </w:r>
      <w:r w:rsidR="00F475F9">
        <w:t xml:space="preserve">the </w:t>
      </w:r>
      <w:r w:rsidR="00B95CA5">
        <w:t>company</w:t>
      </w:r>
      <w:r w:rsidR="00F475F9">
        <w:t>’s</w:t>
      </w:r>
      <w:r w:rsidR="00B95CA5">
        <w:t xml:space="preserve"> safety policy at multiple worksites.  Other than the discipline for</w:t>
      </w:r>
      <w:r w:rsidR="00F27A5E">
        <w:t xml:space="preserve"> the</w:t>
      </w:r>
      <w:r w:rsidR="002B3266">
        <w:t xml:space="preserve"> crew at the</w:t>
      </w:r>
      <w:r w:rsidR="00F27A5E">
        <w:t xml:space="preserve"> Kim</w:t>
      </w:r>
      <w:r w:rsidR="0049236C">
        <w:t xml:space="preserve">ball Terrace worksite, Respondent provided no evidence of any discipline that </w:t>
      </w:r>
      <w:r w:rsidR="002B3266">
        <w:t>had been</w:t>
      </w:r>
      <w:r w:rsidR="0049236C">
        <w:t xml:space="preserve"> implemented </w:t>
      </w:r>
      <w:r w:rsidR="004636C9">
        <w:t xml:space="preserve">at </w:t>
      </w:r>
      <w:r w:rsidR="00D54FFE">
        <w:t>previous worksite</w:t>
      </w:r>
      <w:r w:rsidR="004636C9">
        <w:t>s where the audits revealed safety rule violations.</w:t>
      </w:r>
      <w:r w:rsidR="000259F1" w:rsidRPr="006F33CB">
        <w:rPr>
          <w:strike/>
        </w:rPr>
        <w:t xml:space="preserve"> </w:t>
      </w:r>
    </w:p>
    <w:p w14:paraId="411C69EE" w14:textId="71226750" w:rsidR="00C0379C" w:rsidRDefault="00F2553B" w:rsidP="00207549">
      <w:pPr>
        <w:spacing w:after="120" w:line="420" w:lineRule="auto"/>
        <w:ind w:firstLine="720"/>
        <w:contextualSpacing/>
        <w:jc w:val="both"/>
      </w:pPr>
      <w:r w:rsidRPr="004F227F">
        <w:t xml:space="preserve">For example, </w:t>
      </w:r>
      <w:r w:rsidR="00CC490A">
        <w:t xml:space="preserve">Tom Diubaldo was in violation of safety </w:t>
      </w:r>
      <w:r w:rsidR="008C11DA">
        <w:t xml:space="preserve">rules at multiple worksites.  </w:t>
      </w:r>
      <w:r w:rsidR="00C60F8A">
        <w:t>At a</w:t>
      </w:r>
      <w:r>
        <w:t>n</w:t>
      </w:r>
      <w:r w:rsidRPr="004F227F">
        <w:t xml:space="preserve"> October 21, </w:t>
      </w:r>
      <w:proofErr w:type="gramStart"/>
      <w:r w:rsidRPr="004F227F">
        <w:t>2021</w:t>
      </w:r>
      <w:proofErr w:type="gramEnd"/>
      <w:r>
        <w:t xml:space="preserve"> worksite,</w:t>
      </w:r>
      <w:r w:rsidRPr="004F227F">
        <w:t xml:space="preserve"> Trinity’s </w:t>
      </w:r>
      <w:r>
        <w:t>safety auditor</w:t>
      </w:r>
      <w:r w:rsidRPr="004F227F">
        <w:t xml:space="preserve"> documented that</w:t>
      </w:r>
      <w:r>
        <w:t xml:space="preserve"> </w:t>
      </w:r>
      <w:r w:rsidR="00342242">
        <w:t>Crew Leader</w:t>
      </w:r>
      <w:r w:rsidRPr="004F227F">
        <w:t xml:space="preserve"> Tom Diubaldo was working on the roof without </w:t>
      </w:r>
      <w:r w:rsidR="00171992">
        <w:t xml:space="preserve">being attached and was not </w:t>
      </w:r>
      <w:r w:rsidRPr="004F227F">
        <w:t xml:space="preserve">properly wearing a fall protection harness.  (Tr. 171-72; CX-8, p. 111).  The </w:t>
      </w:r>
      <w:r w:rsidR="00C60F8A">
        <w:t xml:space="preserve">audit </w:t>
      </w:r>
      <w:r w:rsidRPr="004F227F">
        <w:t xml:space="preserve">form noted that </w:t>
      </w:r>
      <w:r>
        <w:t>when told</w:t>
      </w:r>
      <w:r w:rsidRPr="004F227F">
        <w:t xml:space="preserve"> to </w:t>
      </w:r>
      <w:r>
        <w:t>make a correction</w:t>
      </w:r>
      <w:r w:rsidR="00C153D1">
        <w:t>,</w:t>
      </w:r>
      <w:r w:rsidRPr="004F227F">
        <w:t xml:space="preserve"> Mr. Diubaldo responded by partially correcting his harness but continued</w:t>
      </w:r>
      <w:r w:rsidR="00DB6F98">
        <w:t xml:space="preserve"> to work</w:t>
      </w:r>
      <w:r w:rsidRPr="004F227F">
        <w:t xml:space="preserve"> without </w:t>
      </w:r>
      <w:r>
        <w:t>being attached</w:t>
      </w:r>
      <w:r w:rsidRPr="004F227F">
        <w:t xml:space="preserve">.  </w:t>
      </w:r>
      <w:r w:rsidR="0056579E">
        <w:rPr>
          <w:i/>
          <w:iCs/>
        </w:rPr>
        <w:t>Id</w:t>
      </w:r>
      <w:r w:rsidRPr="00D21F26">
        <w:rPr>
          <w:i/>
          <w:iCs/>
        </w:rPr>
        <w:t>.</w:t>
      </w:r>
      <w:r w:rsidRPr="004F227F">
        <w:t xml:space="preserve">  </w:t>
      </w:r>
      <w:r w:rsidR="00C26E5E">
        <w:t>F</w:t>
      </w:r>
      <w:r w:rsidRPr="004F227F">
        <w:t>or a</w:t>
      </w:r>
      <w:r>
        <w:t xml:space="preserve"> </w:t>
      </w:r>
      <w:r w:rsidRPr="004F227F">
        <w:t xml:space="preserve">December 8, </w:t>
      </w:r>
      <w:proofErr w:type="gramStart"/>
      <w:r w:rsidRPr="004F227F">
        <w:t>2020</w:t>
      </w:r>
      <w:proofErr w:type="gramEnd"/>
      <w:r>
        <w:t xml:space="preserve"> worksite</w:t>
      </w:r>
      <w:r w:rsidRPr="004F227F">
        <w:t xml:space="preserve">, the </w:t>
      </w:r>
      <w:r>
        <w:t>auditor</w:t>
      </w:r>
      <w:r w:rsidRPr="004F227F">
        <w:t xml:space="preserve"> noted that </w:t>
      </w:r>
      <w:r>
        <w:t xml:space="preserve">the same </w:t>
      </w:r>
      <w:r w:rsidR="00342242">
        <w:t>Crew Leader</w:t>
      </w:r>
      <w:r>
        <w:t xml:space="preserve">, </w:t>
      </w:r>
      <w:r w:rsidRPr="004F227F">
        <w:t>Mr. Diubaldo</w:t>
      </w:r>
      <w:r>
        <w:t>, wore</w:t>
      </w:r>
      <w:r w:rsidRPr="004F227F">
        <w:t xml:space="preserve"> a harness but was not </w:t>
      </w:r>
      <w:r>
        <w:t>attached</w:t>
      </w:r>
      <w:r w:rsidRPr="004F227F">
        <w:t xml:space="preserve"> to a rope.  </w:t>
      </w:r>
      <w:r w:rsidR="00B13B4B">
        <w:t xml:space="preserve">(CX-8, p. 129).  </w:t>
      </w:r>
      <w:r w:rsidRPr="004F227F">
        <w:t>The</w:t>
      </w:r>
      <w:r>
        <w:t xml:space="preserve"> December 8 </w:t>
      </w:r>
      <w:r w:rsidR="00DB6F98">
        <w:t xml:space="preserve">audit </w:t>
      </w:r>
      <w:r w:rsidRPr="004F227F">
        <w:t>form notes that</w:t>
      </w:r>
      <w:r>
        <w:t xml:space="preserve"> Mr. Diubaldo was advised </w:t>
      </w:r>
      <w:r w:rsidRPr="004F227F">
        <w:t xml:space="preserve">that he should </w:t>
      </w:r>
      <w:r>
        <w:t>never work w</w:t>
      </w:r>
      <w:r w:rsidRPr="004F227F">
        <w:t xml:space="preserve">ithout being attached to a rope </w:t>
      </w:r>
      <w:r w:rsidR="00B9761C">
        <w:t>a</w:t>
      </w:r>
      <w:r w:rsidRPr="004F227F">
        <w:t xml:space="preserve">nchored to the roof.  </w:t>
      </w:r>
      <w:r w:rsidR="00B13B4B">
        <w:rPr>
          <w:i/>
          <w:iCs/>
        </w:rPr>
        <w:t xml:space="preserve">Id. </w:t>
      </w:r>
      <w:r w:rsidRPr="004F227F">
        <w:t xml:space="preserve"> </w:t>
      </w:r>
      <w:r>
        <w:t xml:space="preserve">The form </w:t>
      </w:r>
      <w:r w:rsidRPr="004F227F">
        <w:t xml:space="preserve">also noted that a formal disciplinary action would be written and shared with the manager.  </w:t>
      </w:r>
      <w:r w:rsidR="0056579E">
        <w:rPr>
          <w:i/>
          <w:iCs/>
        </w:rPr>
        <w:t>Id.</w:t>
      </w:r>
      <w:r w:rsidRPr="004F227F">
        <w:t xml:space="preserve">  </w:t>
      </w:r>
      <w:r>
        <w:t>There is no evidence in the record that the recommended disciplinary action was implemented.  In addition, Mr. Diubaldo</w:t>
      </w:r>
      <w:r w:rsidR="000259F1">
        <w:t xml:space="preserve">, either as </w:t>
      </w:r>
      <w:r w:rsidR="00342242">
        <w:t>Crew Leader</w:t>
      </w:r>
      <w:r w:rsidR="000259F1">
        <w:t xml:space="preserve"> or individually,</w:t>
      </w:r>
      <w:r>
        <w:t xml:space="preserve"> </w:t>
      </w:r>
      <w:r w:rsidR="00A33552">
        <w:t xml:space="preserve">was </w:t>
      </w:r>
      <w:r>
        <w:t>not following</w:t>
      </w:r>
      <w:r w:rsidR="00C83DAC">
        <w:t xml:space="preserve"> fall protection</w:t>
      </w:r>
      <w:r>
        <w:t xml:space="preserve"> safety rules at worksites on the following dates:  </w:t>
      </w:r>
      <w:r w:rsidR="00AF3F69">
        <w:t xml:space="preserve">August 6, 2019 (CX-8, p. 142); </w:t>
      </w:r>
      <w:r>
        <w:t xml:space="preserve">December 11, 2020 </w:t>
      </w:r>
      <w:r w:rsidRPr="004F227F">
        <w:t>(CX-8, p. 1</w:t>
      </w:r>
      <w:r>
        <w:t>32</w:t>
      </w:r>
      <w:r w:rsidRPr="004F227F">
        <w:t>)</w:t>
      </w:r>
      <w:r>
        <w:t xml:space="preserve">; December 14, 2020 </w:t>
      </w:r>
      <w:r w:rsidRPr="004F227F">
        <w:t>(CX-8, p. 12</w:t>
      </w:r>
      <w:r>
        <w:t>7</w:t>
      </w:r>
      <w:r w:rsidRPr="004F227F">
        <w:t>)</w:t>
      </w:r>
      <w:r>
        <w:t xml:space="preserve">; May 18, 2021 </w:t>
      </w:r>
      <w:r w:rsidRPr="004F227F">
        <w:t>(CX-8, p. 1</w:t>
      </w:r>
      <w:r>
        <w:t>23</w:t>
      </w:r>
      <w:r w:rsidRPr="004F227F">
        <w:t>)</w:t>
      </w:r>
      <w:r>
        <w:t xml:space="preserve">; </w:t>
      </w:r>
      <w:r w:rsidR="00C83DAC">
        <w:t xml:space="preserve">October 27, 2021 </w:t>
      </w:r>
      <w:r w:rsidR="00C83DAC" w:rsidRPr="004F227F">
        <w:t>(CX-8, p. 1</w:t>
      </w:r>
      <w:r w:rsidR="00C83DAC">
        <w:t>09</w:t>
      </w:r>
      <w:r w:rsidR="00C83DAC" w:rsidRPr="00CC2459">
        <w:t xml:space="preserve">); </w:t>
      </w:r>
      <w:r w:rsidR="00CC2459" w:rsidRPr="00CC2459">
        <w:t xml:space="preserve">August 2, 2022 (CX-8, pp. 85-86); </w:t>
      </w:r>
      <w:r w:rsidR="00C83DAC" w:rsidRPr="00CC2459">
        <w:t>August 12, 2022 (CX-8, p</w:t>
      </w:r>
      <w:r w:rsidR="00CC2459">
        <w:t>p</w:t>
      </w:r>
      <w:r w:rsidR="00C83DAC" w:rsidRPr="00CC2459">
        <w:t>. 8</w:t>
      </w:r>
      <w:r w:rsidR="000259F1" w:rsidRPr="00CC2459">
        <w:t>3-8</w:t>
      </w:r>
      <w:r w:rsidR="00CC2459" w:rsidRPr="00CC2459">
        <w:t>4</w:t>
      </w:r>
      <w:r w:rsidR="00C83DAC" w:rsidRPr="00CC2459">
        <w:t xml:space="preserve">); and </w:t>
      </w:r>
      <w:r w:rsidR="000259F1" w:rsidRPr="00CC2459">
        <w:t>August 29, 2022</w:t>
      </w:r>
      <w:r w:rsidR="00C83DAC" w:rsidRPr="00CC2459">
        <w:rPr>
          <w:i/>
          <w:iCs/>
        </w:rPr>
        <w:t xml:space="preserve"> </w:t>
      </w:r>
      <w:r w:rsidR="00C83DAC" w:rsidRPr="00CC2459">
        <w:t>(CX-8, p</w:t>
      </w:r>
      <w:r w:rsidR="000259F1" w:rsidRPr="00CC2459">
        <w:t>p</w:t>
      </w:r>
      <w:r w:rsidR="00C83DAC" w:rsidRPr="00CC2459">
        <w:t xml:space="preserve">. </w:t>
      </w:r>
      <w:r w:rsidR="000259F1" w:rsidRPr="00CC2459">
        <w:t>87-</w:t>
      </w:r>
      <w:r w:rsidR="00C83DAC" w:rsidRPr="00CC2459">
        <w:t xml:space="preserve">88). </w:t>
      </w:r>
      <w:r w:rsidRPr="00CC2459">
        <w:t>(Tr. 168-</w:t>
      </w:r>
      <w:r w:rsidR="00C83DAC" w:rsidRPr="00CC2459">
        <w:t>75)</w:t>
      </w:r>
      <w:r w:rsidRPr="00CC2459">
        <w:t>.</w:t>
      </w:r>
      <w:r w:rsidR="00C83DAC" w:rsidRPr="00CC2459">
        <w:t xml:space="preserve">  As o</w:t>
      </w:r>
      <w:r w:rsidR="00C83DAC">
        <w:t>f July 2023, Mr. Diubaldo still worked for Trinity</w:t>
      </w:r>
      <w:r w:rsidR="00CC2459">
        <w:t>.</w:t>
      </w:r>
      <w:r w:rsidR="00C83DAC">
        <w:t xml:space="preserve"> (Tr. 175).  </w:t>
      </w:r>
    </w:p>
    <w:p w14:paraId="4E52BCF8" w14:textId="7ABD1E7A" w:rsidR="00C152D6" w:rsidRPr="00857279" w:rsidRDefault="00217A71" w:rsidP="00207549">
      <w:pPr>
        <w:spacing w:after="120" w:line="420" w:lineRule="auto"/>
        <w:ind w:firstLine="720"/>
        <w:contextualSpacing/>
        <w:jc w:val="both"/>
      </w:pPr>
      <w:r>
        <w:t>I</w:t>
      </w:r>
      <w:r w:rsidR="00CC2459">
        <w:t xml:space="preserve">n September 2022, </w:t>
      </w:r>
      <w:r w:rsidR="00DB6F98">
        <w:t xml:space="preserve">just three months before the Kimball Terrace inspection, </w:t>
      </w:r>
      <w:r w:rsidR="00CC2459">
        <w:t>a</w:t>
      </w:r>
      <w:r w:rsidR="00E70D6B">
        <w:t xml:space="preserve"> Trinity</w:t>
      </w:r>
      <w:r w:rsidR="00CC2459">
        <w:t xml:space="preserve"> safety auditor </w:t>
      </w:r>
      <w:r w:rsidR="00CC2459" w:rsidRPr="004F227F">
        <w:t xml:space="preserve">found Mr. Tyler’s crew working without </w:t>
      </w:r>
      <w:r w:rsidR="00CC2459">
        <w:t xml:space="preserve">any installed </w:t>
      </w:r>
      <w:r w:rsidR="00CC2459" w:rsidRPr="004F227F">
        <w:t xml:space="preserve">fall protection.  (Tr. 110).  No one </w:t>
      </w:r>
      <w:r w:rsidR="00CC2459">
        <w:t xml:space="preserve">was terminated as a result and Mr. Tyler could not recall if anyone had been suspended </w:t>
      </w:r>
      <w:r w:rsidR="00C03162">
        <w:t>because of</w:t>
      </w:r>
      <w:r w:rsidR="00CC2459">
        <w:t xml:space="preserve"> </w:t>
      </w:r>
      <w:r w:rsidR="00CC2459">
        <w:lastRenderedPageBreak/>
        <w:t>the September</w:t>
      </w:r>
      <w:r w:rsidR="00C03162">
        <w:t xml:space="preserve"> 2022</w:t>
      </w:r>
      <w:r w:rsidR="00CC2459">
        <w:t xml:space="preserve"> audit.</w:t>
      </w:r>
      <w:r w:rsidR="00CC2459" w:rsidRPr="004F227F">
        <w:t xml:space="preserve">  (Tr. 111).  Mr. Tyler stated that </w:t>
      </w:r>
      <w:r w:rsidR="00CC2459">
        <w:t>Trinity’s</w:t>
      </w:r>
      <w:r w:rsidR="00CC2459" w:rsidRPr="004F227F">
        <w:t xml:space="preserve"> </w:t>
      </w:r>
      <w:r w:rsidR="00CC2459">
        <w:t xml:space="preserve">disciplinary </w:t>
      </w:r>
      <w:r w:rsidR="00CC2459" w:rsidRPr="004F227F">
        <w:t>policy was not enforced as written, it was enforced on a case-by-case basis</w:t>
      </w:r>
      <w:r w:rsidR="00CC2459">
        <w:t xml:space="preserve"> depending on severity—</w:t>
      </w:r>
      <w:r w:rsidR="00CC2459" w:rsidRPr="004F227F">
        <w:t>he believed there was a three-strike rule.  (Tr. 109, 113).</w:t>
      </w:r>
    </w:p>
    <w:p w14:paraId="57284AC3" w14:textId="77777777" w:rsidR="006B1694" w:rsidRPr="00125B27" w:rsidRDefault="00125B27" w:rsidP="002D5ECA">
      <w:pPr>
        <w:keepNext/>
        <w:spacing w:after="120" w:line="420" w:lineRule="auto"/>
        <w:contextualSpacing/>
        <w:jc w:val="center"/>
        <w:rPr>
          <w:u w:val="single"/>
        </w:rPr>
      </w:pPr>
      <w:r>
        <w:rPr>
          <w:u w:val="single"/>
        </w:rPr>
        <w:t>Cited Violations</w:t>
      </w:r>
    </w:p>
    <w:p w14:paraId="3FC8FE6B" w14:textId="795D0142" w:rsidR="008636AA" w:rsidRDefault="006B1694" w:rsidP="00207549">
      <w:pPr>
        <w:shd w:val="clear" w:color="auto" w:fill="FFFFFF"/>
        <w:spacing w:after="120" w:line="420" w:lineRule="auto"/>
        <w:ind w:firstLine="720"/>
        <w:contextualSpacing/>
        <w:jc w:val="both"/>
      </w:pPr>
      <w:r w:rsidRPr="006B1694">
        <w:t xml:space="preserve">To establish a violation of an OSHA standard, the Secretary must prove: (1) the cited standard applies; (2) the terms of the standard were violated; (3) one or more employees had access to the cited condition; and (4) the employer knew, or with the exercise of reasonable diligence could have known, of the violative condition. </w:t>
      </w:r>
      <w:r w:rsidRPr="006B1694">
        <w:rPr>
          <w:i/>
          <w:iCs/>
        </w:rPr>
        <w:t>Astra Pharm. Prod</w:t>
      </w:r>
      <w:r w:rsidR="007B6034">
        <w:rPr>
          <w:i/>
          <w:iCs/>
        </w:rPr>
        <w:t>s</w:t>
      </w:r>
      <w:r w:rsidRPr="006B1694">
        <w:t xml:space="preserve">., 9 BNA OSHC 2126, 2129 (No. 78-6247, 1981), </w:t>
      </w:r>
      <w:r w:rsidRPr="006B1694">
        <w:rPr>
          <w:i/>
          <w:iCs/>
        </w:rPr>
        <w:t>aff’d in relevant part</w:t>
      </w:r>
      <w:r w:rsidRPr="006B1694">
        <w:t>, 681 F.2d 69 (1st Cir. 1982)</w:t>
      </w:r>
      <w:r w:rsidR="0058262A">
        <w:t xml:space="preserve"> (</w:t>
      </w:r>
      <w:r w:rsidR="0058262A">
        <w:rPr>
          <w:i/>
          <w:iCs/>
        </w:rPr>
        <w:t>Astra</w:t>
      </w:r>
      <w:r w:rsidR="0058262A">
        <w:t>)</w:t>
      </w:r>
      <w:r w:rsidRPr="006B1694">
        <w:t>.</w:t>
      </w:r>
      <w:r w:rsidR="009A54D1">
        <w:t xml:space="preserve">  </w:t>
      </w:r>
      <w:r w:rsidR="001B004A" w:rsidRPr="007C6F93">
        <w:rPr>
          <w:color w:val="000000"/>
        </w:rPr>
        <w:t>Knowledge may be imputed to the employer “through its supervisory employee.”</w:t>
      </w:r>
      <w:r w:rsidR="00E64062">
        <w:rPr>
          <w:color w:val="000000"/>
        </w:rPr>
        <w:t xml:space="preserve"> </w:t>
      </w:r>
      <w:r w:rsidR="001B004A" w:rsidRPr="007C6F93">
        <w:rPr>
          <w:color w:val="000000"/>
        </w:rPr>
        <w:t xml:space="preserve"> </w:t>
      </w:r>
      <w:r w:rsidR="000647FE" w:rsidRPr="000647FE">
        <w:rPr>
          <w:i/>
          <w:iCs/>
          <w:color w:val="000000"/>
        </w:rPr>
        <w:t>Access Equip. Sys., Inc.,</w:t>
      </w:r>
      <w:r w:rsidR="000647FE" w:rsidRPr="000647FE">
        <w:rPr>
          <w:color w:val="000000"/>
        </w:rPr>
        <w:t xml:space="preserve"> 18 BNA OSHC 1718, 1726 (No. 95-1449, 1999)</w:t>
      </w:r>
      <w:r w:rsidR="00FF2D62">
        <w:rPr>
          <w:color w:val="000000"/>
        </w:rPr>
        <w:t>.</w:t>
      </w:r>
      <w:r w:rsidR="00184C14">
        <w:rPr>
          <w:color w:val="000000"/>
        </w:rPr>
        <w:t xml:space="preserve">  </w:t>
      </w:r>
      <w:r w:rsidRPr="006B1694">
        <w:t xml:space="preserve">The Secretary has the burden of proving </w:t>
      </w:r>
      <w:r w:rsidR="009F52E1">
        <w:t>its</w:t>
      </w:r>
      <w:r w:rsidRPr="006B1694">
        <w:t xml:space="preserve"> case by a preponderance of the evidence.</w:t>
      </w:r>
      <w:r w:rsidR="00A3061D">
        <w:t xml:space="preserve"> </w:t>
      </w:r>
      <w:r w:rsidRPr="006B1694">
        <w:t xml:space="preserve"> </w:t>
      </w:r>
      <w:r w:rsidR="000647FE" w:rsidRPr="00A3061D">
        <w:rPr>
          <w:i/>
          <w:iCs/>
        </w:rPr>
        <w:t>Astra</w:t>
      </w:r>
      <w:r w:rsidR="000647FE">
        <w:t xml:space="preserve">, 9 BNA OSHC at </w:t>
      </w:r>
      <w:r w:rsidR="00A3061D">
        <w:t>2129.</w:t>
      </w:r>
    </w:p>
    <w:p w14:paraId="284370B9" w14:textId="485B53D1" w:rsidR="009162A8" w:rsidRPr="00857279" w:rsidRDefault="002468D5" w:rsidP="00207549">
      <w:pPr>
        <w:spacing w:after="120" w:line="420" w:lineRule="auto"/>
        <w:contextualSpacing/>
        <w:jc w:val="center"/>
        <w:rPr>
          <w:u w:val="single"/>
        </w:rPr>
      </w:pPr>
      <w:r>
        <w:rPr>
          <w:u w:val="single"/>
        </w:rPr>
        <w:t>C</w:t>
      </w:r>
      <w:r w:rsidR="009162A8" w:rsidRPr="00857279">
        <w:rPr>
          <w:u w:val="single"/>
        </w:rPr>
        <w:t>itation 1, Item 1</w:t>
      </w:r>
    </w:p>
    <w:p w14:paraId="742FE150" w14:textId="494E042F" w:rsidR="00857279" w:rsidRPr="00857279" w:rsidRDefault="003142CD" w:rsidP="007E3E9D">
      <w:pPr>
        <w:shd w:val="clear" w:color="auto" w:fill="FFFFFF"/>
        <w:spacing w:after="120" w:line="420" w:lineRule="auto"/>
        <w:ind w:left="720"/>
        <w:contextualSpacing/>
        <w:rPr>
          <w:rStyle w:val="cohovertext"/>
          <w:color w:val="000000"/>
          <w:bdr w:val="none" w:sz="0" w:space="0" w:color="auto" w:frame="1"/>
          <w:shd w:val="clear" w:color="auto" w:fill="FFFFFF"/>
        </w:rPr>
      </w:pPr>
      <w:r>
        <w:rPr>
          <w:rStyle w:val="cohovertext"/>
          <w:color w:val="000000"/>
          <w:bdr w:val="none" w:sz="0" w:space="0" w:color="auto" w:frame="1"/>
          <w:shd w:val="clear" w:color="auto" w:fill="FFFFFF"/>
        </w:rPr>
        <w:t xml:space="preserve">Respondent was cited for a </w:t>
      </w:r>
      <w:r w:rsidR="00857279">
        <w:rPr>
          <w:rStyle w:val="cohovertext"/>
          <w:color w:val="000000"/>
          <w:bdr w:val="none" w:sz="0" w:space="0" w:color="auto" w:frame="1"/>
          <w:shd w:val="clear" w:color="auto" w:fill="FFFFFF"/>
        </w:rPr>
        <w:t xml:space="preserve">serious </w:t>
      </w:r>
      <w:r w:rsidR="00857279" w:rsidRPr="00857279">
        <w:rPr>
          <w:rStyle w:val="cohovertext"/>
          <w:color w:val="000000"/>
          <w:bdr w:val="none" w:sz="0" w:space="0" w:color="auto" w:frame="1"/>
          <w:shd w:val="clear" w:color="auto" w:fill="FFFFFF"/>
        </w:rPr>
        <w:t>violation of 29 C</w:t>
      </w:r>
      <w:r w:rsidR="007B6034">
        <w:rPr>
          <w:rStyle w:val="cohovertext"/>
          <w:color w:val="000000"/>
          <w:bdr w:val="none" w:sz="0" w:space="0" w:color="auto" w:frame="1"/>
          <w:shd w:val="clear" w:color="auto" w:fill="FFFFFF"/>
        </w:rPr>
        <w:t>.</w:t>
      </w:r>
      <w:r w:rsidR="00857279" w:rsidRPr="00857279">
        <w:rPr>
          <w:rStyle w:val="cohovertext"/>
          <w:color w:val="000000"/>
          <w:bdr w:val="none" w:sz="0" w:space="0" w:color="auto" w:frame="1"/>
          <w:shd w:val="clear" w:color="auto" w:fill="FFFFFF"/>
        </w:rPr>
        <w:t>F</w:t>
      </w:r>
      <w:r w:rsidR="007B6034">
        <w:rPr>
          <w:rStyle w:val="cohovertext"/>
          <w:color w:val="000000"/>
          <w:bdr w:val="none" w:sz="0" w:space="0" w:color="auto" w:frame="1"/>
          <w:shd w:val="clear" w:color="auto" w:fill="FFFFFF"/>
        </w:rPr>
        <w:t>.</w:t>
      </w:r>
      <w:r w:rsidR="00857279" w:rsidRPr="00857279">
        <w:rPr>
          <w:rStyle w:val="cohovertext"/>
          <w:color w:val="000000"/>
          <w:bdr w:val="none" w:sz="0" w:space="0" w:color="auto" w:frame="1"/>
          <w:shd w:val="clear" w:color="auto" w:fill="FFFFFF"/>
        </w:rPr>
        <w:t>R</w:t>
      </w:r>
      <w:r w:rsidR="007B6034">
        <w:rPr>
          <w:rStyle w:val="cohovertext"/>
          <w:color w:val="000000"/>
          <w:bdr w:val="none" w:sz="0" w:space="0" w:color="auto" w:frame="1"/>
          <w:shd w:val="clear" w:color="auto" w:fill="FFFFFF"/>
        </w:rPr>
        <w:t>.</w:t>
      </w:r>
      <w:r w:rsidR="00857279" w:rsidRPr="00857279">
        <w:rPr>
          <w:rStyle w:val="cohovertext"/>
          <w:color w:val="000000"/>
          <w:bdr w:val="none" w:sz="0" w:space="0" w:color="auto" w:frame="1"/>
          <w:shd w:val="clear" w:color="auto" w:fill="FFFFFF"/>
        </w:rPr>
        <w:t xml:space="preserve"> § 1926.100(a), which states:</w:t>
      </w:r>
    </w:p>
    <w:p w14:paraId="1B8A27B9" w14:textId="7A987209" w:rsidR="00E11A4C" w:rsidRDefault="00E11A4C" w:rsidP="00007ACB">
      <w:pPr>
        <w:shd w:val="clear" w:color="auto" w:fill="FFFFFF"/>
        <w:spacing w:after="240" w:line="320" w:lineRule="atLeast"/>
        <w:ind w:left="720" w:right="806"/>
        <w:jc w:val="both"/>
        <w:rPr>
          <w:color w:val="000000"/>
        </w:rPr>
      </w:pPr>
      <w:r>
        <w:rPr>
          <w:color w:val="000000"/>
        </w:rPr>
        <w:t xml:space="preserve">(a) </w:t>
      </w:r>
      <w:r w:rsidR="00857279" w:rsidRPr="00857279">
        <w:rPr>
          <w:color w:val="000000"/>
        </w:rPr>
        <w:t>Employees working in areas where there is a possible danger of head injury from impact, or from falling or flying objects, or from electrical shock and burns, shall be protected by protective helmets.</w:t>
      </w:r>
    </w:p>
    <w:p w14:paraId="6831412C" w14:textId="128F37CD" w:rsidR="005B5743" w:rsidRDefault="00E11A4C" w:rsidP="000849C5">
      <w:pPr>
        <w:shd w:val="clear" w:color="auto" w:fill="FFFFFF"/>
        <w:spacing w:after="120" w:line="420" w:lineRule="auto"/>
        <w:rPr>
          <w:color w:val="000000"/>
        </w:rPr>
      </w:pPr>
      <w:r>
        <w:rPr>
          <w:color w:val="000000"/>
        </w:rPr>
        <w:tab/>
      </w:r>
      <w:r w:rsidR="003142CD">
        <w:rPr>
          <w:color w:val="000000"/>
        </w:rPr>
        <w:t xml:space="preserve">The parties have stipulated that </w:t>
      </w:r>
      <w:r w:rsidR="003142CD">
        <w:t>“</w:t>
      </w:r>
      <w:r w:rsidR="003142CD" w:rsidRPr="003142CD">
        <w:t>Respondent is liable for Citation 1, Item 1, as issued, by virtue of Respondent’s partial withdrawal of notice of contest and the Court’s resulting order of November 22, 2023.</w:t>
      </w:r>
      <w:r w:rsidR="003142CD">
        <w:t xml:space="preserve">”  </w:t>
      </w:r>
      <w:r w:rsidR="0002762C">
        <w:t>(</w:t>
      </w:r>
      <w:r w:rsidR="003142CD">
        <w:t>Stip.</w:t>
      </w:r>
      <w:r w:rsidR="003142CD" w:rsidRPr="003142CD">
        <w:t xml:space="preserve"> </w:t>
      </w:r>
      <w:r w:rsidR="0072552E">
        <w:t>8</w:t>
      </w:r>
      <w:r w:rsidR="0002762C">
        <w:t>)</w:t>
      </w:r>
      <w:r w:rsidR="0072552E">
        <w:t>.</w:t>
      </w:r>
      <w:r w:rsidR="000849C5">
        <w:t xml:space="preserve">  </w:t>
      </w:r>
      <w:r w:rsidR="00463481">
        <w:rPr>
          <w:color w:val="000000"/>
        </w:rPr>
        <w:t>T</w:t>
      </w:r>
      <w:r w:rsidR="0002762C">
        <w:rPr>
          <w:color w:val="000000"/>
        </w:rPr>
        <w:t xml:space="preserve">he undersigned sets forth the </w:t>
      </w:r>
      <w:r w:rsidR="00463481">
        <w:rPr>
          <w:color w:val="000000"/>
        </w:rPr>
        <w:t xml:space="preserve">undisputed facts that support </w:t>
      </w:r>
      <w:r w:rsidR="004C49A4">
        <w:rPr>
          <w:color w:val="000000"/>
        </w:rPr>
        <w:t xml:space="preserve">the </w:t>
      </w:r>
      <w:r w:rsidR="0002762C">
        <w:rPr>
          <w:color w:val="000000"/>
        </w:rPr>
        <w:t xml:space="preserve">prima facie elements </w:t>
      </w:r>
      <w:r w:rsidR="004C49A4">
        <w:rPr>
          <w:color w:val="000000"/>
        </w:rPr>
        <w:t xml:space="preserve">for </w:t>
      </w:r>
      <w:r w:rsidR="0002762C">
        <w:rPr>
          <w:color w:val="000000"/>
        </w:rPr>
        <w:t xml:space="preserve">a violation of </w:t>
      </w:r>
      <w:r w:rsidR="0002762C" w:rsidRPr="00857279">
        <w:rPr>
          <w:color w:val="000000"/>
        </w:rPr>
        <w:t>29 C.F.R. § 1926.100</w:t>
      </w:r>
      <w:r w:rsidR="00934CF5">
        <w:rPr>
          <w:color w:val="000000"/>
        </w:rPr>
        <w:t>(a)</w:t>
      </w:r>
      <w:r w:rsidR="0002762C">
        <w:rPr>
          <w:color w:val="000000"/>
        </w:rPr>
        <w:t>.</w:t>
      </w:r>
    </w:p>
    <w:p w14:paraId="6210B079" w14:textId="797635EA" w:rsidR="00007ACB" w:rsidRPr="005622CF" w:rsidRDefault="005622CF" w:rsidP="005622CF">
      <w:pPr>
        <w:shd w:val="clear" w:color="auto" w:fill="FFFFFF"/>
        <w:spacing w:after="120" w:line="420" w:lineRule="auto"/>
        <w:contextualSpacing/>
        <w:jc w:val="both"/>
        <w:rPr>
          <w:i/>
          <w:iCs/>
          <w:color w:val="000000"/>
        </w:rPr>
      </w:pPr>
      <w:r w:rsidRPr="005622CF">
        <w:rPr>
          <w:i/>
          <w:iCs/>
          <w:color w:val="000000"/>
        </w:rPr>
        <w:t>A</w:t>
      </w:r>
      <w:r w:rsidR="00007ACB" w:rsidRPr="005622CF">
        <w:rPr>
          <w:i/>
          <w:iCs/>
          <w:color w:val="000000"/>
        </w:rPr>
        <w:t xml:space="preserve">pplicability, exposure, non-compliance, and employer knowledge are established.   </w:t>
      </w:r>
    </w:p>
    <w:p w14:paraId="7ABF703B" w14:textId="1D587D71" w:rsidR="001E586D" w:rsidRDefault="00542BCD" w:rsidP="0089127E">
      <w:pPr>
        <w:shd w:val="clear" w:color="auto" w:fill="FFFFFF"/>
        <w:spacing w:after="120" w:line="420" w:lineRule="auto"/>
        <w:ind w:firstLine="720"/>
        <w:contextualSpacing/>
        <w:jc w:val="both"/>
        <w:rPr>
          <w:color w:val="000000"/>
        </w:rPr>
      </w:pPr>
      <w:r>
        <w:rPr>
          <w:color w:val="000000"/>
        </w:rPr>
        <w:t>T</w:t>
      </w:r>
      <w:r w:rsidR="00107961">
        <w:rPr>
          <w:color w:val="000000"/>
        </w:rPr>
        <w:t xml:space="preserve">hree employees </w:t>
      </w:r>
      <w:r w:rsidR="0072552E">
        <w:rPr>
          <w:color w:val="000000"/>
        </w:rPr>
        <w:t>worked</w:t>
      </w:r>
      <w:r w:rsidR="007802A6">
        <w:rPr>
          <w:color w:val="000000"/>
        </w:rPr>
        <w:t xml:space="preserve"> </w:t>
      </w:r>
      <w:r>
        <w:rPr>
          <w:color w:val="000000"/>
        </w:rPr>
        <w:t xml:space="preserve">on the ground </w:t>
      </w:r>
      <w:r w:rsidR="000A4B75">
        <w:rPr>
          <w:color w:val="000000"/>
        </w:rPr>
        <w:t>below as</w:t>
      </w:r>
      <w:r w:rsidR="007802A6">
        <w:rPr>
          <w:color w:val="000000"/>
        </w:rPr>
        <w:t xml:space="preserve"> their</w:t>
      </w:r>
      <w:r w:rsidR="00107961">
        <w:rPr>
          <w:color w:val="000000"/>
        </w:rPr>
        <w:t xml:space="preserve"> co-workers install</w:t>
      </w:r>
      <w:r w:rsidR="007802A6">
        <w:rPr>
          <w:color w:val="000000"/>
        </w:rPr>
        <w:t>ed</w:t>
      </w:r>
      <w:r w:rsidR="00107961">
        <w:rPr>
          <w:color w:val="000000"/>
        </w:rPr>
        <w:t xml:space="preserve"> solar panels on the roof. </w:t>
      </w:r>
      <w:r w:rsidR="00DF487D">
        <w:rPr>
          <w:color w:val="000000"/>
        </w:rPr>
        <w:t xml:space="preserve"> (</w:t>
      </w:r>
      <w:r w:rsidR="0002762C">
        <w:rPr>
          <w:color w:val="000000"/>
        </w:rPr>
        <w:t>Tr. 5</w:t>
      </w:r>
      <w:r w:rsidR="002D5ECA">
        <w:rPr>
          <w:color w:val="000000"/>
        </w:rPr>
        <w:t>7-</w:t>
      </w:r>
      <w:r w:rsidR="0002762C">
        <w:rPr>
          <w:color w:val="000000"/>
        </w:rPr>
        <w:t>60</w:t>
      </w:r>
      <w:r w:rsidR="002468D5">
        <w:rPr>
          <w:color w:val="000000"/>
        </w:rPr>
        <w:t>;</w:t>
      </w:r>
      <w:r w:rsidR="00DF487D">
        <w:rPr>
          <w:color w:val="000000"/>
        </w:rPr>
        <w:t xml:space="preserve"> CX-8, p.14). </w:t>
      </w:r>
      <w:r w:rsidR="00107961">
        <w:rPr>
          <w:color w:val="000000"/>
        </w:rPr>
        <w:t xml:space="preserve"> </w:t>
      </w:r>
      <w:r w:rsidR="007802A6">
        <w:rPr>
          <w:color w:val="000000"/>
        </w:rPr>
        <w:t xml:space="preserve">They were exposed to </w:t>
      </w:r>
      <w:r w:rsidR="005622CF">
        <w:rPr>
          <w:color w:val="000000"/>
        </w:rPr>
        <w:t xml:space="preserve">injury from </w:t>
      </w:r>
      <w:r w:rsidR="007802A6">
        <w:rPr>
          <w:color w:val="000000"/>
        </w:rPr>
        <w:t xml:space="preserve">falling </w:t>
      </w:r>
      <w:r w:rsidR="002F38C0">
        <w:rPr>
          <w:color w:val="000000"/>
        </w:rPr>
        <w:t xml:space="preserve">items, </w:t>
      </w:r>
      <w:r w:rsidR="005622CF">
        <w:rPr>
          <w:color w:val="000000"/>
        </w:rPr>
        <w:t xml:space="preserve">such as, </w:t>
      </w:r>
      <w:r w:rsidR="00107961">
        <w:rPr>
          <w:color w:val="000000"/>
        </w:rPr>
        <w:t xml:space="preserve">solar panels and tools.  </w:t>
      </w:r>
      <w:r w:rsidR="00181235">
        <w:rPr>
          <w:color w:val="000000"/>
        </w:rPr>
        <w:t xml:space="preserve">Hardhats were available at the </w:t>
      </w:r>
      <w:r w:rsidR="00DD5184">
        <w:rPr>
          <w:color w:val="000000"/>
        </w:rPr>
        <w:t>W</w:t>
      </w:r>
      <w:r w:rsidR="00181235">
        <w:rPr>
          <w:color w:val="000000"/>
        </w:rPr>
        <w:t xml:space="preserve">orksite.  (Tr. 58-60). </w:t>
      </w:r>
      <w:r w:rsidR="00BD488C">
        <w:rPr>
          <w:color w:val="000000"/>
        </w:rPr>
        <w:t xml:space="preserve"> </w:t>
      </w:r>
      <w:r w:rsidR="007715CA">
        <w:rPr>
          <w:color w:val="000000"/>
        </w:rPr>
        <w:t>Mr. Tyler admitted th</w:t>
      </w:r>
      <w:r w:rsidR="00DD5184">
        <w:rPr>
          <w:color w:val="000000"/>
        </w:rPr>
        <w:t>e</w:t>
      </w:r>
      <w:r w:rsidR="007715CA">
        <w:rPr>
          <w:color w:val="000000"/>
        </w:rPr>
        <w:t xml:space="preserve"> hardhats had not been worn by anyone at the worksite prior to the CO’s arrival.  (Tr. 58-60).  Mr. Tyler</w:t>
      </w:r>
      <w:r w:rsidR="00107961" w:rsidRPr="00C91BFC">
        <w:rPr>
          <w:color w:val="000000"/>
        </w:rPr>
        <w:t xml:space="preserve"> knew the employees were not wearing hardhats</w:t>
      </w:r>
      <w:r w:rsidR="00454FA1" w:rsidRPr="00C91BFC">
        <w:rPr>
          <w:color w:val="000000"/>
        </w:rPr>
        <w:t xml:space="preserve"> and knew it was company policy that </w:t>
      </w:r>
      <w:r w:rsidR="00454FA1" w:rsidRPr="00C91BFC">
        <w:rPr>
          <w:color w:val="000000"/>
        </w:rPr>
        <w:lastRenderedPageBreak/>
        <w:t xml:space="preserve">employees </w:t>
      </w:r>
      <w:r w:rsidR="00990A1F" w:rsidRPr="00C91BFC">
        <w:rPr>
          <w:color w:val="000000"/>
        </w:rPr>
        <w:t xml:space="preserve">working </w:t>
      </w:r>
      <w:r w:rsidR="00454FA1" w:rsidRPr="00C91BFC">
        <w:rPr>
          <w:color w:val="000000"/>
        </w:rPr>
        <w:t>on the ground were</w:t>
      </w:r>
      <w:r w:rsidR="00990A1F" w:rsidRPr="00C91BFC">
        <w:rPr>
          <w:color w:val="000000"/>
        </w:rPr>
        <w:t xml:space="preserve"> required </w:t>
      </w:r>
      <w:r w:rsidR="00454FA1" w:rsidRPr="00C91BFC">
        <w:rPr>
          <w:color w:val="000000"/>
        </w:rPr>
        <w:t>to wear a hardhat</w:t>
      </w:r>
      <w:r w:rsidR="00B926D6">
        <w:rPr>
          <w:color w:val="000000"/>
        </w:rPr>
        <w:t xml:space="preserve"> </w:t>
      </w:r>
      <w:r w:rsidR="00BD35AD">
        <w:rPr>
          <w:color w:val="000000"/>
        </w:rPr>
        <w:t>as protection</w:t>
      </w:r>
      <w:r w:rsidR="00B926D6">
        <w:rPr>
          <w:color w:val="000000"/>
        </w:rPr>
        <w:t xml:space="preserve"> from objects falling from the roof overhead</w:t>
      </w:r>
      <w:r w:rsidR="00454FA1" w:rsidRPr="00C91BFC">
        <w:rPr>
          <w:color w:val="000000"/>
        </w:rPr>
        <w:t xml:space="preserve">.  </w:t>
      </w:r>
      <w:r w:rsidR="002C4E53">
        <w:rPr>
          <w:color w:val="000000"/>
        </w:rPr>
        <w:t xml:space="preserve">(Tr. </w:t>
      </w:r>
      <w:r w:rsidR="00E86327">
        <w:rPr>
          <w:color w:val="000000"/>
        </w:rPr>
        <w:t xml:space="preserve">29, </w:t>
      </w:r>
      <w:r w:rsidR="002C4E53">
        <w:rPr>
          <w:color w:val="000000"/>
        </w:rPr>
        <w:t xml:space="preserve">58-60).  </w:t>
      </w:r>
      <w:bookmarkStart w:id="2" w:name="_Hlk164527356"/>
      <w:r w:rsidR="00120FA9">
        <w:rPr>
          <w:color w:val="000000"/>
        </w:rPr>
        <w:t xml:space="preserve">Thus, applicability, exposure, non-compliance, and employer knowledge are established. </w:t>
      </w:r>
      <w:r w:rsidR="00270501">
        <w:rPr>
          <w:color w:val="000000"/>
        </w:rPr>
        <w:t xml:space="preserve">  </w:t>
      </w:r>
      <w:bookmarkEnd w:id="2"/>
    </w:p>
    <w:p w14:paraId="4934F936" w14:textId="399EE097" w:rsidR="00B35090" w:rsidRPr="00B35090" w:rsidRDefault="00B35090" w:rsidP="009A47C1">
      <w:pPr>
        <w:shd w:val="clear" w:color="auto" w:fill="FFFFFF"/>
        <w:spacing w:after="120" w:line="360" w:lineRule="auto"/>
        <w:contextualSpacing/>
        <w:jc w:val="both"/>
        <w:rPr>
          <w:i/>
          <w:iCs/>
          <w:color w:val="000000"/>
        </w:rPr>
      </w:pPr>
      <w:r>
        <w:rPr>
          <w:i/>
          <w:iCs/>
          <w:color w:val="000000"/>
        </w:rPr>
        <w:t>Serious classification</w:t>
      </w:r>
    </w:p>
    <w:p w14:paraId="214C0942" w14:textId="24B0F974" w:rsidR="0089127E" w:rsidRDefault="00E30DE9" w:rsidP="0089127E">
      <w:pPr>
        <w:shd w:val="clear" w:color="auto" w:fill="FFFFFF"/>
        <w:spacing w:after="120" w:line="420" w:lineRule="auto"/>
        <w:ind w:firstLine="720"/>
        <w:contextualSpacing/>
        <w:jc w:val="both"/>
        <w:rPr>
          <w:color w:val="000000"/>
        </w:rPr>
      </w:pPr>
      <w:r>
        <w:rPr>
          <w:color w:val="000000"/>
        </w:rPr>
        <w:t xml:space="preserve">Additionally, </w:t>
      </w:r>
      <w:r w:rsidR="00A42218">
        <w:rPr>
          <w:color w:val="000000"/>
        </w:rPr>
        <w:t>t</w:t>
      </w:r>
      <w:r w:rsidR="000F3321" w:rsidRPr="006F33CB">
        <w:rPr>
          <w:color w:val="000000"/>
        </w:rPr>
        <w:t>he Secretary c</w:t>
      </w:r>
      <w:r w:rsidR="00A42218">
        <w:rPr>
          <w:color w:val="000000"/>
        </w:rPr>
        <w:t>lassified</w:t>
      </w:r>
      <w:r w:rsidR="000F3321" w:rsidRPr="006F33CB">
        <w:rPr>
          <w:color w:val="000000"/>
        </w:rPr>
        <w:t xml:space="preserve"> this violation as serious. </w:t>
      </w:r>
      <w:r w:rsidRPr="006F33CB">
        <w:rPr>
          <w:color w:val="000000"/>
        </w:rPr>
        <w:t xml:space="preserve"> The Act states that “a serious violation shall be deemed to exist in a place of employment if there is a substantial probability that death or serious physical harm could result from” the violative condition.</w:t>
      </w:r>
      <w:r w:rsidR="00342242">
        <w:rPr>
          <w:color w:val="000000"/>
        </w:rPr>
        <w:t xml:space="preserve"> </w:t>
      </w:r>
      <w:r w:rsidRPr="006F33CB">
        <w:rPr>
          <w:color w:val="000000"/>
        </w:rPr>
        <w:t xml:space="preserve"> Sec</w:t>
      </w:r>
      <w:r w:rsidR="00332627">
        <w:rPr>
          <w:color w:val="000000"/>
        </w:rPr>
        <w:t>tion</w:t>
      </w:r>
      <w:r w:rsidRPr="006F33CB">
        <w:rPr>
          <w:color w:val="000000"/>
        </w:rPr>
        <w:t xml:space="preserve"> 17(k) of the Act; 29 U.S.C. § 666(k).</w:t>
      </w:r>
    </w:p>
    <w:p w14:paraId="3256CD38" w14:textId="67DC1735" w:rsidR="00D50D76" w:rsidRDefault="00E30DE9" w:rsidP="0089127E">
      <w:pPr>
        <w:shd w:val="clear" w:color="auto" w:fill="FFFFFF"/>
        <w:spacing w:after="120" w:line="420" w:lineRule="auto"/>
        <w:ind w:firstLine="720"/>
        <w:contextualSpacing/>
        <w:jc w:val="both"/>
        <w:rPr>
          <w:color w:val="000000"/>
        </w:rPr>
      </w:pPr>
      <w:r w:rsidRPr="006F33CB">
        <w:rPr>
          <w:color w:val="000000"/>
        </w:rPr>
        <w:t xml:space="preserve">A serious characterization is appropriate when “a serious injury is the likely result should an accident occur.” </w:t>
      </w:r>
      <w:r w:rsidRPr="006132BB">
        <w:rPr>
          <w:i/>
          <w:iCs/>
          <w:color w:val="000000"/>
        </w:rPr>
        <w:t>Pete Miller, Inc.,</w:t>
      </w:r>
      <w:r w:rsidRPr="006F33CB">
        <w:rPr>
          <w:color w:val="000000"/>
        </w:rPr>
        <w:t xml:space="preserve"> 19 BNA OSHC 1257, 1258 (No. 99-0947, 2000).</w:t>
      </w:r>
      <w:r>
        <w:rPr>
          <w:color w:val="000000"/>
        </w:rPr>
        <w:t xml:space="preserve">  </w:t>
      </w:r>
      <w:r w:rsidR="00D50D76">
        <w:rPr>
          <w:color w:val="000000"/>
        </w:rPr>
        <w:t xml:space="preserve">Here, </w:t>
      </w:r>
      <w:r w:rsidR="006C4696">
        <w:rPr>
          <w:color w:val="000000"/>
        </w:rPr>
        <w:t>fa</w:t>
      </w:r>
      <w:r w:rsidR="004526D8">
        <w:rPr>
          <w:color w:val="000000"/>
        </w:rPr>
        <w:t xml:space="preserve">lling </w:t>
      </w:r>
      <w:r w:rsidR="00D50D76">
        <w:rPr>
          <w:color w:val="000000"/>
        </w:rPr>
        <w:t xml:space="preserve">tools and </w:t>
      </w:r>
      <w:r w:rsidR="004526D8">
        <w:rPr>
          <w:color w:val="000000"/>
        </w:rPr>
        <w:t>s</w:t>
      </w:r>
      <w:r w:rsidR="00D50D76">
        <w:rPr>
          <w:color w:val="000000"/>
        </w:rPr>
        <w:t xml:space="preserve">olar panels </w:t>
      </w:r>
      <w:r>
        <w:rPr>
          <w:color w:val="000000"/>
        </w:rPr>
        <w:t>c</w:t>
      </w:r>
      <w:r w:rsidR="00D50D76">
        <w:rPr>
          <w:color w:val="000000"/>
        </w:rPr>
        <w:t>ould</w:t>
      </w:r>
      <w:r>
        <w:rPr>
          <w:color w:val="000000"/>
        </w:rPr>
        <w:t xml:space="preserve"> </w:t>
      </w:r>
      <w:r w:rsidR="00D50D76">
        <w:rPr>
          <w:color w:val="000000"/>
        </w:rPr>
        <w:t>result in serious</w:t>
      </w:r>
      <w:r w:rsidR="00663AE5">
        <w:rPr>
          <w:color w:val="000000"/>
        </w:rPr>
        <w:t xml:space="preserve"> head</w:t>
      </w:r>
      <w:r w:rsidR="00D50D76">
        <w:rPr>
          <w:color w:val="000000"/>
        </w:rPr>
        <w:t xml:space="preserve"> injury.  (Tr. 125).  </w:t>
      </w:r>
    </w:p>
    <w:p w14:paraId="30D06C1F" w14:textId="371D8199" w:rsidR="00E30DE9" w:rsidRDefault="00663AE5" w:rsidP="0089127E">
      <w:pPr>
        <w:shd w:val="clear" w:color="auto" w:fill="FFFFFF"/>
        <w:spacing w:after="120" w:line="420" w:lineRule="auto"/>
        <w:ind w:firstLine="720"/>
        <w:jc w:val="both"/>
        <w:rPr>
          <w:color w:val="000000"/>
        </w:rPr>
      </w:pPr>
      <w:r>
        <w:rPr>
          <w:color w:val="000000"/>
        </w:rPr>
        <w:t>Citation 1, Item</w:t>
      </w:r>
      <w:r w:rsidR="00E16B5C">
        <w:rPr>
          <w:color w:val="000000"/>
        </w:rPr>
        <w:t xml:space="preserve"> 1 </w:t>
      </w:r>
      <w:r>
        <w:rPr>
          <w:color w:val="000000"/>
        </w:rPr>
        <w:t>is affirmed as a serious violation.</w:t>
      </w:r>
      <w:r w:rsidR="00F93598">
        <w:rPr>
          <w:color w:val="000000"/>
        </w:rPr>
        <w:t xml:space="preserve"> </w:t>
      </w:r>
      <w:r>
        <w:rPr>
          <w:color w:val="000000"/>
        </w:rPr>
        <w:t xml:space="preserve"> The assessed penalty is discussed below. </w:t>
      </w:r>
    </w:p>
    <w:p w14:paraId="04292716" w14:textId="77777777" w:rsidR="00857279" w:rsidRPr="006F33CB" w:rsidRDefault="00857279" w:rsidP="0089127E">
      <w:pPr>
        <w:keepNext/>
        <w:shd w:val="clear" w:color="auto" w:fill="FFFFFF"/>
        <w:spacing w:after="120" w:line="420" w:lineRule="auto"/>
        <w:contextualSpacing/>
        <w:jc w:val="center"/>
        <w:rPr>
          <w:color w:val="000000"/>
          <w:u w:val="single"/>
        </w:rPr>
      </w:pPr>
      <w:r w:rsidRPr="006F33CB">
        <w:rPr>
          <w:color w:val="000000"/>
          <w:u w:val="single"/>
        </w:rPr>
        <w:t>Citation 2, Item 1</w:t>
      </w:r>
    </w:p>
    <w:p w14:paraId="118690E1" w14:textId="3FAE2D52" w:rsidR="00857279" w:rsidRPr="00857279" w:rsidRDefault="000E18C6" w:rsidP="0089127E">
      <w:pPr>
        <w:shd w:val="clear" w:color="auto" w:fill="FFFFFF"/>
        <w:spacing w:after="120" w:line="420" w:lineRule="auto"/>
        <w:ind w:left="720"/>
        <w:contextualSpacing/>
        <w:rPr>
          <w:color w:val="000000"/>
        </w:rPr>
      </w:pPr>
      <w:r>
        <w:rPr>
          <w:color w:val="000000"/>
        </w:rPr>
        <w:t>Respondent was cited for</w:t>
      </w:r>
      <w:r w:rsidR="00857279">
        <w:rPr>
          <w:color w:val="000000"/>
        </w:rPr>
        <w:t xml:space="preserve"> a repeat violation of 29 CFR </w:t>
      </w:r>
      <w:r w:rsidR="00435670">
        <w:rPr>
          <w:color w:val="000000"/>
        </w:rPr>
        <w:t xml:space="preserve">§ </w:t>
      </w:r>
      <w:r w:rsidR="00857279">
        <w:rPr>
          <w:color w:val="000000"/>
        </w:rPr>
        <w:t>1926.501(b)(13):</w:t>
      </w:r>
    </w:p>
    <w:p w14:paraId="7270B165" w14:textId="064937F7" w:rsidR="00857279" w:rsidRDefault="00F82E2B" w:rsidP="00530E06">
      <w:pPr>
        <w:ind w:left="720" w:right="810"/>
        <w:contextualSpacing/>
      </w:pPr>
      <w:r w:rsidRPr="00F82E2B">
        <w:t>(13) Residential construction. Each employee engaged in residential construction activities 6 feet (1.8 m</w:t>
      </w:r>
      <w:proofErr w:type="gramStart"/>
      <w:r w:rsidRPr="00F82E2B">
        <w:t>)</w:t>
      </w:r>
      <w:proofErr w:type="gramEnd"/>
      <w:r w:rsidRPr="00F82E2B">
        <w:t xml:space="preserve"> or more above lower levels shall be protected by guardrail systems, safety net system, or personal fall arrest system unless another provision in paragraph (b) of this section provides for an alternative fall protection measure. </w:t>
      </w:r>
    </w:p>
    <w:p w14:paraId="68526F98" w14:textId="77777777" w:rsidR="00530E06" w:rsidRDefault="00530E06" w:rsidP="00F82E2B">
      <w:pPr>
        <w:contextualSpacing/>
      </w:pPr>
    </w:p>
    <w:p w14:paraId="5BCA74D2" w14:textId="636BD9CA" w:rsidR="00663AE5" w:rsidRDefault="00F37C22" w:rsidP="00FF2421">
      <w:pPr>
        <w:shd w:val="clear" w:color="auto" w:fill="FFFFFF"/>
        <w:spacing w:after="120" w:line="420" w:lineRule="auto"/>
        <w:ind w:firstLine="720"/>
        <w:jc w:val="both"/>
        <w:rPr>
          <w:color w:val="000000"/>
        </w:rPr>
      </w:pPr>
      <w:r>
        <w:rPr>
          <w:color w:val="000000"/>
        </w:rPr>
        <w:t>The parties have stipulated that “</w:t>
      </w:r>
      <w:r w:rsidRPr="00857279">
        <w:t>Respondent is liable for Citation 2, Item 1, as issued, by virtue of Respondent’s partial withdrawal of notice of contest and the</w:t>
      </w:r>
      <w:r w:rsidR="00853FCE">
        <w:t xml:space="preserve"> Court’s</w:t>
      </w:r>
      <w:r w:rsidRPr="00857279">
        <w:t xml:space="preserve"> resulting order of November 22, 2023.</w:t>
      </w:r>
      <w:r>
        <w:t>”</w:t>
      </w:r>
      <w:r w:rsidRPr="00857279">
        <w:t xml:space="preserve"> </w:t>
      </w:r>
      <w:r>
        <w:t xml:space="preserve"> </w:t>
      </w:r>
      <w:r w:rsidR="001E586D">
        <w:t>(</w:t>
      </w:r>
      <w:r>
        <w:t>Stip.</w:t>
      </w:r>
      <w:r w:rsidR="001E586D">
        <w:t xml:space="preserve"> </w:t>
      </w:r>
      <w:r w:rsidR="00081872">
        <w:t>9</w:t>
      </w:r>
      <w:r w:rsidR="001E586D">
        <w:t>)</w:t>
      </w:r>
      <w:r w:rsidR="00081872">
        <w:t>.</w:t>
      </w:r>
      <w:r w:rsidR="00DA21EE">
        <w:t xml:space="preserve">  </w:t>
      </w:r>
      <w:r w:rsidR="00663AE5">
        <w:rPr>
          <w:color w:val="000000"/>
        </w:rPr>
        <w:t xml:space="preserve">The undersigned sets forth the undisputed </w:t>
      </w:r>
      <w:r w:rsidR="00081872">
        <w:rPr>
          <w:color w:val="000000"/>
        </w:rPr>
        <w:t xml:space="preserve">facts that support the </w:t>
      </w:r>
      <w:r w:rsidR="00663AE5">
        <w:rPr>
          <w:color w:val="000000"/>
        </w:rPr>
        <w:t>prima facie elements</w:t>
      </w:r>
      <w:r w:rsidR="00DA08EC">
        <w:rPr>
          <w:color w:val="000000"/>
        </w:rPr>
        <w:t xml:space="preserve"> for</w:t>
      </w:r>
      <w:r w:rsidR="00663AE5">
        <w:rPr>
          <w:color w:val="000000"/>
        </w:rPr>
        <w:t xml:space="preserve"> a violation of </w:t>
      </w:r>
      <w:r w:rsidR="00663AE5" w:rsidRPr="00857279">
        <w:rPr>
          <w:color w:val="000000"/>
        </w:rPr>
        <w:t xml:space="preserve">29 C.F.R. § </w:t>
      </w:r>
      <w:r w:rsidR="00663AE5">
        <w:rPr>
          <w:color w:val="000000"/>
        </w:rPr>
        <w:t>1926.501(b)(13).</w:t>
      </w:r>
    </w:p>
    <w:p w14:paraId="5025CC9A" w14:textId="446F7E09" w:rsidR="00A108F3" w:rsidRPr="00831C3E" w:rsidRDefault="00831C3E" w:rsidP="009A47C1">
      <w:pPr>
        <w:spacing w:after="120" w:line="360" w:lineRule="auto"/>
        <w:contextualSpacing/>
        <w:jc w:val="both"/>
        <w:rPr>
          <w:i/>
          <w:iCs/>
        </w:rPr>
      </w:pPr>
      <w:r w:rsidRPr="00831C3E">
        <w:rPr>
          <w:i/>
          <w:iCs/>
        </w:rPr>
        <w:t>A</w:t>
      </w:r>
      <w:r w:rsidR="00A108F3" w:rsidRPr="00831C3E">
        <w:rPr>
          <w:i/>
          <w:iCs/>
        </w:rPr>
        <w:t xml:space="preserve">pplicability, exposure, non-compliance, and employer knowledge are established.   </w:t>
      </w:r>
    </w:p>
    <w:p w14:paraId="02D6050E" w14:textId="38CA2CDA" w:rsidR="009D4274" w:rsidRDefault="00680949" w:rsidP="005853B8">
      <w:pPr>
        <w:spacing w:after="120" w:line="420" w:lineRule="auto"/>
        <w:contextualSpacing/>
        <w:jc w:val="both"/>
      </w:pPr>
      <w:r>
        <w:tab/>
      </w:r>
      <w:r w:rsidR="00663AE5">
        <w:t>Three crew members were assigned to work</w:t>
      </w:r>
      <w:r>
        <w:t xml:space="preserve"> from the roof o</w:t>
      </w:r>
      <w:r w:rsidR="00663AE5">
        <w:t xml:space="preserve">f a </w:t>
      </w:r>
      <w:r>
        <w:t>two-story residence.  The roof was about</w:t>
      </w:r>
      <w:r w:rsidR="00DF44A8">
        <w:t xml:space="preserve"> 25 feet above the ground</w:t>
      </w:r>
      <w:r w:rsidR="00960333">
        <w:t xml:space="preserve"> and had a 34</w:t>
      </w:r>
      <w:r w:rsidR="005D1884">
        <w:t>-</w:t>
      </w:r>
      <w:r w:rsidR="00960333">
        <w:t>degree pitch</w:t>
      </w:r>
      <w:r w:rsidR="00DF44A8">
        <w:t>.</w:t>
      </w:r>
      <w:r>
        <w:t xml:space="preserve"> </w:t>
      </w:r>
      <w:r w:rsidR="00DF44A8">
        <w:t xml:space="preserve"> (Tr. 139</w:t>
      </w:r>
      <w:r w:rsidR="00764600">
        <w:t>; Stip. 5</w:t>
      </w:r>
      <w:r w:rsidR="00DF44A8">
        <w:t>)</w:t>
      </w:r>
      <w:r w:rsidR="00245456">
        <w:t xml:space="preserve">.  </w:t>
      </w:r>
      <w:r w:rsidR="00663AE5">
        <w:t xml:space="preserve">In addition to the three crew members assigned to work on the </w:t>
      </w:r>
      <w:r w:rsidR="00DA08EC">
        <w:t>roof</w:t>
      </w:r>
      <w:r w:rsidR="00663AE5">
        <w:t xml:space="preserve">, one of the ground crew, </w:t>
      </w:r>
      <w:r w:rsidR="00F20065">
        <w:t xml:space="preserve">Mr. </w:t>
      </w:r>
      <w:r w:rsidR="00663AE5">
        <w:t>Cesar,</w:t>
      </w:r>
      <w:r w:rsidR="00764600">
        <w:t xml:space="preserve"> traversed</w:t>
      </w:r>
      <w:r w:rsidR="00663AE5">
        <w:t xml:space="preserve"> the roof while carrying a 48-pound solar panel without the use of fall protection.  </w:t>
      </w:r>
      <w:r w:rsidR="00663AE5">
        <w:lastRenderedPageBreak/>
        <w:t xml:space="preserve">Photographs show two </w:t>
      </w:r>
      <w:r w:rsidR="000B3F72">
        <w:t>roof crew members</w:t>
      </w:r>
      <w:r w:rsidR="00663AE5">
        <w:t xml:space="preserve"> wearing fall arrest harnesses</w:t>
      </w:r>
      <w:r w:rsidR="00D2288F">
        <w:t xml:space="preserve">; however, </w:t>
      </w:r>
      <w:r w:rsidR="00B05C04">
        <w:t xml:space="preserve">at least one member, </w:t>
      </w:r>
      <w:r w:rsidR="00D2288F">
        <w:t>Mr. Rivera</w:t>
      </w:r>
      <w:r w:rsidR="00B05C04">
        <w:t>,</w:t>
      </w:r>
      <w:r w:rsidR="00663AE5">
        <w:t xml:space="preserve"> </w:t>
      </w:r>
      <w:r w:rsidR="005D1884">
        <w:t xml:space="preserve">was not </w:t>
      </w:r>
      <w:r w:rsidR="00663AE5">
        <w:t xml:space="preserve">attached to an anchor </w:t>
      </w:r>
      <w:proofErr w:type="gramStart"/>
      <w:r w:rsidR="00663AE5">
        <w:t>point</w:t>
      </w:r>
      <w:r w:rsidR="005D1884">
        <w:t xml:space="preserve"> at </w:t>
      </w:r>
      <w:r w:rsidR="00830C0D">
        <w:t xml:space="preserve">all </w:t>
      </w:r>
      <w:r w:rsidR="005D1884">
        <w:t>times</w:t>
      </w:r>
      <w:proofErr w:type="gramEnd"/>
      <w:r w:rsidR="00663AE5">
        <w:t xml:space="preserve">.  </w:t>
      </w:r>
      <w:r w:rsidR="00947CF3">
        <w:t xml:space="preserve">Respondent’s onsite </w:t>
      </w:r>
      <w:r w:rsidR="00342242">
        <w:t>Crew Leader</w:t>
      </w:r>
      <w:r w:rsidR="00947CF3">
        <w:t xml:space="preserve"> </w:t>
      </w:r>
      <w:r w:rsidR="00FC7861">
        <w:t xml:space="preserve">knew </w:t>
      </w:r>
      <w:r w:rsidR="00FC6D7D">
        <w:t xml:space="preserve">that ground crew member </w:t>
      </w:r>
      <w:r w:rsidR="00B71B2E">
        <w:t xml:space="preserve">Mr. </w:t>
      </w:r>
      <w:r w:rsidR="00CB4FC3">
        <w:t>Cesar had removed his fall arrest harness earlier that day.</w:t>
      </w:r>
      <w:r w:rsidR="00B55CA7">
        <w:t xml:space="preserve">  </w:t>
      </w:r>
      <w:r w:rsidR="00CB4FC3">
        <w:t xml:space="preserve">Further, </w:t>
      </w:r>
      <w:r w:rsidR="00B71B2E">
        <w:t xml:space="preserve">Mr. </w:t>
      </w:r>
      <w:r w:rsidR="00CB4FC3">
        <w:t xml:space="preserve">Cesar was in plain view when he was </w:t>
      </w:r>
      <w:r w:rsidR="001E336C">
        <w:t xml:space="preserve">traversing </w:t>
      </w:r>
      <w:r w:rsidR="00CB4FC3">
        <w:t>the roof without fall protection.</w:t>
      </w:r>
      <w:r w:rsidR="00B71B2E">
        <w:rPr>
          <w:rStyle w:val="FootnoteReference"/>
        </w:rPr>
        <w:footnoteReference w:id="7"/>
      </w:r>
      <w:r w:rsidR="009D4274">
        <w:t xml:space="preserve">  </w:t>
      </w:r>
      <w:r w:rsidR="009D4274" w:rsidRPr="009D4274">
        <w:t xml:space="preserve">Thus, applicability, exposure, non-compliance, and employer knowledge are established.  </w:t>
      </w:r>
      <w:r w:rsidR="009D4274">
        <w:t xml:space="preserve"> </w:t>
      </w:r>
    </w:p>
    <w:p w14:paraId="5D4570AB" w14:textId="71DC12F2" w:rsidR="00684C43" w:rsidRPr="00831C3E" w:rsidRDefault="00FB74AD" w:rsidP="009A47C1">
      <w:pPr>
        <w:spacing w:after="120" w:line="360" w:lineRule="auto"/>
        <w:contextualSpacing/>
        <w:rPr>
          <w:i/>
          <w:iCs/>
        </w:rPr>
      </w:pPr>
      <w:r w:rsidRPr="00831C3E">
        <w:rPr>
          <w:i/>
          <w:iCs/>
        </w:rPr>
        <w:t>Repeat</w:t>
      </w:r>
      <w:r w:rsidR="00436C67" w:rsidRPr="00831C3E">
        <w:rPr>
          <w:i/>
          <w:iCs/>
        </w:rPr>
        <w:t xml:space="preserve"> </w:t>
      </w:r>
      <w:proofErr w:type="gramStart"/>
      <w:r w:rsidR="00C5195A" w:rsidRPr="00831C3E">
        <w:rPr>
          <w:i/>
          <w:iCs/>
        </w:rPr>
        <w:t>c</w:t>
      </w:r>
      <w:r w:rsidR="00754080" w:rsidRPr="00831C3E">
        <w:rPr>
          <w:i/>
          <w:iCs/>
        </w:rPr>
        <w:t>lassification</w:t>
      </w:r>
      <w:proofErr w:type="gramEnd"/>
    </w:p>
    <w:p w14:paraId="4E54BF03" w14:textId="38638D12" w:rsidR="00C87B06" w:rsidRPr="00D7617B" w:rsidRDefault="00582DB3" w:rsidP="00B926D6">
      <w:pPr>
        <w:spacing w:after="120" w:line="420" w:lineRule="auto"/>
        <w:ind w:firstLine="720"/>
        <w:contextualSpacing/>
        <w:jc w:val="both"/>
        <w:rPr>
          <w:color w:val="000000"/>
          <w:shd w:val="clear" w:color="auto" w:fill="FFFFFF"/>
        </w:rPr>
      </w:pPr>
      <w:r>
        <w:t xml:space="preserve">Citation 2, Item 1 was classified as a repeat violation of serious nature.  </w:t>
      </w:r>
      <w:r w:rsidR="00B47C66" w:rsidRPr="00D81126">
        <w:t xml:space="preserve">A fall </w:t>
      </w:r>
      <w:r w:rsidR="00D81126">
        <w:t xml:space="preserve">from 25 feet above ground </w:t>
      </w:r>
      <w:r w:rsidR="00B47C66" w:rsidRPr="00D81126">
        <w:t xml:space="preserve">can result in </w:t>
      </w:r>
      <w:r w:rsidR="009039D0" w:rsidRPr="00D81126">
        <w:t>broken bones or death,</w:t>
      </w:r>
      <w:r w:rsidR="006132BB" w:rsidRPr="00D81126">
        <w:t xml:space="preserve"> thus it is serious in nature.</w:t>
      </w:r>
      <w:r w:rsidR="00754080" w:rsidRPr="00D81126">
        <w:t xml:space="preserve">  (Tr. 139</w:t>
      </w:r>
      <w:r w:rsidR="00D81126" w:rsidRPr="00D81126">
        <w:t>).</w:t>
      </w:r>
      <w:r w:rsidR="006132BB" w:rsidRPr="00D81126">
        <w:t xml:space="preserve">  </w:t>
      </w:r>
      <w:r w:rsidR="006132BB">
        <w:rPr>
          <w:i/>
          <w:iCs/>
        </w:rPr>
        <w:t xml:space="preserve">See </w:t>
      </w:r>
      <w:r w:rsidR="006D0F3E">
        <w:rPr>
          <w:i/>
          <w:iCs/>
        </w:rPr>
        <w:t xml:space="preserve">generally, </w:t>
      </w:r>
      <w:r w:rsidR="006132BB" w:rsidRPr="006132BB">
        <w:rPr>
          <w:i/>
          <w:iCs/>
          <w:color w:val="000000"/>
        </w:rPr>
        <w:t>Pete Miller,</w:t>
      </w:r>
      <w:r w:rsidR="006132BB" w:rsidRPr="007C6F93">
        <w:rPr>
          <w:color w:val="000000"/>
        </w:rPr>
        <w:t xml:space="preserve"> 19 BNA OSHC </w:t>
      </w:r>
      <w:r w:rsidR="00630C44">
        <w:rPr>
          <w:color w:val="000000"/>
        </w:rPr>
        <w:t>at</w:t>
      </w:r>
      <w:r w:rsidR="006132BB" w:rsidRPr="007C6F93">
        <w:rPr>
          <w:color w:val="000000"/>
        </w:rPr>
        <w:t xml:space="preserve"> 1258</w:t>
      </w:r>
      <w:r w:rsidR="00C102B6">
        <w:rPr>
          <w:color w:val="000000"/>
        </w:rPr>
        <w:t xml:space="preserve"> (</w:t>
      </w:r>
      <w:r w:rsidR="000025EC">
        <w:rPr>
          <w:color w:val="000000"/>
        </w:rPr>
        <w:t>15-foot fall would likely result in serious injury</w:t>
      </w:r>
      <w:r w:rsidR="00C102B6" w:rsidRPr="000025EC">
        <w:rPr>
          <w:color w:val="000000"/>
        </w:rPr>
        <w:t>)</w:t>
      </w:r>
      <w:r w:rsidR="00630C44">
        <w:rPr>
          <w:color w:val="000000"/>
        </w:rPr>
        <w:t>.</w:t>
      </w:r>
      <w:r w:rsidR="009039D0">
        <w:rPr>
          <w:i/>
          <w:iCs/>
        </w:rPr>
        <w:t xml:space="preserve"> </w:t>
      </w:r>
      <w:r w:rsidR="00630C44">
        <w:rPr>
          <w:i/>
          <w:iCs/>
        </w:rPr>
        <w:t xml:space="preserve"> </w:t>
      </w:r>
      <w:r w:rsidR="001E586D">
        <w:rPr>
          <w:rStyle w:val="normaltextrun"/>
          <w:color w:val="000000"/>
          <w:shd w:val="clear" w:color="auto" w:fill="FFFFFF"/>
        </w:rPr>
        <w:t xml:space="preserve">A violation may be deemed repeated “if, at the time of the alleged repeated violation, there was a Commission final order against the same employer for a substantially similar violation.”  </w:t>
      </w:r>
      <w:r w:rsidR="001E586D">
        <w:rPr>
          <w:rStyle w:val="normaltextrun"/>
          <w:i/>
          <w:iCs/>
          <w:color w:val="000000"/>
          <w:shd w:val="clear" w:color="auto" w:fill="FFFFFF"/>
        </w:rPr>
        <w:t>Potlatch</w:t>
      </w:r>
      <w:r w:rsidR="001E586D">
        <w:rPr>
          <w:rStyle w:val="normaltextrun"/>
          <w:color w:val="000000"/>
          <w:shd w:val="clear" w:color="auto" w:fill="FFFFFF"/>
        </w:rPr>
        <w:t xml:space="preserve"> </w:t>
      </w:r>
      <w:r w:rsidR="001E586D">
        <w:rPr>
          <w:rStyle w:val="normaltextrun"/>
          <w:i/>
          <w:iCs/>
          <w:color w:val="000000"/>
          <w:shd w:val="clear" w:color="auto" w:fill="FFFFFF"/>
        </w:rPr>
        <w:t>Corp</w:t>
      </w:r>
      <w:r w:rsidR="001E586D">
        <w:rPr>
          <w:rStyle w:val="normaltextrun"/>
          <w:color w:val="000000"/>
          <w:shd w:val="clear" w:color="auto" w:fill="FFFFFF"/>
        </w:rPr>
        <w:t xml:space="preserve">., 7 BNA OSHC 1061, 1063 (No. 16183, 1979).  </w:t>
      </w:r>
      <w:proofErr w:type="gramStart"/>
      <w:r w:rsidR="001E586D">
        <w:rPr>
          <w:rStyle w:val="normaltextrun"/>
          <w:color w:val="000000"/>
          <w:shd w:val="clear" w:color="auto" w:fill="FFFFFF"/>
        </w:rPr>
        <w:t>A prima facie</w:t>
      </w:r>
      <w:proofErr w:type="gramEnd"/>
      <w:r w:rsidR="001E586D">
        <w:rPr>
          <w:rStyle w:val="normaltextrun"/>
          <w:color w:val="000000"/>
          <w:shd w:val="clear" w:color="auto" w:fill="FFFFFF"/>
        </w:rPr>
        <w:t xml:space="preserve"> showing of substantial similarity is established by a final order of the Commission</w:t>
      </w:r>
      <w:r w:rsidR="00436C67">
        <w:rPr>
          <w:rStyle w:val="normaltextrun"/>
          <w:color w:val="000000"/>
          <w:shd w:val="clear" w:color="auto" w:fill="FFFFFF"/>
        </w:rPr>
        <w:t xml:space="preserve"> where the </w:t>
      </w:r>
      <w:r w:rsidR="001E586D">
        <w:rPr>
          <w:rStyle w:val="normaltextrun"/>
          <w:color w:val="000000"/>
          <w:shd w:val="clear" w:color="auto" w:fill="FFFFFF"/>
        </w:rPr>
        <w:t xml:space="preserve">employer violated the same standard.  </w:t>
      </w:r>
      <w:r w:rsidR="001E586D">
        <w:rPr>
          <w:rStyle w:val="normaltextrun"/>
          <w:i/>
          <w:iCs/>
          <w:color w:val="000000"/>
          <w:shd w:val="clear" w:color="auto" w:fill="FFFFFF"/>
        </w:rPr>
        <w:t>Id.</w:t>
      </w:r>
      <w:r w:rsidR="00EB6C29">
        <w:rPr>
          <w:rStyle w:val="normaltextrun"/>
          <w:color w:val="000000"/>
          <w:shd w:val="clear" w:color="auto" w:fill="FFFFFF"/>
        </w:rPr>
        <w:t xml:space="preserve">; </w:t>
      </w:r>
      <w:r w:rsidR="007747BC">
        <w:rPr>
          <w:i/>
          <w:iCs/>
          <w:color w:val="000000"/>
          <w:shd w:val="clear" w:color="auto" w:fill="FFFFFF"/>
        </w:rPr>
        <w:t>s</w:t>
      </w:r>
      <w:r w:rsidR="00C87B06" w:rsidRPr="00C87B06">
        <w:rPr>
          <w:i/>
          <w:iCs/>
          <w:color w:val="000000"/>
          <w:shd w:val="clear" w:color="auto" w:fill="FFFFFF"/>
        </w:rPr>
        <w:t>ee also, Sec’y v. D.M. Sabia Co</w:t>
      </w:r>
      <w:r w:rsidR="00C87B06" w:rsidRPr="00C87B06">
        <w:rPr>
          <w:color w:val="000000"/>
          <w:shd w:val="clear" w:color="auto" w:fill="FFFFFF"/>
        </w:rPr>
        <w:t>., 90 F.3d 854</w:t>
      </w:r>
      <w:r w:rsidR="00D7617B">
        <w:rPr>
          <w:color w:val="000000"/>
          <w:shd w:val="clear" w:color="auto" w:fill="FFFFFF"/>
        </w:rPr>
        <w:t>, 856</w:t>
      </w:r>
      <w:r w:rsidR="00C87B06" w:rsidRPr="00C87B06">
        <w:rPr>
          <w:color w:val="000000"/>
          <w:shd w:val="clear" w:color="auto" w:fill="FFFFFF"/>
        </w:rPr>
        <w:t xml:space="preserve"> (3d Cir. 1996) </w:t>
      </w:r>
      <w:r w:rsidR="00D7617B">
        <w:rPr>
          <w:color w:val="000000"/>
          <w:shd w:val="clear" w:color="auto" w:fill="FFFFFF"/>
        </w:rPr>
        <w:t xml:space="preserve">(citing </w:t>
      </w:r>
      <w:r w:rsidR="00D7617B">
        <w:rPr>
          <w:i/>
          <w:iCs/>
          <w:color w:val="000000"/>
          <w:shd w:val="clear" w:color="auto" w:fill="FFFFFF"/>
        </w:rPr>
        <w:t>Potlatch</w:t>
      </w:r>
      <w:r w:rsidR="00D7617B">
        <w:rPr>
          <w:color w:val="000000"/>
          <w:shd w:val="clear" w:color="auto" w:fill="FFFFFF"/>
        </w:rPr>
        <w:t>)</w:t>
      </w:r>
      <w:r w:rsidR="00332627">
        <w:rPr>
          <w:color w:val="000000"/>
          <w:shd w:val="clear" w:color="auto" w:fill="FFFFFF"/>
        </w:rPr>
        <w:t>.</w:t>
      </w:r>
    </w:p>
    <w:p w14:paraId="0070F329" w14:textId="4B8B1A62" w:rsidR="005B3629" w:rsidRDefault="00A07645" w:rsidP="00B926D6">
      <w:pPr>
        <w:spacing w:after="120" w:line="420" w:lineRule="auto"/>
        <w:ind w:firstLine="720"/>
        <w:contextualSpacing/>
        <w:jc w:val="both"/>
      </w:pPr>
      <w:r>
        <w:t xml:space="preserve">The repeat citation issued here </w:t>
      </w:r>
      <w:r w:rsidR="005B3629">
        <w:rPr>
          <w:color w:val="000000"/>
        </w:rPr>
        <w:t>is based on a prior citation</w:t>
      </w:r>
      <w:r w:rsidR="005853B8">
        <w:rPr>
          <w:color w:val="000000"/>
        </w:rPr>
        <w:t xml:space="preserve"> of 29 CFR § 1926.501(b)(13)</w:t>
      </w:r>
      <w:r w:rsidR="00E833C7">
        <w:rPr>
          <w:color w:val="000000"/>
        </w:rPr>
        <w:t xml:space="preserve"> </w:t>
      </w:r>
      <w:r w:rsidR="005B3629">
        <w:rPr>
          <w:color w:val="000000"/>
        </w:rPr>
        <w:t>from OSHA inspection 1566572</w:t>
      </w:r>
      <w:r w:rsidR="00E833C7">
        <w:rPr>
          <w:color w:val="000000"/>
        </w:rPr>
        <w:t>,</w:t>
      </w:r>
      <w:r w:rsidR="005B3629">
        <w:rPr>
          <w:color w:val="000000"/>
        </w:rPr>
        <w:t xml:space="preserve"> which became a final order on August 8, 2022.  (Tr. 125, 129; CX-1, p. 9; CX-9, pp. 1-</w:t>
      </w:r>
      <w:r w:rsidR="005B3629" w:rsidRPr="000C708C">
        <w:rPr>
          <w:color w:val="000000"/>
        </w:rPr>
        <w:t>15).</w:t>
      </w:r>
      <w:r w:rsidR="005B3629">
        <w:rPr>
          <w:color w:val="000000"/>
        </w:rPr>
        <w:t xml:space="preserve">  </w:t>
      </w:r>
      <w:r w:rsidR="007747BC">
        <w:rPr>
          <w:color w:val="000000"/>
        </w:rPr>
        <w:t xml:space="preserve">Because the prior citation was for the same </w:t>
      </w:r>
      <w:r w:rsidR="00781421">
        <w:rPr>
          <w:color w:val="000000"/>
        </w:rPr>
        <w:t>standard that</w:t>
      </w:r>
      <w:r w:rsidR="007747BC">
        <w:rPr>
          <w:color w:val="000000"/>
        </w:rPr>
        <w:t xml:space="preserve"> </w:t>
      </w:r>
      <w:r w:rsidR="00781421">
        <w:rPr>
          <w:color w:val="000000"/>
        </w:rPr>
        <w:t>w</w:t>
      </w:r>
      <w:r w:rsidR="007747BC">
        <w:rPr>
          <w:color w:val="000000"/>
        </w:rPr>
        <w:t xml:space="preserve">as violated here, substantial similarity is established. </w:t>
      </w:r>
    </w:p>
    <w:p w14:paraId="14A2DAEF" w14:textId="0298F1E7" w:rsidR="001F7BD9" w:rsidRDefault="00A07645" w:rsidP="00B926D6">
      <w:pPr>
        <w:spacing w:after="120" w:line="420" w:lineRule="auto"/>
        <w:ind w:firstLine="720"/>
        <w:contextualSpacing/>
        <w:jc w:val="both"/>
        <w:rPr>
          <w:color w:val="000000"/>
          <w:shd w:val="clear" w:color="auto" w:fill="FFFFFF"/>
        </w:rPr>
      </w:pPr>
      <w:r>
        <w:t>Even though</w:t>
      </w:r>
      <w:r w:rsidR="009133D7" w:rsidRPr="00737825">
        <w:t xml:space="preserve"> Respondent </w:t>
      </w:r>
      <w:r w:rsidR="009133D7">
        <w:t xml:space="preserve">withdrew its notice of contest with respect to the </w:t>
      </w:r>
      <w:r w:rsidR="005B3629">
        <w:t>r</w:t>
      </w:r>
      <w:r w:rsidR="009133D7">
        <w:t>epeat classification</w:t>
      </w:r>
      <w:r w:rsidR="009133D7" w:rsidRPr="00737825">
        <w:t>, i</w:t>
      </w:r>
      <w:r w:rsidR="005B3629">
        <w:t xml:space="preserve">t seems to </w:t>
      </w:r>
      <w:r w:rsidR="009133D7" w:rsidRPr="00737825">
        <w:t>argu</w:t>
      </w:r>
      <w:r w:rsidR="005B3629">
        <w:t>e</w:t>
      </w:r>
      <w:r w:rsidR="009133D7" w:rsidRPr="00737825">
        <w:t xml:space="preserve"> </w:t>
      </w:r>
      <w:r w:rsidR="00177017">
        <w:t>tha</w:t>
      </w:r>
      <w:r w:rsidR="009133D7" w:rsidRPr="00737825">
        <w:t xml:space="preserve">t because the </w:t>
      </w:r>
      <w:r w:rsidR="009133D7">
        <w:t>precedent</w:t>
      </w:r>
      <w:r w:rsidR="009133D7" w:rsidRPr="00737825">
        <w:t xml:space="preserve"> violation was </w:t>
      </w:r>
      <w:r w:rsidR="009133D7">
        <w:t xml:space="preserve">modified </w:t>
      </w:r>
      <w:r w:rsidR="00177017">
        <w:t>from serious to</w:t>
      </w:r>
      <w:r w:rsidR="009133D7">
        <w:t xml:space="preserve"> </w:t>
      </w:r>
      <w:r w:rsidR="00177017">
        <w:t>other-than-se</w:t>
      </w:r>
      <w:r w:rsidR="009133D7">
        <w:t xml:space="preserve">rious </w:t>
      </w:r>
      <w:r w:rsidR="00E833C7">
        <w:t>during</w:t>
      </w:r>
      <w:r w:rsidR="009133D7">
        <w:t xml:space="preserve"> settlement</w:t>
      </w:r>
      <w:r w:rsidR="00E833C7">
        <w:t xml:space="preserve"> negotiations</w:t>
      </w:r>
      <w:r w:rsidR="009133D7">
        <w:t xml:space="preserve">, it cannot be considered </w:t>
      </w:r>
      <w:r w:rsidR="009133D7" w:rsidRPr="002B694E">
        <w:t xml:space="preserve">substantially </w:t>
      </w:r>
      <w:proofErr w:type="gramStart"/>
      <w:r w:rsidR="009133D7" w:rsidRPr="002B694E">
        <w:t>similar to</w:t>
      </w:r>
      <w:proofErr w:type="gramEnd"/>
      <w:r w:rsidR="009133D7" w:rsidRPr="002B694E">
        <w:t xml:space="preserve"> the current violation</w:t>
      </w:r>
      <w:r w:rsidR="00177017" w:rsidRPr="002B694E">
        <w:t xml:space="preserve"> that</w:t>
      </w:r>
      <w:r w:rsidR="009133D7" w:rsidRPr="002B694E">
        <w:t xml:space="preserve"> is serious in nature</w:t>
      </w:r>
      <w:r w:rsidR="00602D46" w:rsidRPr="002B694E">
        <w:t>.</w:t>
      </w:r>
      <w:r w:rsidR="00D93F44">
        <w:t xml:space="preserve"> </w:t>
      </w:r>
      <w:r w:rsidR="009133D7" w:rsidRPr="002B694E">
        <w:t xml:space="preserve"> </w:t>
      </w:r>
      <w:r w:rsidR="00D93F44">
        <w:t>The u</w:t>
      </w:r>
      <w:r w:rsidR="009133D7" w:rsidRPr="002B694E">
        <w:t xml:space="preserve">ndersigned rejects this argument.  </w:t>
      </w:r>
      <w:r w:rsidR="009133D7" w:rsidRPr="006F33CB">
        <w:t xml:space="preserve">The basis for </w:t>
      </w:r>
      <w:r w:rsidR="009133D7" w:rsidRPr="006F33CB">
        <w:lastRenderedPageBreak/>
        <w:t>determining the validity of the repeated characterization is not based on the</w:t>
      </w:r>
      <w:r w:rsidR="009133D7" w:rsidRPr="002B694E">
        <w:t xml:space="preserve"> gravity or </w:t>
      </w:r>
      <w:r w:rsidR="00602D46" w:rsidRPr="002B694E">
        <w:t>classification</w:t>
      </w:r>
      <w:r w:rsidR="009133D7" w:rsidRPr="002B694E">
        <w:t xml:space="preserve"> of the pr</w:t>
      </w:r>
      <w:r w:rsidR="00602D46" w:rsidRPr="002B694E">
        <w:t xml:space="preserve">ecedent </w:t>
      </w:r>
      <w:r w:rsidR="009133D7" w:rsidRPr="002B694E">
        <w:t>violatio</w:t>
      </w:r>
      <w:r w:rsidR="002B694E" w:rsidRPr="002B694E">
        <w:t>n</w:t>
      </w:r>
      <w:r w:rsidR="009133D7" w:rsidRPr="002B694E">
        <w:t xml:space="preserve">. </w:t>
      </w:r>
      <w:r w:rsidR="009133D7" w:rsidRPr="002B694E">
        <w:rPr>
          <w:i/>
          <w:iCs/>
        </w:rPr>
        <w:t xml:space="preserve">See Austin Road Co., </w:t>
      </w:r>
      <w:r w:rsidR="009133D7" w:rsidRPr="002B694E">
        <w:t>8 BNA OSHC 1916, 1918</w:t>
      </w:r>
      <w:r w:rsidR="009133D7">
        <w:t xml:space="preserve"> (No. 79-1158, 1980</w:t>
      </w:r>
      <w:r w:rsidR="009133D7" w:rsidRPr="006E3088">
        <w:t>)</w:t>
      </w:r>
      <w:r w:rsidR="009133D7">
        <w:t xml:space="preserve"> (Commission finding that the determination of the precedent citation as nonserious did not preclude a repeat classification for the</w:t>
      </w:r>
      <w:r w:rsidR="00AE1BE1">
        <w:t xml:space="preserve"> serious</w:t>
      </w:r>
      <w:r w:rsidR="009133D7">
        <w:t xml:space="preserve"> violation at issue).  </w:t>
      </w:r>
      <w:r w:rsidR="00245AEC">
        <w:t xml:space="preserve">Further, </w:t>
      </w:r>
      <w:r w:rsidR="00196F07">
        <w:t>Respondent presented no evidence there w</w:t>
      </w:r>
      <w:r w:rsidR="00AC27AC">
        <w:t>ere</w:t>
      </w:r>
      <w:r w:rsidR="001B564C">
        <w:t xml:space="preserve"> disparate conditions between the current and precedent citation.</w:t>
      </w:r>
      <w:r w:rsidR="00196F07">
        <w:rPr>
          <w:rStyle w:val="normaltextrun"/>
          <w:color w:val="000000"/>
          <w:shd w:val="clear" w:color="auto" w:fill="FFFFFF"/>
        </w:rPr>
        <w:t xml:space="preserve"> </w:t>
      </w:r>
      <w:r w:rsidR="001B564C">
        <w:rPr>
          <w:rStyle w:val="normaltextrun"/>
          <w:color w:val="000000"/>
          <w:shd w:val="clear" w:color="auto" w:fill="FFFFFF"/>
        </w:rPr>
        <w:t xml:space="preserve"> </w:t>
      </w:r>
      <w:r w:rsidR="00196F07">
        <w:rPr>
          <w:rStyle w:val="normaltextrun"/>
          <w:i/>
          <w:iCs/>
          <w:color w:val="000000"/>
          <w:shd w:val="clear" w:color="auto" w:fill="FFFFFF"/>
        </w:rPr>
        <w:t>Potlatch</w:t>
      </w:r>
      <w:r w:rsidR="00196F07">
        <w:rPr>
          <w:rStyle w:val="normaltextrun"/>
          <w:color w:val="000000"/>
          <w:shd w:val="clear" w:color="auto" w:fill="FFFFFF"/>
        </w:rPr>
        <w:t xml:space="preserve"> </w:t>
      </w:r>
      <w:r w:rsidR="00196F07">
        <w:rPr>
          <w:rStyle w:val="normaltextrun"/>
          <w:i/>
          <w:iCs/>
          <w:color w:val="000000"/>
          <w:shd w:val="clear" w:color="auto" w:fill="FFFFFF"/>
        </w:rPr>
        <w:t>Corp</w:t>
      </w:r>
      <w:r w:rsidR="00196F07">
        <w:rPr>
          <w:rStyle w:val="normaltextrun"/>
          <w:color w:val="000000"/>
          <w:shd w:val="clear" w:color="auto" w:fill="FFFFFF"/>
        </w:rPr>
        <w:t>., 7 BNA OSHC</w:t>
      </w:r>
      <w:r w:rsidR="00BE3233">
        <w:rPr>
          <w:rStyle w:val="normaltextrun"/>
          <w:color w:val="000000"/>
          <w:shd w:val="clear" w:color="auto" w:fill="FFFFFF"/>
        </w:rPr>
        <w:t xml:space="preserve"> at</w:t>
      </w:r>
      <w:r w:rsidR="00196F07">
        <w:rPr>
          <w:rStyle w:val="normaltextrun"/>
          <w:color w:val="000000"/>
          <w:shd w:val="clear" w:color="auto" w:fill="FFFFFF"/>
        </w:rPr>
        <w:t xml:space="preserve"> 1063</w:t>
      </w:r>
      <w:r w:rsidR="0056579E">
        <w:rPr>
          <w:rStyle w:val="normaltextrun"/>
          <w:color w:val="000000"/>
          <w:shd w:val="clear" w:color="auto" w:fill="FFFFFF"/>
        </w:rPr>
        <w:t xml:space="preserve"> </w:t>
      </w:r>
      <w:r w:rsidR="001B564C">
        <w:rPr>
          <w:rStyle w:val="normaltextrun"/>
          <w:color w:val="000000"/>
          <w:shd w:val="clear" w:color="auto" w:fill="FFFFFF"/>
        </w:rPr>
        <w:t>(</w:t>
      </w:r>
      <w:r w:rsidR="001B564C" w:rsidRPr="001B564C">
        <w:rPr>
          <w:color w:val="000000"/>
          <w:shd w:val="clear" w:color="auto" w:fill="FFFFFF"/>
        </w:rPr>
        <w:t>employer may rebut prima facie showing</w:t>
      </w:r>
      <w:r w:rsidR="00D93F44">
        <w:rPr>
          <w:color w:val="000000"/>
          <w:shd w:val="clear" w:color="auto" w:fill="FFFFFF"/>
        </w:rPr>
        <w:t xml:space="preserve"> of substantial similarity</w:t>
      </w:r>
      <w:r w:rsidR="001B564C" w:rsidRPr="001B564C">
        <w:rPr>
          <w:color w:val="000000"/>
          <w:shd w:val="clear" w:color="auto" w:fill="FFFFFF"/>
        </w:rPr>
        <w:t xml:space="preserve"> “by evidence of the disparate conditions and hazards associated with these violations of the same standard”</w:t>
      </w:r>
      <w:r w:rsidR="001B564C">
        <w:rPr>
          <w:color w:val="000000"/>
          <w:shd w:val="clear" w:color="auto" w:fill="FFFFFF"/>
        </w:rPr>
        <w:t>)</w:t>
      </w:r>
      <w:r w:rsidR="001F7BD9">
        <w:rPr>
          <w:color w:val="000000"/>
          <w:shd w:val="clear" w:color="auto" w:fill="FFFFFF"/>
        </w:rPr>
        <w:t>.</w:t>
      </w:r>
    </w:p>
    <w:p w14:paraId="583E2E86" w14:textId="038DC4A6" w:rsidR="008A4AC8" w:rsidRDefault="008166E7" w:rsidP="00D93F44">
      <w:pPr>
        <w:spacing w:after="120" w:line="420" w:lineRule="auto"/>
        <w:ind w:firstLine="720"/>
        <w:jc w:val="both"/>
      </w:pPr>
      <w:r>
        <w:t xml:space="preserve">The undersigned finds the </w:t>
      </w:r>
      <w:r w:rsidR="002618DE">
        <w:t xml:space="preserve">repeat classification of Citation 2, Item 1 is supported. </w:t>
      </w:r>
    </w:p>
    <w:p w14:paraId="648BBE11" w14:textId="77777777" w:rsidR="008A4AC8" w:rsidRDefault="008A4AC8" w:rsidP="00B926D6">
      <w:pPr>
        <w:spacing w:after="120" w:line="420" w:lineRule="auto"/>
        <w:contextualSpacing/>
        <w:jc w:val="center"/>
      </w:pPr>
      <w:r>
        <w:rPr>
          <w:u w:val="single"/>
        </w:rPr>
        <w:t>Penalty</w:t>
      </w:r>
      <w:r w:rsidR="00125B27">
        <w:rPr>
          <w:u w:val="single"/>
        </w:rPr>
        <w:t xml:space="preserve"> Determination</w:t>
      </w:r>
    </w:p>
    <w:p w14:paraId="600787E3" w14:textId="19C27502" w:rsidR="00F57063" w:rsidRDefault="008A4AC8" w:rsidP="00B926D6">
      <w:pPr>
        <w:spacing w:after="120" w:line="420" w:lineRule="auto"/>
        <w:jc w:val="both"/>
      </w:pPr>
      <w:bookmarkStart w:id="3" w:name="_Hlk164060652"/>
      <w:r>
        <w:tab/>
        <w:t xml:space="preserve">The penalty amount is the sole contested issue.  Respondent asserts that it deserves a good faith discount because it takes safety seriously and cooperated with OSHA during the inspection process. </w:t>
      </w:r>
      <w:r w:rsidR="00176981">
        <w:t xml:space="preserve"> </w:t>
      </w:r>
      <w:r w:rsidRPr="00176981">
        <w:t>(</w:t>
      </w:r>
      <w:r w:rsidR="005A6125" w:rsidRPr="00176981">
        <w:t xml:space="preserve">R. Br. </w:t>
      </w:r>
      <w:r w:rsidR="00176981" w:rsidRPr="00176981">
        <w:t>13-17</w:t>
      </w:r>
      <w:r w:rsidRPr="00176981">
        <w:t>)</w:t>
      </w:r>
      <w:r w:rsidR="00C42CAF" w:rsidRPr="00176981">
        <w:t>.</w:t>
      </w:r>
      <w:r w:rsidR="00C42CAF">
        <w:t xml:space="preserve">  </w:t>
      </w:r>
      <w:r w:rsidR="006E3411">
        <w:t>Respondent also asks the undersigned to modify the penalty adjustments for gravity and history.</w:t>
      </w:r>
      <w:r w:rsidR="00E64EED">
        <w:t xml:space="preserve">  (R. Br. 9-12).</w:t>
      </w:r>
    </w:p>
    <w:bookmarkEnd w:id="3"/>
    <w:p w14:paraId="07120F3C" w14:textId="0EDFDC8E" w:rsidR="00410EBF" w:rsidRPr="005F2A71" w:rsidRDefault="00A34FDC" w:rsidP="009A47C1">
      <w:pPr>
        <w:keepNext/>
        <w:spacing w:after="120" w:line="360" w:lineRule="auto"/>
        <w:contextualSpacing/>
        <w:jc w:val="both"/>
      </w:pPr>
      <w:r w:rsidRPr="00A34FDC">
        <w:rPr>
          <w:color w:val="000000"/>
          <w:shd w:val="clear" w:color="auto" w:fill="FFFFFF"/>
        </w:rPr>
        <w:t xml:space="preserve"> </w:t>
      </w:r>
      <w:r w:rsidR="007D205F" w:rsidRPr="005F2A71">
        <w:rPr>
          <w:i/>
          <w:iCs/>
        </w:rPr>
        <w:t xml:space="preserve">OSHA’s </w:t>
      </w:r>
      <w:r w:rsidR="00BF1E20" w:rsidRPr="005F2A71">
        <w:rPr>
          <w:i/>
          <w:iCs/>
        </w:rPr>
        <w:t>p</w:t>
      </w:r>
      <w:r w:rsidR="007D205F" w:rsidRPr="005F2A71">
        <w:rPr>
          <w:i/>
          <w:iCs/>
        </w:rPr>
        <w:t xml:space="preserve">enalty </w:t>
      </w:r>
      <w:r w:rsidR="00BF1E20" w:rsidRPr="005F2A71">
        <w:rPr>
          <w:i/>
          <w:iCs/>
        </w:rPr>
        <w:t>a</w:t>
      </w:r>
      <w:r w:rsidR="005A1A55" w:rsidRPr="005F2A71">
        <w:rPr>
          <w:i/>
          <w:iCs/>
        </w:rPr>
        <w:t>ssessment</w:t>
      </w:r>
    </w:p>
    <w:p w14:paraId="3C8B0E18" w14:textId="65F7D2B6" w:rsidR="008A4F00" w:rsidRDefault="001301D6" w:rsidP="00B926D6">
      <w:pPr>
        <w:shd w:val="clear" w:color="auto" w:fill="FFFFFF"/>
        <w:spacing w:after="120" w:line="420" w:lineRule="auto"/>
        <w:ind w:firstLine="720"/>
        <w:contextualSpacing/>
        <w:jc w:val="both"/>
        <w:rPr>
          <w:color w:val="000000"/>
        </w:rPr>
      </w:pPr>
      <w:r>
        <w:t xml:space="preserve">For Citation 1, Item 1, </w:t>
      </w:r>
      <w:r w:rsidRPr="00B82440">
        <w:t xml:space="preserve">OSHA </w:t>
      </w:r>
      <w:r w:rsidR="00AF308A">
        <w:t xml:space="preserve">set forth </w:t>
      </w:r>
      <w:r w:rsidRPr="00B82440">
        <w:t xml:space="preserve">a penalty of $12,278.  </w:t>
      </w:r>
      <w:r w:rsidR="008A4F00" w:rsidRPr="00A34FDC">
        <w:rPr>
          <w:color w:val="000000"/>
          <w:shd w:val="clear" w:color="auto" w:fill="FFFFFF"/>
        </w:rPr>
        <w:t xml:space="preserve">The </w:t>
      </w:r>
      <w:r w:rsidR="008A4F00">
        <w:rPr>
          <w:color w:val="000000"/>
          <w:shd w:val="clear" w:color="auto" w:fill="FFFFFF"/>
        </w:rPr>
        <w:t xml:space="preserve">statutory maximum for a serious citation </w:t>
      </w:r>
      <w:r w:rsidR="00CC4FD1">
        <w:rPr>
          <w:color w:val="000000"/>
          <w:shd w:val="clear" w:color="auto" w:fill="FFFFFF"/>
        </w:rPr>
        <w:t>wa</w:t>
      </w:r>
      <w:r w:rsidR="008A4F00">
        <w:rPr>
          <w:color w:val="000000"/>
          <w:shd w:val="clear" w:color="auto" w:fill="FFFFFF"/>
        </w:rPr>
        <w:t>s</w:t>
      </w:r>
      <w:r w:rsidR="008A4F00" w:rsidRPr="00A34FDC">
        <w:rPr>
          <w:color w:val="000000"/>
          <w:shd w:val="clear" w:color="auto" w:fill="FFFFFF"/>
        </w:rPr>
        <w:t xml:space="preserve"> $15,625.  88 Fed. Reg. 2210, 2220 (Jan</w:t>
      </w:r>
      <w:r w:rsidR="00CC4FD1">
        <w:rPr>
          <w:color w:val="000000"/>
          <w:shd w:val="clear" w:color="auto" w:fill="FFFFFF"/>
        </w:rPr>
        <w:t>.</w:t>
      </w:r>
      <w:r w:rsidR="008A4F00" w:rsidRPr="00A34FDC">
        <w:rPr>
          <w:color w:val="000000"/>
          <w:shd w:val="clear" w:color="auto" w:fill="FFFFFF"/>
        </w:rPr>
        <w:t xml:space="preserve"> 13, 2023).</w:t>
      </w:r>
      <w:r w:rsidR="008A4F00">
        <w:rPr>
          <w:color w:val="000000"/>
          <w:shd w:val="clear" w:color="auto" w:fill="FFFFFF"/>
        </w:rPr>
        <w:t xml:space="preserve">  </w:t>
      </w:r>
      <w:r w:rsidRPr="00B82440">
        <w:t xml:space="preserve">In calculating the penalty, OSHA determined the gravity </w:t>
      </w:r>
      <w:r w:rsidR="00AF308A">
        <w:t>w</w:t>
      </w:r>
      <w:r w:rsidRPr="00B82440">
        <w:t>as moderate</w:t>
      </w:r>
      <w:r w:rsidR="00A97553">
        <w:t xml:space="preserve"> based </w:t>
      </w:r>
      <w:r w:rsidRPr="00B82440">
        <w:t xml:space="preserve">upon the </w:t>
      </w:r>
      <w:r w:rsidR="00CC4FD1">
        <w:t xml:space="preserve">high </w:t>
      </w:r>
      <w:r w:rsidRPr="00B82440">
        <w:t xml:space="preserve">severity of an injury </w:t>
      </w:r>
      <w:r w:rsidR="00AF308A">
        <w:t xml:space="preserve">from a falling object </w:t>
      </w:r>
      <w:r w:rsidRPr="00B82440">
        <w:t>(i.e., a</w:t>
      </w:r>
      <w:r w:rsidR="003D0635">
        <w:t xml:space="preserve"> falling</w:t>
      </w:r>
      <w:r w:rsidR="00A97553">
        <w:t xml:space="preserve"> 48-pound</w:t>
      </w:r>
      <w:r w:rsidRPr="00B82440">
        <w:t xml:space="preserve"> solar panel) with a lesser probability of occurrence.</w:t>
      </w:r>
      <w:r w:rsidRPr="00B82440">
        <w:rPr>
          <w:vertAlign w:val="superscript"/>
        </w:rPr>
        <w:footnoteReference w:id="8"/>
      </w:r>
      <w:r w:rsidRPr="00B82440">
        <w:t xml:space="preserve">  (Tr. 124-25).  In assessing the company’s history, OSHA </w:t>
      </w:r>
      <w:r w:rsidR="007D205F">
        <w:t>looked</w:t>
      </w:r>
      <w:r w:rsidR="00227E05">
        <w:t xml:space="preserve"> at</w:t>
      </w:r>
      <w:r w:rsidR="007D205F">
        <w:t xml:space="preserve"> five years </w:t>
      </w:r>
      <w:r w:rsidR="00227E05">
        <w:t xml:space="preserve">of inspection </w:t>
      </w:r>
      <w:r w:rsidR="0067243B">
        <w:t xml:space="preserve">history </w:t>
      </w:r>
      <w:r w:rsidR="007D205F">
        <w:t xml:space="preserve">and </w:t>
      </w:r>
      <w:r w:rsidRPr="00B82440">
        <w:t>assessed a penalty increase</w:t>
      </w:r>
      <w:r w:rsidR="00A97553">
        <w:t xml:space="preserve"> </w:t>
      </w:r>
      <w:r w:rsidR="00FB36C8">
        <w:t>based on</w:t>
      </w:r>
      <w:r w:rsidR="00A97553">
        <w:t xml:space="preserve"> two </w:t>
      </w:r>
      <w:r w:rsidR="00801D3F">
        <w:t>previous</w:t>
      </w:r>
      <w:r w:rsidR="00A97553">
        <w:t xml:space="preserve"> citations</w:t>
      </w:r>
      <w:r w:rsidR="00801D3F">
        <w:t xml:space="preserve"> issued to Respondent</w:t>
      </w:r>
      <w:r w:rsidR="007D205F">
        <w:t xml:space="preserve">.  (Tr. 142-43).  </w:t>
      </w:r>
      <w:r w:rsidR="007D205F">
        <w:rPr>
          <w:color w:val="000000"/>
        </w:rPr>
        <w:t>The first was inspection 1402691</w:t>
      </w:r>
      <w:r w:rsidR="0067243B">
        <w:rPr>
          <w:color w:val="000000"/>
        </w:rPr>
        <w:t xml:space="preserve">, </w:t>
      </w:r>
      <w:r w:rsidR="007D205F">
        <w:rPr>
          <w:color w:val="000000"/>
        </w:rPr>
        <w:t xml:space="preserve">which became a final order on September 5, 2019, </w:t>
      </w:r>
      <w:r w:rsidR="00F20132">
        <w:rPr>
          <w:color w:val="000000"/>
        </w:rPr>
        <w:t>through</w:t>
      </w:r>
      <w:r w:rsidR="007D205F">
        <w:rPr>
          <w:color w:val="000000"/>
        </w:rPr>
        <w:t xml:space="preserve"> an informal settlement agreement.  (CX-9, pp. 21-24).  The second wa</w:t>
      </w:r>
      <w:r w:rsidR="003F234C">
        <w:rPr>
          <w:color w:val="000000"/>
        </w:rPr>
        <w:t>s</w:t>
      </w:r>
      <w:r w:rsidR="007D205F">
        <w:rPr>
          <w:color w:val="000000"/>
        </w:rPr>
        <w:t xml:space="preserve"> inspection 1566572</w:t>
      </w:r>
      <w:r w:rsidR="003F234C">
        <w:rPr>
          <w:color w:val="000000"/>
        </w:rPr>
        <w:t>,</w:t>
      </w:r>
      <w:r w:rsidR="007D205F">
        <w:rPr>
          <w:color w:val="000000"/>
        </w:rPr>
        <w:t xml:space="preserve"> which became a </w:t>
      </w:r>
      <w:r w:rsidR="007D205F">
        <w:rPr>
          <w:color w:val="000000"/>
        </w:rPr>
        <w:lastRenderedPageBreak/>
        <w:t xml:space="preserve">final order on August 8, 2022, through a </w:t>
      </w:r>
      <w:r w:rsidR="00377FA5">
        <w:rPr>
          <w:color w:val="000000"/>
        </w:rPr>
        <w:t>stipulated</w:t>
      </w:r>
      <w:r w:rsidR="007D205F">
        <w:rPr>
          <w:color w:val="000000"/>
        </w:rPr>
        <w:t xml:space="preserve"> settlement agreement.  (CX-9, pp. 1-15). </w:t>
      </w:r>
      <w:r w:rsidR="00A97553">
        <w:rPr>
          <w:color w:val="000000"/>
        </w:rPr>
        <w:t xml:space="preserve"> </w:t>
      </w:r>
      <w:r w:rsidR="00474E01">
        <w:rPr>
          <w:color w:val="000000"/>
        </w:rPr>
        <w:t xml:space="preserve">OSHA made no </w:t>
      </w:r>
      <w:r w:rsidR="003F234C">
        <w:rPr>
          <w:color w:val="000000"/>
        </w:rPr>
        <w:t xml:space="preserve">size </w:t>
      </w:r>
      <w:r w:rsidR="00474E01">
        <w:rPr>
          <w:color w:val="000000"/>
        </w:rPr>
        <w:t xml:space="preserve">adjustment </w:t>
      </w:r>
      <w:r w:rsidR="00DB79CE">
        <w:rPr>
          <w:color w:val="000000"/>
        </w:rPr>
        <w:t>as Respondent has over 3,000 employees</w:t>
      </w:r>
      <w:r w:rsidR="00474E01">
        <w:rPr>
          <w:color w:val="000000"/>
        </w:rPr>
        <w:t>.</w:t>
      </w:r>
      <w:r w:rsidR="00411F97">
        <w:rPr>
          <w:color w:val="000000"/>
        </w:rPr>
        <w:t xml:space="preserve"> </w:t>
      </w:r>
      <w:r w:rsidR="00474E01">
        <w:rPr>
          <w:color w:val="000000"/>
        </w:rPr>
        <w:t xml:space="preserve"> (</w:t>
      </w:r>
      <w:r w:rsidR="00B41BF5">
        <w:rPr>
          <w:color w:val="000000"/>
        </w:rPr>
        <w:t>Tr. 125, 142</w:t>
      </w:r>
      <w:r w:rsidR="00474E01">
        <w:rPr>
          <w:color w:val="000000"/>
        </w:rPr>
        <w:t>)</w:t>
      </w:r>
      <w:r w:rsidR="00B41BF5">
        <w:rPr>
          <w:color w:val="000000"/>
        </w:rPr>
        <w:t>.</w:t>
      </w:r>
      <w:r w:rsidR="00474E01">
        <w:rPr>
          <w:color w:val="000000"/>
        </w:rPr>
        <w:t xml:space="preserve"> </w:t>
      </w:r>
      <w:r w:rsidR="00AA6B3D">
        <w:rPr>
          <w:color w:val="000000"/>
        </w:rPr>
        <w:t xml:space="preserve"> </w:t>
      </w:r>
      <w:r w:rsidR="00B41BF5">
        <w:rPr>
          <w:color w:val="000000"/>
        </w:rPr>
        <w:t>OSHA provided no discount for good faith due to Respondent’s prior citation history</w:t>
      </w:r>
      <w:r w:rsidR="00DB146C">
        <w:rPr>
          <w:color w:val="000000"/>
        </w:rPr>
        <w:t>.</w:t>
      </w:r>
      <w:r>
        <w:rPr>
          <w:color w:val="000000"/>
        </w:rPr>
        <w:t xml:space="preserve">  (Tr. 131</w:t>
      </w:r>
      <w:r w:rsidR="00B41BF5">
        <w:rPr>
          <w:color w:val="000000"/>
        </w:rPr>
        <w:t>, 142-47</w:t>
      </w:r>
      <w:r>
        <w:rPr>
          <w:color w:val="000000"/>
        </w:rPr>
        <w:t xml:space="preserve">). </w:t>
      </w:r>
    </w:p>
    <w:p w14:paraId="3DA88D21" w14:textId="040D7608" w:rsidR="008A4F00" w:rsidRDefault="008A4F00" w:rsidP="00B926D6">
      <w:pPr>
        <w:shd w:val="clear" w:color="auto" w:fill="FFFFFF"/>
        <w:spacing w:after="120" w:line="420" w:lineRule="auto"/>
        <w:ind w:firstLine="720"/>
        <w:contextualSpacing/>
        <w:jc w:val="both"/>
        <w:rPr>
          <w:color w:val="000000"/>
        </w:rPr>
      </w:pPr>
      <w:r>
        <w:rPr>
          <w:color w:val="000000"/>
        </w:rPr>
        <w:t xml:space="preserve">With respect to Citation 2, </w:t>
      </w:r>
      <w:r w:rsidR="00377FA5">
        <w:rPr>
          <w:color w:val="000000"/>
        </w:rPr>
        <w:t>I</w:t>
      </w:r>
      <w:r>
        <w:rPr>
          <w:color w:val="000000"/>
        </w:rPr>
        <w:t>tem 1, OSHA c</w:t>
      </w:r>
      <w:r w:rsidR="00377FA5">
        <w:rPr>
          <w:color w:val="000000"/>
        </w:rPr>
        <w:t>lassified</w:t>
      </w:r>
      <w:r>
        <w:rPr>
          <w:color w:val="000000"/>
        </w:rPr>
        <w:t xml:space="preserve"> the violation as a repeat </w:t>
      </w:r>
      <w:r w:rsidR="00344220">
        <w:rPr>
          <w:color w:val="000000"/>
        </w:rPr>
        <w:t xml:space="preserve">citation </w:t>
      </w:r>
      <w:r>
        <w:rPr>
          <w:color w:val="000000"/>
        </w:rPr>
        <w:t xml:space="preserve">and proposed a penalty of $85,938.  The statutory maximum penalty for a repeat violation </w:t>
      </w:r>
      <w:r w:rsidR="005E1266">
        <w:rPr>
          <w:color w:val="000000"/>
        </w:rPr>
        <w:t>i</w:t>
      </w:r>
      <w:r>
        <w:rPr>
          <w:color w:val="000000"/>
        </w:rPr>
        <w:t xml:space="preserve">s $156,259.  88 Fed. Reg. </w:t>
      </w:r>
      <w:r w:rsidR="00010513">
        <w:rPr>
          <w:color w:val="000000"/>
        </w:rPr>
        <w:t xml:space="preserve">at </w:t>
      </w:r>
      <w:r>
        <w:rPr>
          <w:color w:val="000000"/>
        </w:rPr>
        <w:t>2220.  The fall protection violation was determined to have high gravity based on the severity of the injury from a 25-foot fall and a high probability b</w:t>
      </w:r>
      <w:r w:rsidR="00686114">
        <w:rPr>
          <w:color w:val="000000"/>
        </w:rPr>
        <w:t>ecause</w:t>
      </w:r>
      <w:r>
        <w:rPr>
          <w:color w:val="000000"/>
        </w:rPr>
        <w:t xml:space="preserve"> </w:t>
      </w:r>
      <w:r w:rsidR="00E1689C">
        <w:rPr>
          <w:color w:val="000000"/>
        </w:rPr>
        <w:t>of</w:t>
      </w:r>
      <w:r>
        <w:rPr>
          <w:color w:val="000000"/>
        </w:rPr>
        <w:t xml:space="preserve"> the slope of the roof, proximity </w:t>
      </w:r>
      <w:r w:rsidR="00E1689C">
        <w:rPr>
          <w:color w:val="000000"/>
        </w:rPr>
        <w:t xml:space="preserve">of work </w:t>
      </w:r>
      <w:r>
        <w:rPr>
          <w:color w:val="000000"/>
        </w:rPr>
        <w:t xml:space="preserve">to the edge, and the fact 12 heavy solar panels were handled throughout the day. (Tr. 139, 147, 150, 153, 155).  </w:t>
      </w:r>
      <w:r w:rsidR="00474E01">
        <w:rPr>
          <w:color w:val="000000"/>
        </w:rPr>
        <w:t>OSHA made no adjustment to the penalty for size.  (</w:t>
      </w:r>
      <w:r w:rsidR="00B41BF5">
        <w:rPr>
          <w:color w:val="000000"/>
        </w:rPr>
        <w:t>Tr. 125, 142</w:t>
      </w:r>
      <w:r w:rsidR="00474E01">
        <w:rPr>
          <w:color w:val="000000"/>
        </w:rPr>
        <w:t>)</w:t>
      </w:r>
      <w:r w:rsidR="00B41BF5">
        <w:rPr>
          <w:color w:val="000000"/>
        </w:rPr>
        <w:t>.</w:t>
      </w:r>
      <w:r w:rsidR="00474E01">
        <w:rPr>
          <w:color w:val="000000"/>
        </w:rPr>
        <w:t xml:space="preserve">  </w:t>
      </w:r>
      <w:r>
        <w:rPr>
          <w:color w:val="000000"/>
        </w:rPr>
        <w:t xml:space="preserve">There was no good faith adjustment due to the repeat </w:t>
      </w:r>
      <w:r w:rsidR="0028488A">
        <w:rPr>
          <w:color w:val="000000"/>
        </w:rPr>
        <w:t xml:space="preserve">nature of the </w:t>
      </w:r>
      <w:r>
        <w:rPr>
          <w:color w:val="000000"/>
        </w:rPr>
        <w:t>violation.  (Tr. 130-32, 147).</w:t>
      </w:r>
      <w:r w:rsidR="007D205F">
        <w:rPr>
          <w:color w:val="000000"/>
        </w:rPr>
        <w:t xml:space="preserve">  OSHA assessed </w:t>
      </w:r>
      <w:r w:rsidR="00171D3C">
        <w:rPr>
          <w:color w:val="000000"/>
        </w:rPr>
        <w:t xml:space="preserve">a </w:t>
      </w:r>
      <w:r w:rsidR="007D205F">
        <w:rPr>
          <w:color w:val="000000"/>
        </w:rPr>
        <w:t>penalty increase</w:t>
      </w:r>
      <w:r w:rsidR="00171D3C">
        <w:rPr>
          <w:color w:val="000000"/>
        </w:rPr>
        <w:t xml:space="preserve"> for the </w:t>
      </w:r>
      <w:r w:rsidR="007D205F">
        <w:rPr>
          <w:color w:val="000000"/>
        </w:rPr>
        <w:t xml:space="preserve">Respondent’s </w:t>
      </w:r>
      <w:r w:rsidR="00171D3C">
        <w:rPr>
          <w:color w:val="000000"/>
        </w:rPr>
        <w:t>citation history</w:t>
      </w:r>
      <w:r w:rsidR="00CC44EB">
        <w:rPr>
          <w:color w:val="000000"/>
        </w:rPr>
        <w:t>,</w:t>
      </w:r>
      <w:r w:rsidR="007D205F">
        <w:rPr>
          <w:color w:val="000000"/>
        </w:rPr>
        <w:t xml:space="preserve"> </w:t>
      </w:r>
      <w:r w:rsidR="00CC44EB">
        <w:rPr>
          <w:color w:val="000000"/>
        </w:rPr>
        <w:t xml:space="preserve">as </w:t>
      </w:r>
      <w:r w:rsidR="007D205F">
        <w:rPr>
          <w:color w:val="000000"/>
        </w:rPr>
        <w:t xml:space="preserve">discussed above.  (Tr. 142-43).     </w:t>
      </w:r>
    </w:p>
    <w:p w14:paraId="3C664452" w14:textId="53294297" w:rsidR="007D205F" w:rsidRPr="00FB36C8" w:rsidRDefault="007D205F" w:rsidP="009A47C1">
      <w:pPr>
        <w:keepNext/>
        <w:spacing w:after="120" w:line="360" w:lineRule="auto"/>
        <w:contextualSpacing/>
        <w:jc w:val="both"/>
        <w:rPr>
          <w:color w:val="333333"/>
        </w:rPr>
      </w:pPr>
      <w:r w:rsidRPr="00FB36C8">
        <w:rPr>
          <w:i/>
          <w:iCs/>
          <w:color w:val="333333"/>
        </w:rPr>
        <w:t xml:space="preserve">Commission is </w:t>
      </w:r>
      <w:r w:rsidR="00A14AB1" w:rsidRPr="00FB36C8">
        <w:rPr>
          <w:i/>
          <w:iCs/>
          <w:color w:val="333333"/>
        </w:rPr>
        <w:t xml:space="preserve">the </w:t>
      </w:r>
      <w:r w:rsidRPr="00FB36C8">
        <w:rPr>
          <w:i/>
          <w:iCs/>
          <w:color w:val="333333"/>
        </w:rPr>
        <w:t>final arbiter of penalties</w:t>
      </w:r>
      <w:r w:rsidR="005F2A71">
        <w:rPr>
          <w:i/>
          <w:iCs/>
          <w:color w:val="333333"/>
        </w:rPr>
        <w:t>.</w:t>
      </w:r>
    </w:p>
    <w:p w14:paraId="51589BEA" w14:textId="02040B94" w:rsidR="007E4D1B" w:rsidRDefault="007D205F" w:rsidP="007E4D1B">
      <w:pPr>
        <w:spacing w:after="120" w:line="420" w:lineRule="auto"/>
        <w:ind w:firstLine="720"/>
        <w:jc w:val="both"/>
      </w:pPr>
      <w:r w:rsidRPr="008C3A25">
        <w:rPr>
          <w:color w:val="333333"/>
        </w:rPr>
        <w:t>It</w:t>
      </w:r>
      <w:r w:rsidRPr="008C3A25">
        <w:t xml:space="preserve"> is well-settled the Commission “is the final arbiter of penalties </w:t>
      </w:r>
      <w:proofErr w:type="gramStart"/>
      <w:r w:rsidRPr="008C3A25">
        <w:t>.</w:t>
      </w:r>
      <w:r w:rsidR="004E7F6F" w:rsidRPr="008C3A25">
        <w:t xml:space="preserve"> </w:t>
      </w:r>
      <w:r w:rsidRPr="008C3A25">
        <w:t>.</w:t>
      </w:r>
      <w:r w:rsidR="004E7F6F" w:rsidRPr="008C3A25">
        <w:t xml:space="preserve"> </w:t>
      </w:r>
      <w:r w:rsidRPr="008C3A25">
        <w:t>.</w:t>
      </w:r>
      <w:r w:rsidR="004E7F6F" w:rsidRPr="008C3A25">
        <w:t xml:space="preserve"> </w:t>
      </w:r>
      <w:r w:rsidRPr="008C3A25">
        <w:t>.</w:t>
      </w:r>
      <w:proofErr w:type="gramEnd"/>
      <w:r w:rsidRPr="008C3A25">
        <w:t>” </w:t>
      </w:r>
      <w:r w:rsidR="00A14AB1" w:rsidRPr="008C3A25">
        <w:rPr>
          <w:i/>
          <w:iCs/>
        </w:rPr>
        <w:t>Hern Iron Works, Inc</w:t>
      </w:r>
      <w:r w:rsidR="00A14AB1" w:rsidRPr="008C3A25">
        <w:t>., 16 BNA OSHC 1619, 1624 (No. 88-1962</w:t>
      </w:r>
      <w:r w:rsidRPr="008C3A25">
        <w:t>, 1994); </w:t>
      </w:r>
      <w:r w:rsidR="00A14AB1" w:rsidRPr="008C3A25">
        <w:rPr>
          <w:i/>
          <w:iCs/>
        </w:rPr>
        <w:t>Valdak Corp</w:t>
      </w:r>
      <w:r w:rsidR="00A14AB1" w:rsidRPr="008C3A25">
        <w:t>., 17 BNA OSHC 1135, 1138 (No. 93-0239</w:t>
      </w:r>
      <w:r w:rsidRPr="008C3A25">
        <w:t>, 1995) (“The [OSH Act] places limits for penalty amounts but places no restrictions</w:t>
      </w:r>
      <w:r w:rsidRPr="00E734EB">
        <w:t xml:space="preserve"> on the Commission's authority to raise or lower penalties within those limits”), </w:t>
      </w:r>
      <w:r w:rsidRPr="005E1266">
        <w:rPr>
          <w:i/>
          <w:iCs/>
        </w:rPr>
        <w:t>aff'd</w:t>
      </w:r>
      <w:r w:rsidRPr="00E734EB">
        <w:t>, </w:t>
      </w:r>
      <w:r w:rsidRPr="00AA6B3D">
        <w:t>73 F.3d 1466 (8</w:t>
      </w:r>
      <w:r w:rsidRPr="00AA6B3D">
        <w:rPr>
          <w:vertAlign w:val="superscript"/>
        </w:rPr>
        <w:t>th</w:t>
      </w:r>
      <w:r w:rsidRPr="00AA6B3D">
        <w:t> Cir. 1996)</w:t>
      </w:r>
      <w:r w:rsidRPr="00E734EB">
        <w:t>.</w:t>
      </w:r>
      <w:r>
        <w:t xml:space="preserve"> </w:t>
      </w:r>
      <w:r w:rsidRPr="00E734EB">
        <w:t xml:space="preserve"> </w:t>
      </w:r>
      <w:r>
        <w:rPr>
          <w:rStyle w:val="normaltextrun"/>
          <w:color w:val="000000"/>
          <w:shd w:val="clear" w:color="auto" w:fill="FFFFFF"/>
        </w:rPr>
        <w:t xml:space="preserve">Section 17(j) of the Act requires the Commission to give due consideration to four criteria in assessing penalties: the size of the employer's business, the gravity of the violation, the employer's good faith, and its prior history of violations.  29 U.S.C. 666(j).  Gravity is generally the primary factor in the </w:t>
      </w:r>
      <w:r>
        <w:rPr>
          <w:rStyle w:val="findhit"/>
          <w:color w:val="000000"/>
          <w:shd w:val="clear" w:color="auto" w:fill="FFFFFF"/>
        </w:rPr>
        <w:t>penalty</w:t>
      </w:r>
      <w:r>
        <w:rPr>
          <w:rStyle w:val="normaltextrun"/>
          <w:color w:val="000000"/>
          <w:shd w:val="clear" w:color="auto" w:fill="FFFFFF"/>
        </w:rPr>
        <w:t xml:space="preserve"> assessment.  </w:t>
      </w:r>
      <w:r>
        <w:rPr>
          <w:rStyle w:val="normaltextrun"/>
          <w:i/>
          <w:iCs/>
          <w:color w:val="000000"/>
          <w:shd w:val="clear" w:color="auto" w:fill="FFFFFF"/>
        </w:rPr>
        <w:t>See J. A. Jones Constr. Co.</w:t>
      </w:r>
      <w:r>
        <w:rPr>
          <w:rStyle w:val="normaltextrun"/>
          <w:color w:val="000000"/>
          <w:shd w:val="clear" w:color="auto" w:fill="FFFFFF"/>
        </w:rPr>
        <w:t>, 15 BNA OSHC 2201, 2214 (No. 87-2059, 1993)</w:t>
      </w:r>
      <w:r w:rsidR="002F0F10">
        <w:rPr>
          <w:rStyle w:val="normaltextrun"/>
          <w:color w:val="000000"/>
          <w:shd w:val="clear" w:color="auto" w:fill="FFFFFF"/>
        </w:rPr>
        <w:t xml:space="preserve"> (</w:t>
      </w:r>
      <w:r w:rsidR="002F0F10">
        <w:rPr>
          <w:rStyle w:val="normaltextrun"/>
          <w:i/>
          <w:iCs/>
          <w:color w:val="000000"/>
          <w:shd w:val="clear" w:color="auto" w:fill="FFFFFF"/>
        </w:rPr>
        <w:t>J.A. Jones</w:t>
      </w:r>
      <w:r w:rsidR="002F0F10">
        <w:rPr>
          <w:rStyle w:val="normaltextrun"/>
          <w:color w:val="000000"/>
          <w:shd w:val="clear" w:color="auto" w:fill="FFFFFF"/>
        </w:rPr>
        <w:t>)</w:t>
      </w:r>
      <w:r>
        <w:rPr>
          <w:rStyle w:val="normaltextrun"/>
          <w:color w:val="000000"/>
          <w:shd w:val="clear" w:color="auto" w:fill="FFFFFF"/>
        </w:rPr>
        <w:t>.  </w:t>
      </w:r>
      <w:r>
        <w:rPr>
          <w:rStyle w:val="eop"/>
          <w:color w:val="000000"/>
          <w:shd w:val="clear" w:color="auto" w:fill="FFFFFF"/>
        </w:rPr>
        <w:t> </w:t>
      </w:r>
      <w:r>
        <w:t xml:space="preserve">An ALJ has the discretion to not provide a discount for good faith or prior history based on the established evidence and may determine the </w:t>
      </w:r>
      <w:r w:rsidR="004E7F6F">
        <w:t xml:space="preserve">violation’s </w:t>
      </w:r>
      <w:r>
        <w:t xml:space="preserve">gravity merits the maximum penalty.  </w:t>
      </w:r>
      <w:r>
        <w:rPr>
          <w:i/>
          <w:iCs/>
        </w:rPr>
        <w:t>See</w:t>
      </w:r>
      <w:r w:rsidR="007E4D1B">
        <w:rPr>
          <w:i/>
          <w:iCs/>
        </w:rPr>
        <w:t xml:space="preserve"> </w:t>
      </w:r>
      <w:r w:rsidR="007E4D1B" w:rsidRPr="00660314">
        <w:rPr>
          <w:i/>
          <w:iCs/>
        </w:rPr>
        <w:t>Bush &amp; Burchett, Inc. v. Reich</w:t>
      </w:r>
      <w:r w:rsidR="007E4D1B" w:rsidRPr="00660314">
        <w:t>, 117 F.3d 932, 940 (6th Cir. 1997)</w:t>
      </w:r>
      <w:r w:rsidR="007B6034">
        <w:t xml:space="preserve"> </w:t>
      </w:r>
      <w:r>
        <w:t>(citations omitted).</w:t>
      </w:r>
    </w:p>
    <w:p w14:paraId="625901E1" w14:textId="7280C6D4" w:rsidR="004F0264" w:rsidRPr="00052AA3" w:rsidRDefault="004F0264" w:rsidP="00E559C1">
      <w:pPr>
        <w:keepNext/>
        <w:spacing w:after="120" w:line="360" w:lineRule="auto"/>
        <w:contextualSpacing/>
        <w:jc w:val="both"/>
        <w:rPr>
          <w:color w:val="000000"/>
        </w:rPr>
      </w:pPr>
      <w:r w:rsidRPr="00052AA3">
        <w:rPr>
          <w:i/>
          <w:iCs/>
          <w:color w:val="000000"/>
        </w:rPr>
        <w:lastRenderedPageBreak/>
        <w:t>Employer size</w:t>
      </w:r>
    </w:p>
    <w:p w14:paraId="1996242B" w14:textId="7B01D7A9" w:rsidR="00925BED" w:rsidRDefault="00474E01" w:rsidP="00B926D6">
      <w:pPr>
        <w:shd w:val="clear" w:color="auto" w:fill="FFFFFF"/>
        <w:spacing w:after="120" w:line="420" w:lineRule="auto"/>
        <w:ind w:firstLine="720"/>
        <w:jc w:val="both"/>
        <w:rPr>
          <w:color w:val="000000"/>
        </w:rPr>
      </w:pPr>
      <w:r>
        <w:rPr>
          <w:color w:val="000000"/>
        </w:rPr>
        <w:t xml:space="preserve">There was no </w:t>
      </w:r>
      <w:r w:rsidR="000A58AC">
        <w:rPr>
          <w:color w:val="000000"/>
        </w:rPr>
        <w:t xml:space="preserve">penalty </w:t>
      </w:r>
      <w:r>
        <w:rPr>
          <w:color w:val="000000"/>
        </w:rPr>
        <w:t>adjustment for either citation item because</w:t>
      </w:r>
      <w:r w:rsidR="004F0DCC">
        <w:rPr>
          <w:color w:val="000000"/>
        </w:rPr>
        <w:t xml:space="preserve"> a</w:t>
      </w:r>
      <w:r>
        <w:rPr>
          <w:color w:val="000000"/>
        </w:rPr>
        <w:t xml:space="preserve"> compan</w:t>
      </w:r>
      <w:r w:rsidR="004F0DCC">
        <w:rPr>
          <w:color w:val="000000"/>
        </w:rPr>
        <w:t>y</w:t>
      </w:r>
      <w:r>
        <w:rPr>
          <w:color w:val="000000"/>
        </w:rPr>
        <w:t xml:space="preserve"> with more than 250 employees do</w:t>
      </w:r>
      <w:r w:rsidR="004F0DCC">
        <w:rPr>
          <w:color w:val="000000"/>
        </w:rPr>
        <w:t>es</w:t>
      </w:r>
      <w:r>
        <w:rPr>
          <w:color w:val="000000"/>
        </w:rPr>
        <w:t xml:space="preserve"> not qualify for a size reduction</w:t>
      </w:r>
      <w:r w:rsidRPr="00B82440">
        <w:rPr>
          <w:color w:val="000000"/>
        </w:rPr>
        <w:t xml:space="preserve">.  (Tr. </w:t>
      </w:r>
      <w:r>
        <w:rPr>
          <w:color w:val="000000"/>
        </w:rPr>
        <w:t xml:space="preserve">125, </w:t>
      </w:r>
      <w:r w:rsidRPr="00B82440">
        <w:rPr>
          <w:color w:val="000000"/>
        </w:rPr>
        <w:t xml:space="preserve">142).  </w:t>
      </w:r>
      <w:r w:rsidR="00925BED">
        <w:rPr>
          <w:color w:val="000000"/>
        </w:rPr>
        <w:t>The undersigned finds it is appropriate to not provide an adjustment to the penalty for a company of over 3,000 employees.</w:t>
      </w:r>
    </w:p>
    <w:p w14:paraId="7C23B671" w14:textId="7C3C7E03" w:rsidR="001301D6" w:rsidRPr="00052AA3" w:rsidRDefault="00AA2F61" w:rsidP="00E559C1">
      <w:pPr>
        <w:spacing w:after="120" w:line="360" w:lineRule="auto"/>
        <w:contextualSpacing/>
        <w:rPr>
          <w:i/>
          <w:iCs/>
        </w:rPr>
      </w:pPr>
      <w:r w:rsidRPr="00052AA3">
        <w:rPr>
          <w:i/>
          <w:iCs/>
        </w:rPr>
        <w:t>Gravity is the primary factor in penalty assessment</w:t>
      </w:r>
      <w:r w:rsidR="005F2A71">
        <w:rPr>
          <w:i/>
          <w:iCs/>
        </w:rPr>
        <w:t>.</w:t>
      </w:r>
    </w:p>
    <w:p w14:paraId="011B1008" w14:textId="07DF0885" w:rsidR="00C075F3" w:rsidRDefault="00C075F3" w:rsidP="00B926D6">
      <w:pPr>
        <w:spacing w:after="120" w:line="420" w:lineRule="auto"/>
        <w:ind w:firstLine="720"/>
        <w:contextualSpacing/>
        <w:jc w:val="both"/>
      </w:pPr>
      <w:bookmarkStart w:id="4" w:name="_Hlk163912973"/>
      <w:r>
        <w:t>“</w:t>
      </w:r>
      <w:r w:rsidRPr="007A3224">
        <w:t>The gravity of a particular violation</w:t>
      </w:r>
      <w:r>
        <w:t xml:space="preserve"> [] </w:t>
      </w:r>
      <w:r w:rsidRPr="007A3224">
        <w:t>depends upon such matters as the number of employees exposed, the duration of the exposure, the precautions taken against injury, and the likelihood that any injury would resu</w:t>
      </w:r>
      <w:r w:rsidRPr="00267F01">
        <w:t>lt.</w:t>
      </w:r>
      <w:r w:rsidR="006C03B3" w:rsidRPr="00267F01">
        <w:t>”</w:t>
      </w:r>
      <w:r w:rsidR="00E124CC" w:rsidRPr="00267F01">
        <w:rPr>
          <w:i/>
          <w:iCs/>
        </w:rPr>
        <w:t> </w:t>
      </w:r>
      <w:r w:rsidR="00742DA1" w:rsidRPr="00267F01">
        <w:rPr>
          <w:rStyle w:val="Hyperlink"/>
          <w:u w:val="none"/>
        </w:rPr>
        <w:t xml:space="preserve"> </w:t>
      </w:r>
      <w:r w:rsidR="00742DA1" w:rsidRPr="00267F01">
        <w:rPr>
          <w:i/>
          <w:iCs/>
        </w:rPr>
        <w:t>J. A. Jones</w:t>
      </w:r>
      <w:r w:rsidR="00742DA1" w:rsidRPr="006F33CB">
        <w:t xml:space="preserve">, 15 BNA OSHC </w:t>
      </w:r>
      <w:r w:rsidR="00267F01">
        <w:t>at</w:t>
      </w:r>
      <w:r w:rsidR="00742DA1" w:rsidRPr="006F33CB">
        <w:t xml:space="preserve"> 2214</w:t>
      </w:r>
      <w:r w:rsidR="006C03B3">
        <w:t xml:space="preserve"> (citations omitted)</w:t>
      </w:r>
      <w:r w:rsidR="00E31245">
        <w:t>.</w:t>
      </w:r>
    </w:p>
    <w:bookmarkEnd w:id="4"/>
    <w:p w14:paraId="6FDA3AC9" w14:textId="2D046FDF" w:rsidR="003669B3" w:rsidRDefault="00302D9A" w:rsidP="00B926D6">
      <w:pPr>
        <w:spacing w:after="120" w:line="420" w:lineRule="auto"/>
        <w:ind w:firstLine="720"/>
        <w:contextualSpacing/>
        <w:jc w:val="both"/>
      </w:pPr>
      <w:r>
        <w:t xml:space="preserve">With respect to the gravity </w:t>
      </w:r>
      <w:r w:rsidR="00C7638F">
        <w:t>for Citation 2, Item 1,</w:t>
      </w:r>
      <w:r w:rsidR="00E56615">
        <w:rPr>
          <w:rStyle w:val="FootnoteReference"/>
        </w:rPr>
        <w:footnoteReference w:id="9"/>
      </w:r>
      <w:r w:rsidR="00E56615">
        <w:t xml:space="preserve"> </w:t>
      </w:r>
      <w:r>
        <w:t>the fall protection violation</w:t>
      </w:r>
      <w:r w:rsidR="00C7638F">
        <w:t>,</w:t>
      </w:r>
      <w:r w:rsidR="0028488A">
        <w:t xml:space="preserve"> </w:t>
      </w:r>
      <w:r w:rsidR="006B15E6">
        <w:t>R</w:t>
      </w:r>
      <w:r>
        <w:t>espondent asserts that</w:t>
      </w:r>
      <w:r w:rsidR="0028488A">
        <w:t xml:space="preserve"> </w:t>
      </w:r>
      <w:r w:rsidR="00100893">
        <w:t>a</w:t>
      </w:r>
      <w:r w:rsidR="0028488A">
        <w:t xml:space="preserve"> high gravity</w:t>
      </w:r>
      <w:r w:rsidR="00100893">
        <w:t xml:space="preserve"> rating</w:t>
      </w:r>
      <w:r w:rsidR="0028488A">
        <w:t xml:space="preserve"> </w:t>
      </w:r>
      <w:r>
        <w:t>is not merited because the evidence</w:t>
      </w:r>
      <w:r w:rsidR="0028488A">
        <w:t xml:space="preserve"> showed that only one </w:t>
      </w:r>
      <w:r>
        <w:t xml:space="preserve">employee </w:t>
      </w:r>
      <w:r w:rsidR="0028488A">
        <w:t xml:space="preserve">was </w:t>
      </w:r>
      <w:r>
        <w:t xml:space="preserve">on the roof without fall protection and </w:t>
      </w:r>
      <w:r w:rsidR="0028488A">
        <w:t>t</w:t>
      </w:r>
      <w:r>
        <w:t xml:space="preserve">he </w:t>
      </w:r>
      <w:r w:rsidR="00770059">
        <w:t xml:space="preserve">other employees wore their personal fall arrest </w:t>
      </w:r>
      <w:r w:rsidR="00D3078B">
        <w:t>harnesses</w:t>
      </w:r>
      <w:r>
        <w:t>.</w:t>
      </w:r>
      <w:r w:rsidR="00853B5D">
        <w:t xml:space="preserve"> </w:t>
      </w:r>
      <w:r>
        <w:t xml:space="preserve"> (R. Br. </w:t>
      </w:r>
      <w:r w:rsidR="00C4331F">
        <w:t>9-10</w:t>
      </w:r>
      <w:r>
        <w:t xml:space="preserve">).  </w:t>
      </w:r>
      <w:r w:rsidR="00177C1C">
        <w:t>Respondent also asserts that a high gravity rating is not merited because of its “precautions against injury”</w:t>
      </w:r>
      <w:r w:rsidR="00177C1C">
        <w:softHyphen/>
        <w:t>—</w:t>
      </w:r>
      <w:r w:rsidR="00342242">
        <w:t xml:space="preserve">provision of </w:t>
      </w:r>
      <w:r w:rsidR="00177C1C">
        <w:t xml:space="preserve">training, onsite safety auditors, and equipment, </w:t>
      </w:r>
      <w:r w:rsidR="004222AF">
        <w:t>such as,</w:t>
      </w:r>
      <w:r w:rsidR="00177C1C">
        <w:t xml:space="preserve"> hardhats and personal fall arrest systems.  (R. Br. </w:t>
      </w:r>
      <w:r w:rsidR="00002DC2">
        <w:t>12</w:t>
      </w:r>
      <w:r w:rsidR="00177C1C">
        <w:t xml:space="preserve">).  The undersigned disagrees.  </w:t>
      </w:r>
    </w:p>
    <w:p w14:paraId="45873FDD" w14:textId="2672B98B" w:rsidR="00302D9A" w:rsidRPr="00AE0850" w:rsidRDefault="00302D9A" w:rsidP="00AE0850">
      <w:pPr>
        <w:shd w:val="clear" w:color="auto" w:fill="FFFFFF"/>
        <w:spacing w:line="420" w:lineRule="auto"/>
        <w:ind w:firstLine="720"/>
        <w:jc w:val="both"/>
        <w:rPr>
          <w:rFonts w:ascii="Source Sans Pro" w:hAnsi="Source Sans Pro"/>
          <w:color w:val="000000"/>
        </w:rPr>
      </w:pPr>
      <w:r>
        <w:t>The two cases cite</w:t>
      </w:r>
      <w:r w:rsidR="0028488A">
        <w:t>d by Respondent</w:t>
      </w:r>
      <w:r>
        <w:t xml:space="preserve"> </w:t>
      </w:r>
      <w:r w:rsidR="004440C1">
        <w:t>do not support i</w:t>
      </w:r>
      <w:r w:rsidR="00783A86">
        <w:t>t</w:t>
      </w:r>
      <w:r w:rsidR="004440C1">
        <w:t>s position.</w:t>
      </w:r>
      <w:r>
        <w:t xml:space="preserve">  First, </w:t>
      </w:r>
      <w:r>
        <w:rPr>
          <w:i/>
          <w:iCs/>
        </w:rPr>
        <w:t xml:space="preserve">Bandas Industries, Inc., </w:t>
      </w:r>
      <w:r>
        <w:t xml:space="preserve">a decision </w:t>
      </w:r>
      <w:r w:rsidR="009A32F2">
        <w:t xml:space="preserve">by an administrative law judge </w:t>
      </w:r>
      <w:r>
        <w:t>of the Federal Mine Safety</w:t>
      </w:r>
      <w:r w:rsidR="00770059">
        <w:t xml:space="preserve"> </w:t>
      </w:r>
      <w:r>
        <w:t>and Health Review Commission (FMSHRC</w:t>
      </w:r>
      <w:r w:rsidR="000E2262">
        <w:t xml:space="preserve"> ALJ</w:t>
      </w:r>
      <w:r>
        <w:t>),</w:t>
      </w:r>
      <w:r w:rsidR="003669B3">
        <w:t xml:space="preserve"> </w:t>
      </w:r>
      <w:r w:rsidR="00BB68E4">
        <w:t>addresses</w:t>
      </w:r>
      <w:r w:rsidR="0028488A">
        <w:t xml:space="preserve"> compliance</w:t>
      </w:r>
      <w:r w:rsidR="00BB68E4">
        <w:t xml:space="preserve"> requirements under the Federal Mine Safety Act, which </w:t>
      </w:r>
      <w:r w:rsidR="0028488A">
        <w:t>are</w:t>
      </w:r>
      <w:r>
        <w:t xml:space="preserve"> not applicable to a violation of the OSH Act.  </w:t>
      </w:r>
      <w:r>
        <w:rPr>
          <w:i/>
          <w:iCs/>
        </w:rPr>
        <w:t xml:space="preserve">See </w:t>
      </w:r>
      <w:r w:rsidR="00347A91">
        <w:t>No. 198-100-M,</w:t>
      </w:r>
      <w:r w:rsidRPr="00302D9A">
        <w:t xml:space="preserve"> 1986 WL 221693 (</w:t>
      </w:r>
      <w:r w:rsidR="00347A91">
        <w:t>FMSHRC</w:t>
      </w:r>
      <w:r w:rsidR="008C3A25">
        <w:t xml:space="preserve"> ALJ</w:t>
      </w:r>
      <w:r w:rsidR="00347A91">
        <w:t xml:space="preserve">, </w:t>
      </w:r>
      <w:r w:rsidR="008C3A25">
        <w:t>Nov. 12</w:t>
      </w:r>
      <w:r w:rsidRPr="00302D9A">
        <w:t>, 1986)</w:t>
      </w:r>
      <w:r w:rsidR="0097632E">
        <w:t xml:space="preserve"> (</w:t>
      </w:r>
      <w:r w:rsidR="001F30C8">
        <w:t>decision approving settlement agreement)</w:t>
      </w:r>
      <w:r>
        <w:t xml:space="preserve">.  The second case, </w:t>
      </w:r>
      <w:proofErr w:type="spellStart"/>
      <w:r>
        <w:rPr>
          <w:i/>
          <w:iCs/>
        </w:rPr>
        <w:t>Benise</w:t>
      </w:r>
      <w:proofErr w:type="spellEnd"/>
      <w:r>
        <w:rPr>
          <w:i/>
          <w:iCs/>
        </w:rPr>
        <w:t xml:space="preserve">-Dowling, Inc., </w:t>
      </w:r>
      <w:r>
        <w:t xml:space="preserve">is a decision where the ALJ found the </w:t>
      </w:r>
      <w:r w:rsidRPr="00676991">
        <w:t xml:space="preserve">gravity was moderate because </w:t>
      </w:r>
      <w:r w:rsidR="0028488A" w:rsidRPr="00676991">
        <w:t>a single employee was exposed</w:t>
      </w:r>
      <w:r w:rsidRPr="00676991">
        <w:t xml:space="preserve"> once per month to a hazardous solution.</w:t>
      </w:r>
      <w:r w:rsidR="003E2002" w:rsidRPr="00676991">
        <w:t xml:space="preserve">  </w:t>
      </w:r>
      <w:r w:rsidR="00C777CF" w:rsidRPr="0012362F">
        <w:rPr>
          <w:color w:val="000000"/>
        </w:rPr>
        <w:t>2011 WL 1496747, at *1</w:t>
      </w:r>
      <w:r w:rsidRPr="00676991">
        <w:t xml:space="preserve"> (No. 10-0449, 2011) (ALJ)</w:t>
      </w:r>
      <w:r w:rsidR="00AD7A36" w:rsidRPr="00676991">
        <w:t>.  Here, the</w:t>
      </w:r>
      <w:r w:rsidR="00FA1582" w:rsidRPr="00676991">
        <w:t xml:space="preserve"> </w:t>
      </w:r>
      <w:r w:rsidR="00622C07" w:rsidRPr="00676991">
        <w:t>gravity</w:t>
      </w:r>
      <w:r w:rsidR="00FA1582" w:rsidRPr="00676991">
        <w:t xml:space="preserve"> of injury was high</w:t>
      </w:r>
      <w:r w:rsidR="00203F34" w:rsidRPr="00676991">
        <w:t>,</w:t>
      </w:r>
      <w:r w:rsidR="00FA1582" w:rsidRPr="00676991">
        <w:t xml:space="preserve"> in part</w:t>
      </w:r>
      <w:r w:rsidR="00203F34" w:rsidRPr="00676991">
        <w:t>,</w:t>
      </w:r>
      <w:r w:rsidR="00FA1582" w:rsidRPr="00676991">
        <w:t xml:space="preserve"> because </w:t>
      </w:r>
      <w:r w:rsidR="00002DC2" w:rsidRPr="00676991">
        <w:t>the employee</w:t>
      </w:r>
      <w:r w:rsidR="00FA1582" w:rsidRPr="00676991">
        <w:t xml:space="preserve"> was </w:t>
      </w:r>
      <w:r w:rsidR="00002DC2" w:rsidRPr="00676991">
        <w:t>walking</w:t>
      </w:r>
      <w:r w:rsidR="00FA1582" w:rsidRPr="00676991">
        <w:t xml:space="preserve"> up </w:t>
      </w:r>
      <w:r w:rsidR="00A46ACE" w:rsidRPr="00676991">
        <w:t xml:space="preserve">a </w:t>
      </w:r>
      <w:r w:rsidR="00FA1582" w:rsidRPr="00676991">
        <w:t xml:space="preserve">steep roof </w:t>
      </w:r>
      <w:r w:rsidR="00A46ACE" w:rsidRPr="00676991">
        <w:t>while carr</w:t>
      </w:r>
      <w:r w:rsidR="00A46ACE">
        <w:t>ying a</w:t>
      </w:r>
      <w:r w:rsidR="00FA1582">
        <w:t xml:space="preserve"> 48-pound solar panel.  </w:t>
      </w:r>
      <w:r>
        <w:t xml:space="preserve">The facts of </w:t>
      </w:r>
      <w:proofErr w:type="spellStart"/>
      <w:r>
        <w:rPr>
          <w:i/>
          <w:iCs/>
        </w:rPr>
        <w:t>Benise</w:t>
      </w:r>
      <w:proofErr w:type="spellEnd"/>
      <w:r>
        <w:t xml:space="preserve"> are </w:t>
      </w:r>
      <w:r w:rsidR="00BB68E4">
        <w:t>not comparable to the facts here and thus the case is not persuasive.</w:t>
      </w:r>
      <w:r w:rsidR="00CC19F8">
        <w:t xml:space="preserve"> </w:t>
      </w:r>
      <w:r w:rsidR="004A2B3F">
        <w:t xml:space="preserve"> </w:t>
      </w:r>
      <w:r w:rsidR="004A2B3F" w:rsidRPr="004A2B3F">
        <w:t xml:space="preserve">Further, decisions of administrative law judges </w:t>
      </w:r>
      <w:r w:rsidR="004A2B3F" w:rsidRPr="004A2B3F">
        <w:lastRenderedPageBreak/>
        <w:t>are not precedential</w:t>
      </w:r>
      <w:r w:rsidR="004A2B3F" w:rsidRPr="00CC19F8">
        <w:rPr>
          <w:i/>
          <w:iCs/>
        </w:rPr>
        <w:t>.  See Leone Constr. Co</w:t>
      </w:r>
      <w:r w:rsidR="004A2B3F" w:rsidRPr="004A2B3F">
        <w:t>., 3 BNA OSHC 1979, 1981 (No. 4090, 1976) (unreviewed p</w:t>
      </w:r>
      <w:r w:rsidR="00CC19F8">
        <w:t>ortion</w:t>
      </w:r>
      <w:r w:rsidR="004A2B3F" w:rsidRPr="004A2B3F">
        <w:t xml:space="preserve"> of</w:t>
      </w:r>
      <w:r w:rsidR="00CC19F8">
        <w:t xml:space="preserve"> a</w:t>
      </w:r>
      <w:r w:rsidR="004A2B3F" w:rsidRPr="004A2B3F">
        <w:t xml:space="preserve"> judge's decision does not constitute precedent).  </w:t>
      </w:r>
    </w:p>
    <w:p w14:paraId="70A9E8DE" w14:textId="051FBE38" w:rsidR="00FE1C6D" w:rsidRDefault="009E4446" w:rsidP="00B926D6">
      <w:pPr>
        <w:spacing w:after="120" w:line="420" w:lineRule="auto"/>
        <w:ind w:firstLine="720"/>
        <w:contextualSpacing/>
        <w:jc w:val="both"/>
      </w:pPr>
      <w:r>
        <w:t xml:space="preserve">While </w:t>
      </w:r>
      <w:r w:rsidR="004222AF">
        <w:t>Respondent’s “</w:t>
      </w:r>
      <w:r w:rsidR="00BF338A">
        <w:t>precautions</w:t>
      </w:r>
      <w:r w:rsidR="004222AF">
        <w:t xml:space="preserve"> against injury”</w:t>
      </w:r>
      <w:r>
        <w:t xml:space="preserve"> are </w:t>
      </w:r>
      <w:r w:rsidR="00BF338A">
        <w:t xml:space="preserve">important </w:t>
      </w:r>
      <w:r>
        <w:t xml:space="preserve">components of a safety program, they are to no avail if the employees do not utilize the equipment. </w:t>
      </w:r>
      <w:r w:rsidR="00783A86">
        <w:t xml:space="preserve"> T</w:t>
      </w:r>
      <w:r w:rsidR="00FE1C6D">
        <w:t xml:space="preserve">he </w:t>
      </w:r>
      <w:r w:rsidR="00342242">
        <w:t>Crew Leader</w:t>
      </w:r>
      <w:r w:rsidR="007A36C4">
        <w:t xml:space="preserve"> at the Kendall Terra</w:t>
      </w:r>
      <w:r w:rsidR="00D82D55">
        <w:t>c</w:t>
      </w:r>
      <w:r w:rsidR="007A36C4">
        <w:t>e</w:t>
      </w:r>
      <w:r w:rsidR="00D82D55">
        <w:t xml:space="preserve"> worksite </w:t>
      </w:r>
      <w:r w:rsidR="00FE1C6D">
        <w:t>knew that Mr. Cesar had removed his fall protection harness early in the day</w:t>
      </w:r>
      <w:r w:rsidR="00A9056D">
        <w:t xml:space="preserve"> but took no action</w:t>
      </w:r>
      <w:r w:rsidR="00FE1C6D">
        <w:t xml:space="preserve">.  (Tr. </w:t>
      </w:r>
      <w:r w:rsidR="005F0943">
        <w:t>48</w:t>
      </w:r>
      <w:r w:rsidR="00FE1C6D">
        <w:t>)</w:t>
      </w:r>
      <w:r w:rsidR="005F0943">
        <w:t xml:space="preserve">. </w:t>
      </w:r>
      <w:r w:rsidR="00FE1C6D">
        <w:t xml:space="preserve"> The other employees on the roof w</w:t>
      </w:r>
      <w:r w:rsidR="00BF338A">
        <w:t xml:space="preserve">ore </w:t>
      </w:r>
      <w:r w:rsidR="00FE1C6D">
        <w:t xml:space="preserve">their harnesses, but </w:t>
      </w:r>
      <w:r w:rsidR="00F67DEB">
        <w:t xml:space="preserve">at least one was </w:t>
      </w:r>
      <w:r w:rsidR="006959EC">
        <w:t xml:space="preserve">not </w:t>
      </w:r>
      <w:r w:rsidR="008C4708">
        <w:t>always attached</w:t>
      </w:r>
      <w:r w:rsidR="00FE1C6D">
        <w:t xml:space="preserve">.  (Tr. </w:t>
      </w:r>
      <w:r w:rsidR="00A46ACE">
        <w:t>52-54;</w:t>
      </w:r>
      <w:r w:rsidR="00FE1C6D">
        <w:t xml:space="preserve"> </w:t>
      </w:r>
      <w:r w:rsidR="00200FA7">
        <w:t>CX-3, p</w:t>
      </w:r>
      <w:r w:rsidR="00632053">
        <w:t>p</w:t>
      </w:r>
      <w:r w:rsidR="00200FA7">
        <w:t xml:space="preserve">. </w:t>
      </w:r>
      <w:r w:rsidR="00F67DEB">
        <w:t>2</w:t>
      </w:r>
      <w:r w:rsidR="00632053">
        <w:t>-</w:t>
      </w:r>
      <w:r w:rsidR="00200FA7">
        <w:t>4</w:t>
      </w:r>
      <w:r w:rsidR="00FE1C6D">
        <w:t xml:space="preserve">).  </w:t>
      </w:r>
      <w:r w:rsidR="00E8651D">
        <w:t>Further,</w:t>
      </w:r>
      <w:r w:rsidR="00A9056D">
        <w:t xml:space="preserve"> the </w:t>
      </w:r>
      <w:r w:rsidR="00342242">
        <w:t>Crew Leader</w:t>
      </w:r>
      <w:r w:rsidR="00A9056D">
        <w:t xml:space="preserve"> admitted that he couldn’t</w:t>
      </w:r>
      <w:r w:rsidR="009950D6">
        <w:t xml:space="preserve"> really observe whether </w:t>
      </w:r>
      <w:r w:rsidR="001C196A">
        <w:t xml:space="preserve">the roof crew was </w:t>
      </w:r>
      <w:r w:rsidR="00A9056D">
        <w:t xml:space="preserve">attached </w:t>
      </w:r>
      <w:r w:rsidR="009E60AD">
        <w:t xml:space="preserve">when he was working close to the </w:t>
      </w:r>
      <w:r w:rsidR="001C196A">
        <w:t>home</w:t>
      </w:r>
      <w:r w:rsidR="00A9056D">
        <w:t>.  (</w:t>
      </w:r>
      <w:r w:rsidR="005F056E">
        <w:t>Tr. 69</w:t>
      </w:r>
      <w:r w:rsidR="00155564">
        <w:t>)</w:t>
      </w:r>
      <w:r w:rsidR="00A9056D">
        <w:t xml:space="preserve">.  </w:t>
      </w:r>
      <w:r w:rsidR="00FE1C6D">
        <w:t>Finally, carrying a 48-pound solar panel on</w:t>
      </w:r>
      <w:r w:rsidR="00BF43E2">
        <w:t xml:space="preserve"> a 34-degree pitch roof</w:t>
      </w:r>
      <w:r w:rsidR="00FE1C6D">
        <w:t xml:space="preserve"> increase</w:t>
      </w:r>
      <w:r w:rsidR="00C35463">
        <w:t>s</w:t>
      </w:r>
      <w:r w:rsidR="00FE1C6D">
        <w:t xml:space="preserve"> the likelihood </w:t>
      </w:r>
      <w:r w:rsidR="001D0664">
        <w:t>a fall could occur</w:t>
      </w:r>
      <w:r w:rsidR="00F67DEB">
        <w:t xml:space="preserve">.  </w:t>
      </w:r>
      <w:r w:rsidR="00FE1C6D">
        <w:rPr>
          <w:i/>
          <w:iCs/>
        </w:rPr>
        <w:t xml:space="preserve">See </w:t>
      </w:r>
      <w:r w:rsidR="00FE1C6D" w:rsidRPr="00FE1C6D">
        <w:rPr>
          <w:i/>
          <w:iCs/>
        </w:rPr>
        <w:t>J. A. Jones</w:t>
      </w:r>
      <w:r w:rsidR="00FE1C6D" w:rsidRPr="00FE1C6D">
        <w:t xml:space="preserve">, 15 </w:t>
      </w:r>
      <w:r w:rsidR="00155564">
        <w:t xml:space="preserve">BNA OSHC </w:t>
      </w:r>
      <w:r w:rsidR="004D2ED6">
        <w:t>at</w:t>
      </w:r>
      <w:r w:rsidR="00A32B80">
        <w:t xml:space="preserve"> 2214</w:t>
      </w:r>
      <w:r w:rsidR="00FE1C6D" w:rsidRPr="00FE1C6D">
        <w:t xml:space="preserve"> (citations omitted)</w:t>
      </w:r>
      <w:r w:rsidR="00FE1C6D">
        <w:t xml:space="preserve"> (likelihood of injury</w:t>
      </w:r>
      <w:r w:rsidR="00C075F3">
        <w:t xml:space="preserve"> affects gravity of violation).</w:t>
      </w:r>
    </w:p>
    <w:p w14:paraId="0A4896D7" w14:textId="6E985EDF" w:rsidR="00371A66" w:rsidRPr="00371A66" w:rsidRDefault="00853B5D" w:rsidP="005E5476">
      <w:pPr>
        <w:spacing w:after="120" w:line="420" w:lineRule="auto"/>
        <w:ind w:firstLine="720"/>
        <w:contextualSpacing/>
        <w:jc w:val="both"/>
      </w:pPr>
      <w:r>
        <w:t xml:space="preserve">Respondent asserts </w:t>
      </w:r>
      <w:r w:rsidR="003E25D2">
        <w:t>Mr. Cesar</w:t>
      </w:r>
      <w:r>
        <w:t xml:space="preserve"> was only on the roof a short</w:t>
      </w:r>
      <w:r w:rsidR="0029595E">
        <w:t xml:space="preserve"> amount of</w:t>
      </w:r>
      <w:r>
        <w:t xml:space="preserve"> time so he had minimal fall exposure.  (R. Br. 1</w:t>
      </w:r>
      <w:r w:rsidR="00716308">
        <w:t>0-1</w:t>
      </w:r>
      <w:r>
        <w:t>1).</w:t>
      </w:r>
      <w:r w:rsidR="001E1BAF">
        <w:t xml:space="preserve">  </w:t>
      </w:r>
      <w:r w:rsidR="00AF569A">
        <w:t>There is no evidence in</w:t>
      </w:r>
      <w:r w:rsidR="00BC7B2E">
        <w:t xml:space="preserve"> the</w:t>
      </w:r>
      <w:r w:rsidR="00AF569A">
        <w:t xml:space="preserve"> </w:t>
      </w:r>
      <w:r w:rsidR="00BC7B2E">
        <w:t>record</w:t>
      </w:r>
      <w:r w:rsidR="00AF569A">
        <w:t xml:space="preserve"> of the length of time </w:t>
      </w:r>
      <w:r w:rsidR="00BC7B2E">
        <w:t>Mr.</w:t>
      </w:r>
      <w:r w:rsidR="00AF569A">
        <w:t xml:space="preserve"> Cesar was on the roof.  </w:t>
      </w:r>
      <w:r w:rsidR="000676E3">
        <w:t>Even so, for an evaluation of gravity</w:t>
      </w:r>
      <w:r w:rsidR="00BC7B2E">
        <w:t xml:space="preserve">, </w:t>
      </w:r>
      <w:r w:rsidR="005E5476">
        <w:t xml:space="preserve">the duration of the exposure is considered in the context of all other factors including likelihood of injury.  </w:t>
      </w:r>
      <w:r w:rsidR="005E5476">
        <w:rPr>
          <w:i/>
          <w:iCs/>
        </w:rPr>
        <w:t xml:space="preserve">See generally, </w:t>
      </w:r>
      <w:r w:rsidR="00371A66" w:rsidRPr="00371A66">
        <w:rPr>
          <w:i/>
          <w:iCs/>
        </w:rPr>
        <w:t>Flint Eng'g &amp; Constr. Co</w:t>
      </w:r>
      <w:r w:rsidR="00371A66" w:rsidRPr="00371A66">
        <w:t>., 15 BNA OSHC 2052, 205</w:t>
      </w:r>
      <w:r w:rsidR="00D3313B">
        <w:t>6</w:t>
      </w:r>
      <w:r w:rsidR="00371A66" w:rsidRPr="00371A66">
        <w:t xml:space="preserve"> (No. 90–2873, 1992) (</w:t>
      </w:r>
      <w:r w:rsidR="007F56A6">
        <w:t>rejecting employer’s argument that brief duration made hazard less serious</w:t>
      </w:r>
      <w:r w:rsidR="00BC7B2E">
        <w:t>)</w:t>
      </w:r>
      <w:r w:rsidR="008B3D90">
        <w:t xml:space="preserve">.  When considered </w:t>
      </w:r>
      <w:r w:rsidR="00427E57">
        <w:t>with</w:t>
      </w:r>
      <w:r w:rsidR="008B3D90">
        <w:t xml:space="preserve"> the pitch of the roof and the weight of the solar panels</w:t>
      </w:r>
      <w:r w:rsidR="001105A6">
        <w:t>, even a short exposure is of high gravity.</w:t>
      </w:r>
    </w:p>
    <w:p w14:paraId="536D9F6D" w14:textId="33CC5A2B" w:rsidR="007A3224" w:rsidRDefault="00D01995" w:rsidP="00716308">
      <w:pPr>
        <w:spacing w:after="120" w:line="420" w:lineRule="auto"/>
        <w:contextualSpacing/>
        <w:jc w:val="both"/>
      </w:pPr>
      <w:r>
        <w:tab/>
        <w:t>The u</w:t>
      </w:r>
      <w:r w:rsidR="00DB1FD5">
        <w:t>n</w:t>
      </w:r>
      <w:r>
        <w:t xml:space="preserve">dersigned </w:t>
      </w:r>
      <w:r w:rsidR="00DB1FD5">
        <w:t>finds</w:t>
      </w:r>
      <w:r>
        <w:t xml:space="preserve"> a high gravity assessment for the fall protection </w:t>
      </w:r>
      <w:r w:rsidR="00DB1FD5">
        <w:t>violation</w:t>
      </w:r>
      <w:r>
        <w:t xml:space="preserve"> is app</w:t>
      </w:r>
      <w:r w:rsidR="00DB1FD5">
        <w:t xml:space="preserve">ropriate.  </w:t>
      </w:r>
    </w:p>
    <w:p w14:paraId="43B0AEB3" w14:textId="05EF2629" w:rsidR="00847466" w:rsidRPr="005F2A71" w:rsidRDefault="005604B1" w:rsidP="00E559C1">
      <w:pPr>
        <w:keepNext/>
        <w:spacing w:after="120" w:line="360" w:lineRule="auto"/>
        <w:contextualSpacing/>
        <w:rPr>
          <w:i/>
          <w:iCs/>
        </w:rPr>
      </w:pPr>
      <w:r w:rsidRPr="005F2A71">
        <w:rPr>
          <w:i/>
          <w:iCs/>
        </w:rPr>
        <w:t xml:space="preserve">Employer’s </w:t>
      </w:r>
      <w:r w:rsidR="005F2A71">
        <w:rPr>
          <w:i/>
          <w:iCs/>
        </w:rPr>
        <w:t>i</w:t>
      </w:r>
      <w:r w:rsidRPr="005F2A71">
        <w:rPr>
          <w:i/>
          <w:iCs/>
        </w:rPr>
        <w:t xml:space="preserve">nspection </w:t>
      </w:r>
      <w:r w:rsidR="005F2A71">
        <w:rPr>
          <w:i/>
          <w:iCs/>
        </w:rPr>
        <w:t>h</w:t>
      </w:r>
      <w:r w:rsidRPr="005F2A71">
        <w:rPr>
          <w:i/>
          <w:iCs/>
        </w:rPr>
        <w:t>istor</w:t>
      </w:r>
      <w:r w:rsidR="00114469" w:rsidRPr="005F2A71">
        <w:rPr>
          <w:i/>
          <w:iCs/>
        </w:rPr>
        <w:t>y</w:t>
      </w:r>
    </w:p>
    <w:p w14:paraId="2E632694" w14:textId="77777777" w:rsidR="0022272C" w:rsidRDefault="00925BED" w:rsidP="00E16B5C">
      <w:pPr>
        <w:pStyle w:val="ListParagraph"/>
        <w:spacing w:after="120" w:line="420" w:lineRule="auto"/>
        <w:ind w:left="0" w:firstLine="720"/>
        <w:jc w:val="both"/>
        <w:rPr>
          <w:sz w:val="24"/>
          <w:szCs w:val="24"/>
        </w:rPr>
      </w:pPr>
      <w:r w:rsidRPr="00925BED">
        <w:rPr>
          <w:sz w:val="24"/>
          <w:szCs w:val="24"/>
        </w:rPr>
        <w:t xml:space="preserve">OSHA </w:t>
      </w:r>
      <w:r w:rsidR="0042108E">
        <w:rPr>
          <w:sz w:val="24"/>
          <w:szCs w:val="24"/>
        </w:rPr>
        <w:t xml:space="preserve">reviewed five years of </w:t>
      </w:r>
      <w:r w:rsidR="005604B1">
        <w:rPr>
          <w:sz w:val="24"/>
          <w:szCs w:val="24"/>
        </w:rPr>
        <w:t xml:space="preserve">Respondent’s </w:t>
      </w:r>
      <w:r w:rsidR="0042108E">
        <w:rPr>
          <w:sz w:val="24"/>
          <w:szCs w:val="24"/>
        </w:rPr>
        <w:t xml:space="preserve">inspection history.  </w:t>
      </w:r>
      <w:r w:rsidR="001656DE">
        <w:rPr>
          <w:sz w:val="24"/>
          <w:szCs w:val="24"/>
        </w:rPr>
        <w:t>A</w:t>
      </w:r>
      <w:r w:rsidRPr="00925BED">
        <w:rPr>
          <w:sz w:val="24"/>
          <w:szCs w:val="24"/>
        </w:rPr>
        <w:t xml:space="preserve"> penalty increase</w:t>
      </w:r>
      <w:r w:rsidR="001656DE">
        <w:rPr>
          <w:sz w:val="24"/>
          <w:szCs w:val="24"/>
        </w:rPr>
        <w:t xml:space="preserve"> for history was applied based on two</w:t>
      </w:r>
      <w:r w:rsidR="002D3011">
        <w:rPr>
          <w:sz w:val="24"/>
          <w:szCs w:val="24"/>
        </w:rPr>
        <w:t xml:space="preserve"> prior</w:t>
      </w:r>
      <w:r w:rsidR="001656DE">
        <w:rPr>
          <w:sz w:val="24"/>
          <w:szCs w:val="24"/>
        </w:rPr>
        <w:t xml:space="preserve"> inspections.</w:t>
      </w:r>
      <w:r w:rsidRPr="00925BED">
        <w:rPr>
          <w:sz w:val="24"/>
          <w:szCs w:val="24"/>
        </w:rPr>
        <w:t xml:space="preserve">  (Tr. 142-43). </w:t>
      </w:r>
      <w:r w:rsidR="00611B3F">
        <w:rPr>
          <w:sz w:val="24"/>
          <w:szCs w:val="24"/>
        </w:rPr>
        <w:t xml:space="preserve"> </w:t>
      </w:r>
      <w:r w:rsidR="00662805" w:rsidRPr="00662805">
        <w:rPr>
          <w:sz w:val="24"/>
          <w:szCs w:val="24"/>
        </w:rPr>
        <w:t xml:space="preserve">Respondent asserts two arguments as to why it was not appropriate to increase its penalty for </w:t>
      </w:r>
      <w:r w:rsidR="00611B3F">
        <w:rPr>
          <w:sz w:val="24"/>
          <w:szCs w:val="24"/>
        </w:rPr>
        <w:t>this</w:t>
      </w:r>
      <w:r w:rsidR="00662805" w:rsidRPr="00662805">
        <w:rPr>
          <w:sz w:val="24"/>
          <w:szCs w:val="24"/>
        </w:rPr>
        <w:t xml:space="preserve"> prior citation history.  </w:t>
      </w:r>
    </w:p>
    <w:p w14:paraId="5B9F136B" w14:textId="5D6651B7" w:rsidR="00662805" w:rsidRDefault="00662805" w:rsidP="0022272C">
      <w:pPr>
        <w:pStyle w:val="ListParagraph"/>
        <w:spacing w:after="120" w:line="420" w:lineRule="auto"/>
        <w:ind w:left="0" w:firstLine="720"/>
        <w:jc w:val="both"/>
        <w:rPr>
          <w:i/>
          <w:iCs/>
          <w:sz w:val="24"/>
          <w:szCs w:val="24"/>
        </w:rPr>
      </w:pPr>
      <w:r w:rsidRPr="00662805">
        <w:rPr>
          <w:sz w:val="24"/>
          <w:szCs w:val="24"/>
        </w:rPr>
        <w:t xml:space="preserve">Respondent </w:t>
      </w:r>
      <w:r w:rsidR="000A35C5">
        <w:rPr>
          <w:sz w:val="24"/>
          <w:szCs w:val="24"/>
        </w:rPr>
        <w:t xml:space="preserve">first </w:t>
      </w:r>
      <w:r w:rsidRPr="00662805">
        <w:rPr>
          <w:sz w:val="24"/>
          <w:szCs w:val="24"/>
        </w:rPr>
        <w:t xml:space="preserve">asserts that since it had not been previously cited for a violation </w:t>
      </w:r>
      <w:r w:rsidR="00611B3F">
        <w:rPr>
          <w:sz w:val="24"/>
          <w:szCs w:val="24"/>
        </w:rPr>
        <w:t xml:space="preserve">related to </w:t>
      </w:r>
      <w:r w:rsidRPr="00662805">
        <w:rPr>
          <w:sz w:val="24"/>
          <w:szCs w:val="24"/>
        </w:rPr>
        <w:t xml:space="preserve">head protection, the penalty should not have been increased for Citation 1, Item 1.  Respondent’s argument is rejected.  For purposes of the penalty, the history adjustment is about the employer’s </w:t>
      </w:r>
      <w:r w:rsidRPr="00662805">
        <w:rPr>
          <w:sz w:val="24"/>
          <w:szCs w:val="24"/>
        </w:rPr>
        <w:lastRenderedPageBreak/>
        <w:t xml:space="preserve">prior citation history generally, not </w:t>
      </w:r>
      <w:r w:rsidR="00AA6A22">
        <w:rPr>
          <w:sz w:val="24"/>
          <w:szCs w:val="24"/>
        </w:rPr>
        <w:t>whether it was repeatedly cited for the same standard</w:t>
      </w:r>
      <w:r w:rsidRPr="00662805">
        <w:rPr>
          <w:sz w:val="24"/>
          <w:szCs w:val="24"/>
        </w:rPr>
        <w:t>.</w:t>
      </w:r>
      <w:r>
        <w:rPr>
          <w:sz w:val="24"/>
          <w:szCs w:val="24"/>
        </w:rPr>
        <w:t xml:space="preserve">  </w:t>
      </w:r>
      <w:r w:rsidR="00190175" w:rsidRPr="00190175">
        <w:rPr>
          <w:i/>
          <w:iCs/>
          <w:sz w:val="24"/>
          <w:szCs w:val="24"/>
        </w:rPr>
        <w:t xml:space="preserve">Orion Constr., Inc, </w:t>
      </w:r>
      <w:r w:rsidR="00190175" w:rsidRPr="00190175">
        <w:rPr>
          <w:sz w:val="24"/>
          <w:szCs w:val="24"/>
        </w:rPr>
        <w:t>18 BNA OSHC 1867, 1868 (No. 98-2014, 1999</w:t>
      </w:r>
      <w:proofErr w:type="gramStart"/>
      <w:r w:rsidR="00190175" w:rsidRPr="00190175">
        <w:rPr>
          <w:sz w:val="24"/>
          <w:szCs w:val="24"/>
        </w:rPr>
        <w:t>) </w:t>
      </w:r>
      <w:r w:rsidR="0022272C" w:rsidRPr="00190175" w:rsidDel="0022272C">
        <w:rPr>
          <w:sz w:val="24"/>
          <w:szCs w:val="24"/>
        </w:rPr>
        <w:t xml:space="preserve"> </w:t>
      </w:r>
      <w:r w:rsidR="00190175" w:rsidRPr="00190175">
        <w:rPr>
          <w:sz w:val="24"/>
          <w:szCs w:val="24"/>
        </w:rPr>
        <w:t>(</w:t>
      </w:r>
      <w:proofErr w:type="gramEnd"/>
      <w:r w:rsidR="00190175" w:rsidRPr="00190175">
        <w:rPr>
          <w:sz w:val="24"/>
          <w:szCs w:val="24"/>
        </w:rPr>
        <w:t xml:space="preserve">"penalty factor encompasses </w:t>
      </w:r>
      <w:r w:rsidR="003F10AC" w:rsidRPr="003F10AC">
        <w:rPr>
          <w:i/>
          <w:iCs/>
          <w:sz w:val="24"/>
          <w:szCs w:val="24"/>
        </w:rPr>
        <w:t>all</w:t>
      </w:r>
      <w:r w:rsidR="00190175" w:rsidRPr="00190175">
        <w:rPr>
          <w:sz w:val="24"/>
          <w:szCs w:val="24"/>
        </w:rPr>
        <w:t xml:space="preserve"> of an employer's prior violations, not just those of the same standard")</w:t>
      </w:r>
      <w:r w:rsidR="00A774DD">
        <w:rPr>
          <w:sz w:val="24"/>
          <w:szCs w:val="24"/>
        </w:rPr>
        <w:t xml:space="preserve"> (emphasis in original).</w:t>
      </w:r>
    </w:p>
    <w:p w14:paraId="01732347" w14:textId="074039E5" w:rsidR="00056CE9" w:rsidRPr="00CC5DF7" w:rsidRDefault="00662805" w:rsidP="00A56930">
      <w:pPr>
        <w:pStyle w:val="ListParagraph"/>
        <w:spacing w:after="120" w:line="420" w:lineRule="auto"/>
        <w:ind w:left="0" w:firstLine="720"/>
        <w:jc w:val="both"/>
        <w:rPr>
          <w:sz w:val="24"/>
          <w:szCs w:val="24"/>
        </w:rPr>
      </w:pPr>
      <w:r w:rsidRPr="00056CE9">
        <w:rPr>
          <w:sz w:val="24"/>
          <w:szCs w:val="24"/>
        </w:rPr>
        <w:t xml:space="preserve">Respondent also asserts that its prior citation history was </w:t>
      </w:r>
      <w:r w:rsidR="00B14592">
        <w:rPr>
          <w:sz w:val="24"/>
          <w:szCs w:val="24"/>
        </w:rPr>
        <w:t xml:space="preserve">too </w:t>
      </w:r>
      <w:r w:rsidRPr="00056CE9">
        <w:rPr>
          <w:sz w:val="24"/>
          <w:szCs w:val="24"/>
        </w:rPr>
        <w:t xml:space="preserve">minimal </w:t>
      </w:r>
      <w:r w:rsidR="00B14592">
        <w:rPr>
          <w:sz w:val="24"/>
          <w:szCs w:val="24"/>
        </w:rPr>
        <w:t>to merit a penalty increase</w:t>
      </w:r>
      <w:r w:rsidRPr="00056CE9">
        <w:rPr>
          <w:sz w:val="24"/>
          <w:szCs w:val="24"/>
        </w:rPr>
        <w:t xml:space="preserve">.  </w:t>
      </w:r>
      <w:r w:rsidR="00056CE9" w:rsidRPr="00056CE9">
        <w:rPr>
          <w:sz w:val="24"/>
          <w:szCs w:val="24"/>
        </w:rPr>
        <w:t>(R. Br. 18).</w:t>
      </w:r>
      <w:r w:rsidR="000374AE">
        <w:rPr>
          <w:sz w:val="24"/>
          <w:szCs w:val="24"/>
        </w:rPr>
        <w:t xml:space="preserve">  </w:t>
      </w:r>
      <w:r w:rsidR="00F56425">
        <w:rPr>
          <w:sz w:val="24"/>
          <w:szCs w:val="24"/>
        </w:rPr>
        <w:t xml:space="preserve">In particular, the 2022 citation item </w:t>
      </w:r>
      <w:r w:rsidR="00CE4350">
        <w:rPr>
          <w:sz w:val="24"/>
          <w:szCs w:val="24"/>
        </w:rPr>
        <w:t xml:space="preserve">that </w:t>
      </w:r>
      <w:r w:rsidR="00F56425">
        <w:rPr>
          <w:sz w:val="24"/>
          <w:szCs w:val="24"/>
        </w:rPr>
        <w:t xml:space="preserve">was changed to other-than-serious during settlement negotiations should not be considered.  (CX-9, p. 1).  </w:t>
      </w:r>
      <w:r w:rsidR="00056CE9" w:rsidRPr="00056CE9">
        <w:rPr>
          <w:sz w:val="24"/>
          <w:szCs w:val="24"/>
        </w:rPr>
        <w:t xml:space="preserve">In support of </w:t>
      </w:r>
      <w:r w:rsidR="00CE4350">
        <w:rPr>
          <w:sz w:val="24"/>
          <w:szCs w:val="24"/>
        </w:rPr>
        <w:t>the</w:t>
      </w:r>
      <w:r w:rsidR="00056CE9" w:rsidRPr="00056CE9">
        <w:rPr>
          <w:sz w:val="24"/>
          <w:szCs w:val="24"/>
        </w:rPr>
        <w:t xml:space="preserve"> assertion</w:t>
      </w:r>
      <w:r w:rsidR="00521A96">
        <w:rPr>
          <w:sz w:val="24"/>
          <w:szCs w:val="24"/>
        </w:rPr>
        <w:t xml:space="preserve"> that its history should be considered minimal</w:t>
      </w:r>
      <w:r w:rsidR="00056CE9" w:rsidRPr="00056CE9">
        <w:rPr>
          <w:sz w:val="24"/>
          <w:szCs w:val="24"/>
        </w:rPr>
        <w:t xml:space="preserve">, Respondent cites to </w:t>
      </w:r>
      <w:r w:rsidR="00056CE9" w:rsidRPr="00056CE9">
        <w:rPr>
          <w:i/>
          <w:iCs/>
          <w:sz w:val="24"/>
          <w:szCs w:val="24"/>
        </w:rPr>
        <w:t>L&amp;B Products Corp</w:t>
      </w:r>
      <w:r w:rsidR="00347A91">
        <w:rPr>
          <w:i/>
          <w:iCs/>
          <w:sz w:val="24"/>
          <w:szCs w:val="24"/>
        </w:rPr>
        <w:t>.</w:t>
      </w:r>
      <w:r w:rsidR="00056CE9" w:rsidRPr="00056CE9">
        <w:rPr>
          <w:i/>
          <w:iCs/>
          <w:sz w:val="24"/>
          <w:szCs w:val="24"/>
        </w:rPr>
        <w:t>,</w:t>
      </w:r>
      <w:r w:rsidR="00056CE9" w:rsidRPr="00056CE9">
        <w:rPr>
          <w:sz w:val="24"/>
          <w:szCs w:val="24"/>
        </w:rPr>
        <w:t xml:space="preserve"> </w:t>
      </w:r>
      <w:r w:rsidR="00347A91" w:rsidRPr="00056CE9">
        <w:rPr>
          <w:sz w:val="24"/>
          <w:szCs w:val="24"/>
        </w:rPr>
        <w:t>No. 95-1721</w:t>
      </w:r>
      <w:r w:rsidR="00347A91">
        <w:rPr>
          <w:sz w:val="24"/>
          <w:szCs w:val="24"/>
        </w:rPr>
        <w:t xml:space="preserve">, </w:t>
      </w:r>
      <w:r w:rsidR="006E08CA">
        <w:rPr>
          <w:sz w:val="24"/>
          <w:szCs w:val="24"/>
        </w:rPr>
        <w:t>199</w:t>
      </w:r>
      <w:r w:rsidR="00D3313B">
        <w:rPr>
          <w:sz w:val="24"/>
          <w:szCs w:val="24"/>
        </w:rPr>
        <w:t>8</w:t>
      </w:r>
      <w:r w:rsidR="006E08CA">
        <w:rPr>
          <w:sz w:val="24"/>
          <w:szCs w:val="24"/>
        </w:rPr>
        <w:t xml:space="preserve"> WL 99285, </w:t>
      </w:r>
      <w:r w:rsidR="005600D0">
        <w:rPr>
          <w:sz w:val="24"/>
          <w:szCs w:val="24"/>
        </w:rPr>
        <w:t>*</w:t>
      </w:r>
      <w:r w:rsidR="00D3313B">
        <w:rPr>
          <w:sz w:val="24"/>
          <w:szCs w:val="24"/>
        </w:rPr>
        <w:t>*</w:t>
      </w:r>
      <w:r w:rsidR="005600D0">
        <w:rPr>
          <w:sz w:val="24"/>
          <w:szCs w:val="24"/>
        </w:rPr>
        <w:t>7</w:t>
      </w:r>
      <w:r w:rsidR="006E08CA">
        <w:rPr>
          <w:sz w:val="24"/>
          <w:szCs w:val="24"/>
        </w:rPr>
        <w:t>,</w:t>
      </w:r>
      <w:r w:rsidR="00D3313B">
        <w:rPr>
          <w:sz w:val="24"/>
          <w:szCs w:val="24"/>
        </w:rPr>
        <w:t xml:space="preserve"> </w:t>
      </w:r>
      <w:r w:rsidR="00056CE9" w:rsidRPr="00056CE9">
        <w:rPr>
          <w:sz w:val="24"/>
          <w:szCs w:val="24"/>
        </w:rPr>
        <w:t>50 (</w:t>
      </w:r>
      <w:r w:rsidR="00347A91" w:rsidRPr="009D72C9">
        <w:rPr>
          <w:sz w:val="24"/>
          <w:szCs w:val="24"/>
        </w:rPr>
        <w:t>OSHRCALJ,</w:t>
      </w:r>
      <w:r w:rsidR="000E2262" w:rsidRPr="009D72C9">
        <w:rPr>
          <w:sz w:val="24"/>
          <w:szCs w:val="24"/>
        </w:rPr>
        <w:t xml:space="preserve"> Feb. 27</w:t>
      </w:r>
      <w:r w:rsidR="00056CE9" w:rsidRPr="009D72C9">
        <w:rPr>
          <w:sz w:val="24"/>
          <w:szCs w:val="24"/>
        </w:rPr>
        <w:t xml:space="preserve">, 1998) </w:t>
      </w:r>
      <w:r w:rsidR="00D73475" w:rsidRPr="009D72C9">
        <w:rPr>
          <w:sz w:val="24"/>
          <w:szCs w:val="24"/>
        </w:rPr>
        <w:t>(</w:t>
      </w:r>
      <w:r w:rsidR="00DB7769" w:rsidRPr="009D72C9">
        <w:rPr>
          <w:i/>
          <w:iCs/>
          <w:sz w:val="24"/>
          <w:szCs w:val="24"/>
        </w:rPr>
        <w:t>L&amp;B</w:t>
      </w:r>
      <w:r w:rsidR="00DB7769" w:rsidRPr="009D72C9">
        <w:rPr>
          <w:sz w:val="24"/>
          <w:szCs w:val="24"/>
        </w:rPr>
        <w:t>)</w:t>
      </w:r>
      <w:r w:rsidR="00056CE9" w:rsidRPr="009D72C9">
        <w:rPr>
          <w:sz w:val="24"/>
          <w:szCs w:val="24"/>
        </w:rPr>
        <w:t xml:space="preserve"> and</w:t>
      </w:r>
      <w:r w:rsidR="00056CE9" w:rsidRPr="009D72C9">
        <w:rPr>
          <w:i/>
          <w:iCs/>
          <w:sz w:val="24"/>
          <w:szCs w:val="24"/>
        </w:rPr>
        <w:t xml:space="preserve"> </w:t>
      </w:r>
      <w:proofErr w:type="gramStart"/>
      <w:r w:rsidR="00056CE9" w:rsidRPr="009D72C9">
        <w:rPr>
          <w:i/>
          <w:iCs/>
          <w:sz w:val="24"/>
          <w:szCs w:val="24"/>
        </w:rPr>
        <w:t>In</w:t>
      </w:r>
      <w:proofErr w:type="gramEnd"/>
      <w:r w:rsidR="00056CE9" w:rsidRPr="009D72C9">
        <w:rPr>
          <w:i/>
          <w:iCs/>
          <w:sz w:val="24"/>
          <w:szCs w:val="24"/>
        </w:rPr>
        <w:t xml:space="preserve"> re: RJP Framing Inc</w:t>
      </w:r>
      <w:r w:rsidR="004A7795" w:rsidRPr="009D72C9">
        <w:rPr>
          <w:i/>
          <w:iCs/>
          <w:sz w:val="24"/>
          <w:szCs w:val="24"/>
        </w:rPr>
        <w:t>.</w:t>
      </w:r>
      <w:r w:rsidR="00056CE9" w:rsidRPr="009D72C9">
        <w:rPr>
          <w:sz w:val="24"/>
          <w:szCs w:val="24"/>
        </w:rPr>
        <w:t xml:space="preserve">, </w:t>
      </w:r>
      <w:r w:rsidR="00347A91" w:rsidRPr="009D72C9">
        <w:rPr>
          <w:sz w:val="24"/>
          <w:szCs w:val="24"/>
        </w:rPr>
        <w:t>No</w:t>
      </w:r>
      <w:r w:rsidR="00E04F89" w:rsidRPr="009D72C9">
        <w:rPr>
          <w:sz w:val="24"/>
          <w:szCs w:val="24"/>
        </w:rPr>
        <w:t>. 13-R2D1-3729</w:t>
      </w:r>
      <w:r w:rsidR="00347A91" w:rsidRPr="009D72C9">
        <w:rPr>
          <w:sz w:val="24"/>
          <w:szCs w:val="24"/>
        </w:rPr>
        <w:t xml:space="preserve">, </w:t>
      </w:r>
      <w:r w:rsidR="00056CE9" w:rsidRPr="009D72C9">
        <w:rPr>
          <w:sz w:val="24"/>
          <w:szCs w:val="24"/>
        </w:rPr>
        <w:t xml:space="preserve">2015 </w:t>
      </w:r>
      <w:r w:rsidR="00C80A79" w:rsidRPr="009D72C9">
        <w:rPr>
          <w:sz w:val="24"/>
          <w:szCs w:val="24"/>
        </w:rPr>
        <w:t>WL</w:t>
      </w:r>
      <w:r w:rsidR="00056CE9" w:rsidRPr="009D72C9">
        <w:rPr>
          <w:sz w:val="24"/>
          <w:szCs w:val="24"/>
        </w:rPr>
        <w:t xml:space="preserve"> 10058937 (</w:t>
      </w:r>
      <w:r w:rsidR="00056CE9" w:rsidRPr="001E260A">
        <w:rPr>
          <w:sz w:val="24"/>
          <w:szCs w:val="24"/>
        </w:rPr>
        <w:t>Cal OSHA</w:t>
      </w:r>
      <w:r w:rsidR="00056CE9" w:rsidRPr="009D72C9">
        <w:rPr>
          <w:sz w:val="24"/>
          <w:szCs w:val="24"/>
        </w:rPr>
        <w:t xml:space="preserve">, </w:t>
      </w:r>
      <w:r w:rsidR="00E04F89" w:rsidRPr="009D72C9">
        <w:rPr>
          <w:sz w:val="24"/>
          <w:szCs w:val="24"/>
        </w:rPr>
        <w:t>June</w:t>
      </w:r>
      <w:r w:rsidR="00E04F89">
        <w:rPr>
          <w:sz w:val="24"/>
          <w:szCs w:val="24"/>
        </w:rPr>
        <w:t xml:space="preserve"> 30, </w:t>
      </w:r>
      <w:r w:rsidR="00056CE9" w:rsidRPr="00662805">
        <w:rPr>
          <w:sz w:val="24"/>
          <w:szCs w:val="24"/>
        </w:rPr>
        <w:t>2015)</w:t>
      </w:r>
      <w:r w:rsidR="00940519">
        <w:rPr>
          <w:sz w:val="24"/>
          <w:szCs w:val="24"/>
        </w:rPr>
        <w:t xml:space="preserve"> </w:t>
      </w:r>
      <w:r w:rsidR="00D73475">
        <w:rPr>
          <w:sz w:val="24"/>
          <w:szCs w:val="24"/>
        </w:rPr>
        <w:t>(</w:t>
      </w:r>
      <w:r w:rsidR="00D73475">
        <w:rPr>
          <w:i/>
          <w:iCs/>
          <w:sz w:val="24"/>
          <w:szCs w:val="24"/>
        </w:rPr>
        <w:t>RJP</w:t>
      </w:r>
      <w:r w:rsidR="00D73475">
        <w:rPr>
          <w:sz w:val="24"/>
          <w:szCs w:val="24"/>
        </w:rPr>
        <w:t>)</w:t>
      </w:r>
      <w:r w:rsidR="00056CE9">
        <w:rPr>
          <w:sz w:val="24"/>
          <w:szCs w:val="24"/>
        </w:rPr>
        <w:t xml:space="preserve">. </w:t>
      </w:r>
      <w:r w:rsidR="00056CE9" w:rsidRPr="00662805">
        <w:rPr>
          <w:sz w:val="24"/>
          <w:szCs w:val="24"/>
        </w:rPr>
        <w:t xml:space="preserve"> </w:t>
      </w:r>
      <w:r w:rsidR="00056CE9">
        <w:rPr>
          <w:sz w:val="24"/>
          <w:szCs w:val="24"/>
        </w:rPr>
        <w:t xml:space="preserve">Respondent </w:t>
      </w:r>
      <w:r w:rsidR="00E04F89">
        <w:rPr>
          <w:sz w:val="24"/>
          <w:szCs w:val="24"/>
        </w:rPr>
        <w:t>contends</w:t>
      </w:r>
      <w:r w:rsidR="00056CE9">
        <w:rPr>
          <w:sz w:val="24"/>
          <w:szCs w:val="24"/>
        </w:rPr>
        <w:t xml:space="preserve"> th</w:t>
      </w:r>
      <w:r w:rsidR="00521A96">
        <w:rPr>
          <w:sz w:val="24"/>
          <w:szCs w:val="24"/>
        </w:rPr>
        <w:t>ese</w:t>
      </w:r>
      <w:r w:rsidR="00056CE9">
        <w:rPr>
          <w:sz w:val="24"/>
          <w:szCs w:val="24"/>
        </w:rPr>
        <w:t xml:space="preserve"> cases support its assertion that</w:t>
      </w:r>
      <w:r w:rsidR="00FB34F2">
        <w:rPr>
          <w:sz w:val="24"/>
          <w:szCs w:val="24"/>
        </w:rPr>
        <w:t xml:space="preserve">, when </w:t>
      </w:r>
      <w:r w:rsidR="00FA14BF">
        <w:rPr>
          <w:sz w:val="24"/>
          <w:szCs w:val="24"/>
        </w:rPr>
        <w:t>evaluating</w:t>
      </w:r>
      <w:r w:rsidR="00FB34F2">
        <w:rPr>
          <w:sz w:val="24"/>
          <w:szCs w:val="24"/>
        </w:rPr>
        <w:t xml:space="preserve"> an employer’s inspection history,</w:t>
      </w:r>
      <w:r w:rsidR="00056CE9">
        <w:rPr>
          <w:sz w:val="24"/>
          <w:szCs w:val="24"/>
        </w:rPr>
        <w:t xml:space="preserve"> </w:t>
      </w:r>
      <w:r w:rsidR="00F70BCC">
        <w:rPr>
          <w:sz w:val="24"/>
          <w:szCs w:val="24"/>
        </w:rPr>
        <w:t xml:space="preserve">only </w:t>
      </w:r>
      <w:r w:rsidR="00866B2B">
        <w:rPr>
          <w:sz w:val="24"/>
          <w:szCs w:val="24"/>
        </w:rPr>
        <w:t xml:space="preserve">prior citations </w:t>
      </w:r>
      <w:r w:rsidR="00FA14BF">
        <w:rPr>
          <w:sz w:val="24"/>
          <w:szCs w:val="24"/>
        </w:rPr>
        <w:t>of a serious nature can be considered.</w:t>
      </w:r>
      <w:r w:rsidR="00866B2B">
        <w:rPr>
          <w:sz w:val="24"/>
          <w:szCs w:val="24"/>
        </w:rPr>
        <w:t xml:space="preserve"> </w:t>
      </w:r>
      <w:r w:rsidR="00FA14BF">
        <w:rPr>
          <w:sz w:val="24"/>
          <w:szCs w:val="24"/>
        </w:rPr>
        <w:t xml:space="preserve"> </w:t>
      </w:r>
      <w:r w:rsidR="00C27D43">
        <w:rPr>
          <w:sz w:val="24"/>
          <w:szCs w:val="24"/>
        </w:rPr>
        <w:t>B</w:t>
      </w:r>
      <w:r w:rsidR="00056CE9" w:rsidRPr="00662805">
        <w:rPr>
          <w:sz w:val="24"/>
          <w:szCs w:val="24"/>
        </w:rPr>
        <w:t xml:space="preserve">oth cases </w:t>
      </w:r>
      <w:r w:rsidR="00866B2B">
        <w:rPr>
          <w:sz w:val="24"/>
          <w:szCs w:val="24"/>
        </w:rPr>
        <w:t xml:space="preserve">relied upon </w:t>
      </w:r>
      <w:r w:rsidR="00056CE9" w:rsidRPr="00662805">
        <w:rPr>
          <w:sz w:val="24"/>
          <w:szCs w:val="24"/>
        </w:rPr>
        <w:t xml:space="preserve">are </w:t>
      </w:r>
      <w:r w:rsidR="00FA14BF">
        <w:rPr>
          <w:sz w:val="24"/>
          <w:szCs w:val="24"/>
        </w:rPr>
        <w:t>inapt</w:t>
      </w:r>
      <w:r w:rsidR="00056CE9" w:rsidRPr="00662805">
        <w:rPr>
          <w:sz w:val="24"/>
          <w:szCs w:val="24"/>
        </w:rPr>
        <w:t xml:space="preserve">. </w:t>
      </w:r>
      <w:r w:rsidR="00056CE9" w:rsidRPr="00CC5DF7">
        <w:rPr>
          <w:sz w:val="24"/>
          <w:szCs w:val="24"/>
        </w:rPr>
        <w:t xml:space="preserve"> </w:t>
      </w:r>
    </w:p>
    <w:p w14:paraId="22AB1385" w14:textId="79FF652A" w:rsidR="00A65D70" w:rsidRPr="00A65D70" w:rsidRDefault="00056CE9" w:rsidP="00A65D70">
      <w:pPr>
        <w:pStyle w:val="ListParagraph"/>
        <w:spacing w:after="120" w:line="420" w:lineRule="auto"/>
        <w:ind w:left="0" w:firstLine="720"/>
        <w:jc w:val="both"/>
        <w:rPr>
          <w:sz w:val="24"/>
          <w:szCs w:val="24"/>
        </w:rPr>
      </w:pPr>
      <w:r w:rsidRPr="00CC5DF7">
        <w:rPr>
          <w:sz w:val="24"/>
          <w:szCs w:val="24"/>
        </w:rPr>
        <w:t xml:space="preserve">In </w:t>
      </w:r>
      <w:r w:rsidRPr="00CC5DF7">
        <w:rPr>
          <w:i/>
          <w:iCs/>
          <w:sz w:val="24"/>
          <w:szCs w:val="24"/>
        </w:rPr>
        <w:t>L&amp;B</w:t>
      </w:r>
      <w:r w:rsidRPr="00CC5DF7">
        <w:rPr>
          <w:sz w:val="24"/>
          <w:szCs w:val="24"/>
        </w:rPr>
        <w:t>, the</w:t>
      </w:r>
      <w:r w:rsidRPr="006F33CB">
        <w:rPr>
          <w:sz w:val="24"/>
          <w:szCs w:val="24"/>
        </w:rPr>
        <w:t xml:space="preserve"> judge simply</w:t>
      </w:r>
      <w:r w:rsidR="008D54DC" w:rsidRPr="006F33CB">
        <w:rPr>
          <w:sz w:val="24"/>
          <w:szCs w:val="24"/>
        </w:rPr>
        <w:t xml:space="preserve"> stated</w:t>
      </w:r>
      <w:r w:rsidRPr="006F33CB">
        <w:rPr>
          <w:sz w:val="24"/>
          <w:szCs w:val="24"/>
        </w:rPr>
        <w:t xml:space="preserve"> there </w:t>
      </w:r>
      <w:r w:rsidRPr="00CC5DF7">
        <w:rPr>
          <w:sz w:val="24"/>
          <w:szCs w:val="24"/>
        </w:rPr>
        <w:t>was</w:t>
      </w:r>
      <w:r w:rsidRPr="00662805">
        <w:rPr>
          <w:sz w:val="24"/>
          <w:szCs w:val="24"/>
        </w:rPr>
        <w:t xml:space="preserve"> no evidence of serious, willful, or repeat violations in th</w:t>
      </w:r>
      <w:r w:rsidR="008D54DC">
        <w:rPr>
          <w:sz w:val="24"/>
          <w:szCs w:val="24"/>
        </w:rPr>
        <w:t>at</w:t>
      </w:r>
      <w:r w:rsidRPr="00662805">
        <w:rPr>
          <w:sz w:val="24"/>
          <w:szCs w:val="24"/>
        </w:rPr>
        <w:t xml:space="preserve"> employer’s history</w:t>
      </w:r>
      <w:r>
        <w:rPr>
          <w:sz w:val="24"/>
          <w:szCs w:val="24"/>
        </w:rPr>
        <w:t xml:space="preserve">.  </w:t>
      </w:r>
      <w:r w:rsidR="00D3313B" w:rsidRPr="00056CE9">
        <w:rPr>
          <w:i/>
          <w:iCs/>
          <w:sz w:val="24"/>
          <w:szCs w:val="24"/>
        </w:rPr>
        <w:t>L&amp;B,</w:t>
      </w:r>
      <w:r w:rsidR="00D3313B" w:rsidRPr="00056CE9">
        <w:rPr>
          <w:sz w:val="24"/>
          <w:szCs w:val="24"/>
        </w:rPr>
        <w:t xml:space="preserve"> </w:t>
      </w:r>
      <w:r w:rsidR="00D3313B">
        <w:rPr>
          <w:sz w:val="24"/>
          <w:szCs w:val="24"/>
        </w:rPr>
        <w:t>1998 WL 99285</w:t>
      </w:r>
      <w:r w:rsidR="00E04F89">
        <w:rPr>
          <w:sz w:val="24"/>
          <w:szCs w:val="24"/>
        </w:rPr>
        <w:t>,</w:t>
      </w:r>
      <w:r w:rsidR="00D3313B">
        <w:rPr>
          <w:sz w:val="24"/>
          <w:szCs w:val="24"/>
        </w:rPr>
        <w:t xml:space="preserve"> at</w:t>
      </w:r>
      <w:r w:rsidR="002B3E6A">
        <w:rPr>
          <w:sz w:val="24"/>
          <w:szCs w:val="24"/>
        </w:rPr>
        <w:t xml:space="preserve"> </w:t>
      </w:r>
      <w:r w:rsidR="00D3313B">
        <w:rPr>
          <w:sz w:val="24"/>
          <w:szCs w:val="24"/>
        </w:rPr>
        <w:t>*</w:t>
      </w:r>
      <w:r w:rsidR="00D3313B" w:rsidRPr="00056CE9">
        <w:rPr>
          <w:sz w:val="24"/>
          <w:szCs w:val="24"/>
        </w:rPr>
        <w:t>50</w:t>
      </w:r>
      <w:r w:rsidR="002B3E6A">
        <w:rPr>
          <w:sz w:val="24"/>
          <w:szCs w:val="24"/>
        </w:rPr>
        <w:t xml:space="preserve">. </w:t>
      </w:r>
      <w:r w:rsidR="00D3313B" w:rsidRPr="00056CE9">
        <w:rPr>
          <w:sz w:val="24"/>
          <w:szCs w:val="24"/>
        </w:rPr>
        <w:t xml:space="preserve"> </w:t>
      </w:r>
      <w:r w:rsidR="00E16FFD">
        <w:rPr>
          <w:sz w:val="24"/>
          <w:szCs w:val="24"/>
        </w:rPr>
        <w:t xml:space="preserve">There </w:t>
      </w:r>
      <w:r w:rsidR="00C80A79">
        <w:rPr>
          <w:sz w:val="24"/>
          <w:szCs w:val="24"/>
        </w:rPr>
        <w:t>was</w:t>
      </w:r>
      <w:r w:rsidR="00E16FFD">
        <w:rPr>
          <w:sz w:val="24"/>
          <w:szCs w:val="24"/>
        </w:rPr>
        <w:t xml:space="preserve"> no discussion </w:t>
      </w:r>
      <w:r w:rsidR="00CC5DF7">
        <w:rPr>
          <w:sz w:val="24"/>
          <w:szCs w:val="24"/>
        </w:rPr>
        <w:t xml:space="preserve">in that decision </w:t>
      </w:r>
      <w:r w:rsidR="00E16FFD">
        <w:rPr>
          <w:sz w:val="24"/>
          <w:szCs w:val="24"/>
        </w:rPr>
        <w:t>of whether an other-than-serious violation c</w:t>
      </w:r>
      <w:r w:rsidR="00973EC6">
        <w:rPr>
          <w:sz w:val="24"/>
          <w:szCs w:val="24"/>
        </w:rPr>
        <w:t>ould</w:t>
      </w:r>
      <w:r w:rsidR="00E16FFD">
        <w:rPr>
          <w:sz w:val="24"/>
          <w:szCs w:val="24"/>
        </w:rPr>
        <w:t xml:space="preserve"> be considered in the penalty adjustment for history.  </w:t>
      </w:r>
      <w:r>
        <w:rPr>
          <w:sz w:val="24"/>
          <w:szCs w:val="24"/>
        </w:rPr>
        <w:t xml:space="preserve">Further, </w:t>
      </w:r>
      <w:r>
        <w:rPr>
          <w:i/>
          <w:iCs/>
          <w:sz w:val="24"/>
          <w:szCs w:val="24"/>
        </w:rPr>
        <w:t xml:space="preserve">L&amp;B </w:t>
      </w:r>
      <w:r>
        <w:rPr>
          <w:sz w:val="24"/>
          <w:szCs w:val="24"/>
        </w:rPr>
        <w:t>is not</w:t>
      </w:r>
      <w:r w:rsidR="00C27D43">
        <w:rPr>
          <w:sz w:val="24"/>
          <w:szCs w:val="24"/>
        </w:rPr>
        <w:t xml:space="preserve"> a precedential</w:t>
      </w:r>
      <w:r>
        <w:rPr>
          <w:sz w:val="24"/>
          <w:szCs w:val="24"/>
        </w:rPr>
        <w:t xml:space="preserve"> Commission </w:t>
      </w:r>
      <w:r w:rsidR="00C27D43">
        <w:rPr>
          <w:sz w:val="24"/>
          <w:szCs w:val="24"/>
        </w:rPr>
        <w:t>decision</w:t>
      </w:r>
      <w:r>
        <w:rPr>
          <w:sz w:val="24"/>
          <w:szCs w:val="24"/>
        </w:rPr>
        <w:t>.</w:t>
      </w:r>
      <w:r>
        <w:rPr>
          <w:rStyle w:val="FootnoteReference"/>
          <w:sz w:val="24"/>
          <w:szCs w:val="24"/>
        </w:rPr>
        <w:footnoteReference w:id="10"/>
      </w:r>
    </w:p>
    <w:p w14:paraId="2788E378" w14:textId="1263BD8D" w:rsidR="00056CE9" w:rsidRDefault="00056CE9" w:rsidP="00B926D6">
      <w:pPr>
        <w:pStyle w:val="ListParagraph"/>
        <w:spacing w:after="120" w:line="420" w:lineRule="auto"/>
        <w:ind w:left="0" w:firstLine="720"/>
        <w:jc w:val="both"/>
        <w:rPr>
          <w:sz w:val="24"/>
          <w:szCs w:val="24"/>
        </w:rPr>
      </w:pPr>
      <w:r w:rsidRPr="00662805">
        <w:rPr>
          <w:sz w:val="24"/>
          <w:szCs w:val="24"/>
        </w:rPr>
        <w:t xml:space="preserve">In </w:t>
      </w:r>
      <w:r w:rsidRPr="00662805">
        <w:rPr>
          <w:i/>
          <w:iCs/>
          <w:sz w:val="24"/>
          <w:szCs w:val="24"/>
        </w:rPr>
        <w:t xml:space="preserve">RJP, </w:t>
      </w:r>
      <w:r w:rsidRPr="00662805">
        <w:rPr>
          <w:sz w:val="24"/>
          <w:szCs w:val="24"/>
        </w:rPr>
        <w:t>California</w:t>
      </w:r>
      <w:r w:rsidR="00654414">
        <w:rPr>
          <w:sz w:val="24"/>
          <w:szCs w:val="24"/>
        </w:rPr>
        <w:t>’s</w:t>
      </w:r>
      <w:r w:rsidRPr="00662805">
        <w:rPr>
          <w:sz w:val="24"/>
          <w:szCs w:val="24"/>
        </w:rPr>
        <w:t xml:space="preserve"> </w:t>
      </w:r>
      <w:r w:rsidR="00654414">
        <w:rPr>
          <w:sz w:val="24"/>
          <w:szCs w:val="24"/>
        </w:rPr>
        <w:t>safety</w:t>
      </w:r>
      <w:r w:rsidRPr="00662805">
        <w:rPr>
          <w:sz w:val="24"/>
          <w:szCs w:val="24"/>
        </w:rPr>
        <w:t xml:space="preserve"> regulations</w:t>
      </w:r>
      <w:r w:rsidR="00B0005D">
        <w:rPr>
          <w:sz w:val="24"/>
          <w:szCs w:val="24"/>
        </w:rPr>
        <w:t>—</w:t>
      </w:r>
      <w:r w:rsidR="00747DD6">
        <w:rPr>
          <w:sz w:val="24"/>
          <w:szCs w:val="24"/>
        </w:rPr>
        <w:t xml:space="preserve">which state </w:t>
      </w:r>
      <w:r w:rsidR="006622ED">
        <w:rPr>
          <w:sz w:val="24"/>
          <w:szCs w:val="24"/>
        </w:rPr>
        <w:t xml:space="preserve">that </w:t>
      </w:r>
      <w:r w:rsidR="00B168C9">
        <w:rPr>
          <w:sz w:val="24"/>
          <w:szCs w:val="24"/>
        </w:rPr>
        <w:t xml:space="preserve">a </w:t>
      </w:r>
      <w:r w:rsidRPr="00662805">
        <w:rPr>
          <w:sz w:val="24"/>
          <w:szCs w:val="24"/>
        </w:rPr>
        <w:t>“good” history rating applie</w:t>
      </w:r>
      <w:r w:rsidR="00634C26">
        <w:rPr>
          <w:sz w:val="24"/>
          <w:szCs w:val="24"/>
        </w:rPr>
        <w:t>s</w:t>
      </w:r>
      <w:r w:rsidRPr="00662805">
        <w:rPr>
          <w:sz w:val="24"/>
          <w:szCs w:val="24"/>
        </w:rPr>
        <w:t xml:space="preserve"> when</w:t>
      </w:r>
      <w:r w:rsidR="006622ED">
        <w:rPr>
          <w:sz w:val="24"/>
          <w:szCs w:val="24"/>
        </w:rPr>
        <w:t>, in the prior three years,</w:t>
      </w:r>
      <w:r w:rsidRPr="00662805">
        <w:rPr>
          <w:sz w:val="24"/>
          <w:szCs w:val="24"/>
        </w:rPr>
        <w:t xml:space="preserve"> </w:t>
      </w:r>
      <w:r w:rsidR="006622ED">
        <w:rPr>
          <w:sz w:val="24"/>
          <w:szCs w:val="24"/>
        </w:rPr>
        <w:t>an employer</w:t>
      </w:r>
      <w:r w:rsidRPr="00662805">
        <w:rPr>
          <w:sz w:val="24"/>
          <w:szCs w:val="24"/>
        </w:rPr>
        <w:t xml:space="preserve"> had no serious, repeat or willful violations and less than one regulatory violation per 100 employees</w:t>
      </w:r>
      <w:r w:rsidR="00B0005D">
        <w:rPr>
          <w:sz w:val="24"/>
          <w:szCs w:val="24"/>
        </w:rPr>
        <w:t>—</w:t>
      </w:r>
      <w:r w:rsidR="00634C26">
        <w:rPr>
          <w:sz w:val="24"/>
          <w:szCs w:val="24"/>
        </w:rPr>
        <w:t>were relied upon by the judge</w:t>
      </w:r>
      <w:r w:rsidRPr="00662805">
        <w:rPr>
          <w:sz w:val="24"/>
          <w:szCs w:val="24"/>
        </w:rPr>
        <w:t xml:space="preserve">.  </w:t>
      </w:r>
      <w:r w:rsidRPr="00662805">
        <w:rPr>
          <w:i/>
          <w:iCs/>
          <w:sz w:val="24"/>
          <w:szCs w:val="24"/>
        </w:rPr>
        <w:t>See RJP</w:t>
      </w:r>
      <w:r w:rsidR="002B3E6A">
        <w:rPr>
          <w:i/>
          <w:iCs/>
          <w:sz w:val="24"/>
          <w:szCs w:val="24"/>
        </w:rPr>
        <w:t>,</w:t>
      </w:r>
      <w:r w:rsidR="002B3E6A" w:rsidRPr="002B3E6A">
        <w:rPr>
          <w:sz w:val="24"/>
          <w:szCs w:val="24"/>
        </w:rPr>
        <w:t xml:space="preserve"> </w:t>
      </w:r>
      <w:r w:rsidR="002B3E6A" w:rsidRPr="00662805">
        <w:rPr>
          <w:sz w:val="24"/>
          <w:szCs w:val="24"/>
        </w:rPr>
        <w:t xml:space="preserve">2015 </w:t>
      </w:r>
      <w:r w:rsidR="002B3E6A">
        <w:rPr>
          <w:sz w:val="24"/>
          <w:szCs w:val="24"/>
        </w:rPr>
        <w:t>WL</w:t>
      </w:r>
      <w:r w:rsidR="002B3E6A" w:rsidRPr="00662805">
        <w:rPr>
          <w:sz w:val="24"/>
          <w:szCs w:val="24"/>
        </w:rPr>
        <w:t xml:space="preserve"> 10058937</w:t>
      </w:r>
      <w:r w:rsidR="003D07CA">
        <w:rPr>
          <w:sz w:val="24"/>
          <w:szCs w:val="24"/>
        </w:rPr>
        <w:t>,</w:t>
      </w:r>
      <w:r w:rsidR="002B3E6A" w:rsidRPr="00662805">
        <w:rPr>
          <w:sz w:val="24"/>
          <w:szCs w:val="24"/>
        </w:rPr>
        <w:t xml:space="preserve"> </w:t>
      </w:r>
      <w:r w:rsidR="007C26E2">
        <w:rPr>
          <w:sz w:val="24"/>
          <w:szCs w:val="24"/>
        </w:rPr>
        <w:t xml:space="preserve">at </w:t>
      </w:r>
      <w:r w:rsidR="00F07A42">
        <w:rPr>
          <w:sz w:val="24"/>
          <w:szCs w:val="24"/>
        </w:rPr>
        <w:t xml:space="preserve">*6, </w:t>
      </w:r>
      <w:r w:rsidR="007C26E2">
        <w:rPr>
          <w:sz w:val="24"/>
          <w:szCs w:val="24"/>
        </w:rPr>
        <w:t>n.10</w:t>
      </w:r>
      <w:r w:rsidR="0007787E" w:rsidRPr="0007787E">
        <w:rPr>
          <w:sz w:val="24"/>
          <w:szCs w:val="24"/>
        </w:rPr>
        <w:t>.</w:t>
      </w:r>
      <w:r w:rsidR="0061310C">
        <w:rPr>
          <w:i/>
          <w:iCs/>
          <w:sz w:val="24"/>
          <w:szCs w:val="24"/>
        </w:rPr>
        <w:t xml:space="preserve">  </w:t>
      </w:r>
      <w:r w:rsidRPr="00662805">
        <w:rPr>
          <w:sz w:val="24"/>
          <w:szCs w:val="24"/>
        </w:rPr>
        <w:t>Cal</w:t>
      </w:r>
      <w:r w:rsidR="00562113">
        <w:rPr>
          <w:sz w:val="24"/>
          <w:szCs w:val="24"/>
        </w:rPr>
        <w:t>ifornia’s</w:t>
      </w:r>
      <w:r w:rsidRPr="00662805">
        <w:rPr>
          <w:sz w:val="24"/>
          <w:szCs w:val="24"/>
        </w:rPr>
        <w:t xml:space="preserve"> </w:t>
      </w:r>
      <w:r w:rsidR="00654414">
        <w:rPr>
          <w:sz w:val="24"/>
          <w:szCs w:val="24"/>
        </w:rPr>
        <w:t>safety</w:t>
      </w:r>
      <w:r w:rsidRPr="00662805">
        <w:rPr>
          <w:sz w:val="24"/>
          <w:szCs w:val="24"/>
        </w:rPr>
        <w:t xml:space="preserve"> </w:t>
      </w:r>
      <w:r w:rsidR="00EA1670">
        <w:rPr>
          <w:sz w:val="24"/>
          <w:szCs w:val="24"/>
        </w:rPr>
        <w:t xml:space="preserve">regulations are </w:t>
      </w:r>
      <w:r w:rsidRPr="00662805">
        <w:rPr>
          <w:sz w:val="24"/>
          <w:szCs w:val="24"/>
        </w:rPr>
        <w:t xml:space="preserve">not applicable </w:t>
      </w:r>
      <w:r w:rsidR="00EA1670">
        <w:rPr>
          <w:sz w:val="24"/>
          <w:szCs w:val="24"/>
        </w:rPr>
        <w:t>h</w:t>
      </w:r>
      <w:r w:rsidRPr="00662805">
        <w:rPr>
          <w:sz w:val="24"/>
          <w:szCs w:val="24"/>
        </w:rPr>
        <w:t xml:space="preserve">ere and there are no comparable </w:t>
      </w:r>
      <w:r w:rsidR="00EA1670">
        <w:rPr>
          <w:sz w:val="24"/>
          <w:szCs w:val="24"/>
        </w:rPr>
        <w:t xml:space="preserve">federal OSHA regulations that set forth </w:t>
      </w:r>
      <w:r w:rsidR="00747DD6">
        <w:rPr>
          <w:sz w:val="24"/>
          <w:szCs w:val="24"/>
        </w:rPr>
        <w:t>a</w:t>
      </w:r>
      <w:r w:rsidR="00AE2377">
        <w:rPr>
          <w:sz w:val="24"/>
          <w:szCs w:val="24"/>
        </w:rPr>
        <w:t xml:space="preserve"> </w:t>
      </w:r>
      <w:r w:rsidR="00EA1670">
        <w:rPr>
          <w:sz w:val="24"/>
          <w:szCs w:val="24"/>
        </w:rPr>
        <w:t>particular method to establish a penalty adjustment based on an employer’s history.</w:t>
      </w:r>
      <w:r w:rsidR="001634C6">
        <w:rPr>
          <w:sz w:val="24"/>
          <w:szCs w:val="24"/>
        </w:rPr>
        <w:t xml:space="preserve">  </w:t>
      </w:r>
    </w:p>
    <w:p w14:paraId="41B9C4BF" w14:textId="5E63844D" w:rsidR="00357B0F" w:rsidRDefault="0053091E" w:rsidP="00B926D6">
      <w:pPr>
        <w:pStyle w:val="ListParagraph"/>
        <w:spacing w:after="120" w:line="420" w:lineRule="auto"/>
        <w:ind w:left="0" w:firstLine="720"/>
        <w:jc w:val="both"/>
        <w:rPr>
          <w:sz w:val="24"/>
          <w:szCs w:val="24"/>
        </w:rPr>
      </w:pPr>
      <w:r>
        <w:rPr>
          <w:sz w:val="24"/>
          <w:szCs w:val="24"/>
        </w:rPr>
        <w:t>Respondent also as</w:t>
      </w:r>
      <w:r w:rsidR="00357B0F">
        <w:rPr>
          <w:sz w:val="24"/>
          <w:szCs w:val="24"/>
        </w:rPr>
        <w:t xml:space="preserve">serts that its citation history must be </w:t>
      </w:r>
      <w:r w:rsidR="00D45B9D">
        <w:rPr>
          <w:sz w:val="24"/>
          <w:szCs w:val="24"/>
        </w:rPr>
        <w:t xml:space="preserve">viewed </w:t>
      </w:r>
      <w:r w:rsidR="00357B0F">
        <w:rPr>
          <w:sz w:val="24"/>
          <w:szCs w:val="24"/>
        </w:rPr>
        <w:t xml:space="preserve">as a percentage of </w:t>
      </w:r>
      <w:proofErr w:type="gramStart"/>
      <w:r w:rsidR="00357B0F">
        <w:rPr>
          <w:sz w:val="24"/>
          <w:szCs w:val="24"/>
        </w:rPr>
        <w:t>all of</w:t>
      </w:r>
      <w:proofErr w:type="gramEnd"/>
      <w:r w:rsidR="00357B0F">
        <w:rPr>
          <w:sz w:val="24"/>
          <w:szCs w:val="24"/>
        </w:rPr>
        <w:t xml:space="preserve"> its worksites.  </w:t>
      </w:r>
      <w:r w:rsidR="006E5F37">
        <w:rPr>
          <w:sz w:val="24"/>
          <w:szCs w:val="24"/>
        </w:rPr>
        <w:t xml:space="preserve">However, </w:t>
      </w:r>
      <w:r w:rsidR="000A2983">
        <w:rPr>
          <w:sz w:val="24"/>
          <w:szCs w:val="24"/>
        </w:rPr>
        <w:t>Respondent cites no case law to support its assertion that the number of worksites an employer operates in a year should be considered when evaluating its citation history.</w:t>
      </w:r>
      <w:r w:rsidR="000A2983" w:rsidRPr="00056CE9">
        <w:rPr>
          <w:sz w:val="24"/>
          <w:szCs w:val="24"/>
        </w:rPr>
        <w:t xml:space="preserve">  </w:t>
      </w:r>
    </w:p>
    <w:p w14:paraId="6FA28E12" w14:textId="4D00236D" w:rsidR="00FA5F7C" w:rsidRPr="00FA5F7C" w:rsidRDefault="00056CE9" w:rsidP="00B926D6">
      <w:pPr>
        <w:pStyle w:val="ListParagraph"/>
        <w:spacing w:after="120" w:line="420" w:lineRule="auto"/>
        <w:ind w:left="0" w:firstLine="720"/>
        <w:jc w:val="both"/>
        <w:rPr>
          <w:sz w:val="24"/>
          <w:szCs w:val="24"/>
        </w:rPr>
      </w:pPr>
      <w:r w:rsidRPr="00662805">
        <w:rPr>
          <w:sz w:val="24"/>
          <w:szCs w:val="24"/>
        </w:rPr>
        <w:lastRenderedPageBreak/>
        <w:t xml:space="preserve">The undersigned </w:t>
      </w:r>
      <w:r w:rsidR="00AE2377">
        <w:rPr>
          <w:sz w:val="24"/>
          <w:szCs w:val="24"/>
        </w:rPr>
        <w:t xml:space="preserve">finds </w:t>
      </w:r>
      <w:r w:rsidRPr="00662805">
        <w:rPr>
          <w:sz w:val="24"/>
          <w:szCs w:val="24"/>
        </w:rPr>
        <w:t xml:space="preserve">that </w:t>
      </w:r>
      <w:r w:rsidR="00D309B5">
        <w:rPr>
          <w:sz w:val="24"/>
          <w:szCs w:val="24"/>
        </w:rPr>
        <w:t xml:space="preserve">both prior citations can be </w:t>
      </w:r>
      <w:r w:rsidR="00DA0BD9">
        <w:rPr>
          <w:sz w:val="24"/>
          <w:szCs w:val="24"/>
        </w:rPr>
        <w:t>consider</w:t>
      </w:r>
      <w:r w:rsidR="00D309B5">
        <w:rPr>
          <w:sz w:val="24"/>
          <w:szCs w:val="24"/>
        </w:rPr>
        <w:t xml:space="preserve">ed </w:t>
      </w:r>
      <w:r w:rsidR="00CB289E">
        <w:rPr>
          <w:sz w:val="24"/>
          <w:szCs w:val="24"/>
        </w:rPr>
        <w:t xml:space="preserve">to determine </w:t>
      </w:r>
      <w:r w:rsidR="00BD3F0A">
        <w:rPr>
          <w:sz w:val="24"/>
          <w:szCs w:val="24"/>
        </w:rPr>
        <w:t>Respondent’s</w:t>
      </w:r>
      <w:r w:rsidR="009E1B0F">
        <w:rPr>
          <w:sz w:val="24"/>
          <w:szCs w:val="24"/>
        </w:rPr>
        <w:t xml:space="preserve"> </w:t>
      </w:r>
      <w:r w:rsidR="00CB289E">
        <w:rPr>
          <w:sz w:val="24"/>
          <w:szCs w:val="24"/>
        </w:rPr>
        <w:t xml:space="preserve">overall citation </w:t>
      </w:r>
      <w:r w:rsidR="009E1B0F">
        <w:rPr>
          <w:sz w:val="24"/>
          <w:szCs w:val="24"/>
        </w:rPr>
        <w:t>history</w:t>
      </w:r>
      <w:r w:rsidR="00940B52">
        <w:rPr>
          <w:sz w:val="24"/>
          <w:szCs w:val="24"/>
        </w:rPr>
        <w:t>.</w:t>
      </w:r>
      <w:r w:rsidR="00D23736">
        <w:rPr>
          <w:sz w:val="24"/>
          <w:szCs w:val="24"/>
        </w:rPr>
        <w:t xml:space="preserve">  </w:t>
      </w:r>
      <w:r w:rsidR="00566B39">
        <w:rPr>
          <w:sz w:val="24"/>
          <w:szCs w:val="24"/>
        </w:rPr>
        <w:t xml:space="preserve">Therefore, </w:t>
      </w:r>
      <w:r w:rsidR="001B2A8F">
        <w:rPr>
          <w:sz w:val="24"/>
          <w:szCs w:val="24"/>
        </w:rPr>
        <w:t xml:space="preserve">an increase in the penalty calculation for history is merited. </w:t>
      </w:r>
    </w:p>
    <w:p w14:paraId="60C24E69" w14:textId="143B1FDB" w:rsidR="00E734EB" w:rsidRPr="00CB289E" w:rsidRDefault="007A3224" w:rsidP="009952D3">
      <w:pPr>
        <w:keepNext/>
        <w:shd w:val="clear" w:color="auto" w:fill="FFFFFF"/>
        <w:spacing w:after="120" w:line="360" w:lineRule="auto"/>
        <w:contextualSpacing/>
        <w:rPr>
          <w:i/>
          <w:iCs/>
        </w:rPr>
      </w:pPr>
      <w:r w:rsidRPr="00CB289E">
        <w:rPr>
          <w:i/>
          <w:iCs/>
        </w:rPr>
        <w:t xml:space="preserve">Good </w:t>
      </w:r>
      <w:r w:rsidR="00B77869" w:rsidRPr="00CB289E">
        <w:rPr>
          <w:i/>
          <w:iCs/>
        </w:rPr>
        <w:t>f</w:t>
      </w:r>
      <w:r w:rsidRPr="00CB289E">
        <w:rPr>
          <w:i/>
          <w:iCs/>
        </w:rPr>
        <w:t>aith</w:t>
      </w:r>
      <w:r w:rsidR="002618DE" w:rsidRPr="00CB289E">
        <w:rPr>
          <w:i/>
          <w:iCs/>
        </w:rPr>
        <w:t xml:space="preserve"> penalty factor</w:t>
      </w:r>
    </w:p>
    <w:p w14:paraId="55F6B93F" w14:textId="3ED16858" w:rsidR="00060836" w:rsidRPr="00A00DED" w:rsidRDefault="009A403C" w:rsidP="00B926D6">
      <w:pPr>
        <w:shd w:val="clear" w:color="auto" w:fill="FFFFFF"/>
        <w:spacing w:after="120" w:line="420" w:lineRule="auto"/>
        <w:ind w:firstLine="720"/>
        <w:contextualSpacing/>
        <w:jc w:val="both"/>
      </w:pPr>
      <w:r>
        <w:t>T</w:t>
      </w:r>
      <w:r w:rsidRPr="00A00DED">
        <w:t>he Commission focuses on factors related to the employer’s actions, including the employer’s safety and health program and its commitment to assure safe working conditions</w:t>
      </w:r>
      <w:r w:rsidR="00B77869">
        <w:t>,</w:t>
      </w:r>
      <w:r w:rsidRPr="00A00DED">
        <w:t xml:space="preserve"> </w:t>
      </w:r>
      <w:r w:rsidR="00281972">
        <w:t>t</w:t>
      </w:r>
      <w:r w:rsidR="008D0C9B" w:rsidRPr="00A00DED">
        <w:t xml:space="preserve">o determine whether an employer’s overall efforts to comply with the Act and to minimize harm from any violation of the Act merit a good faith penalty discount. </w:t>
      </w:r>
      <w:r w:rsidR="00B77869">
        <w:t xml:space="preserve"> </w:t>
      </w:r>
      <w:r w:rsidR="00CE50F3" w:rsidRPr="00A00DED">
        <w:rPr>
          <w:i/>
          <w:iCs/>
        </w:rPr>
        <w:t>Monroe Drywall Constr., Inc.</w:t>
      </w:r>
      <w:r w:rsidR="00CE50F3" w:rsidRPr="00A00DED">
        <w:t xml:space="preserve">, 24 BNA OSHC 1209, </w:t>
      </w:r>
      <w:r w:rsidR="00CE50F3" w:rsidRPr="00A00DED">
        <w:rPr>
          <w:color w:val="333333"/>
        </w:rPr>
        <w:t xml:space="preserve">1211 (No. 12-0379, 2013) </w:t>
      </w:r>
      <w:r w:rsidR="00CE50F3" w:rsidRPr="00A00DED">
        <w:t>(</w:t>
      </w:r>
      <w:r w:rsidR="007C26E2">
        <w:t>citations omitted)</w:t>
      </w:r>
      <w:r w:rsidR="00BB2EFB" w:rsidRPr="00A00DED">
        <w:t xml:space="preserve">; </w:t>
      </w:r>
      <w:r w:rsidR="007972D6" w:rsidRPr="007972D6">
        <w:rPr>
          <w:i/>
          <w:iCs/>
        </w:rPr>
        <w:t>s</w:t>
      </w:r>
      <w:r w:rsidR="00BB2EFB" w:rsidRPr="00A00DED">
        <w:rPr>
          <w:i/>
          <w:iCs/>
        </w:rPr>
        <w:t>ee also</w:t>
      </w:r>
      <w:r w:rsidR="00BB2EFB" w:rsidRPr="00A00DED">
        <w:t xml:space="preserve">, </w:t>
      </w:r>
      <w:r w:rsidR="00BB2EFB" w:rsidRPr="00A00DED">
        <w:rPr>
          <w:i/>
          <w:iCs/>
        </w:rPr>
        <w:t>Ed Taylor Constr. Co</w:t>
      </w:r>
      <w:r w:rsidR="00BB2EFB" w:rsidRPr="00A00DED">
        <w:t xml:space="preserve">., 15 BNA OSHC 1711, 1718 (No. 88-2463, 1992) (balancing “commendable measures” such as establishing a safety program </w:t>
      </w:r>
      <w:r w:rsidR="008D0C9B" w:rsidRPr="00A00DED">
        <w:t xml:space="preserve">with the </w:t>
      </w:r>
      <w:r w:rsidR="00BB2EFB" w:rsidRPr="00A00DED">
        <w:t xml:space="preserve">“clearly inadequate” implementation </w:t>
      </w:r>
      <w:r w:rsidR="008D0C9B" w:rsidRPr="00A00DED">
        <w:t xml:space="preserve">of the program </w:t>
      </w:r>
      <w:r w:rsidR="00BB2EFB" w:rsidRPr="00A00DED">
        <w:t>in denying good faith credit).</w:t>
      </w:r>
      <w:r w:rsidR="004E29BD">
        <w:rPr>
          <w:rStyle w:val="FootnoteReference"/>
        </w:rPr>
        <w:footnoteReference w:id="11"/>
      </w:r>
    </w:p>
    <w:p w14:paraId="745517EB" w14:textId="1A81F742" w:rsidR="0060260D" w:rsidRPr="00081C34" w:rsidRDefault="0060260D" w:rsidP="00B926D6">
      <w:pPr>
        <w:spacing w:after="120" w:line="420" w:lineRule="auto"/>
        <w:ind w:firstLine="720"/>
        <w:contextualSpacing/>
        <w:jc w:val="both"/>
      </w:pPr>
      <w:r w:rsidRPr="00081C34">
        <w:t xml:space="preserve">Respondent asserts that a </w:t>
      </w:r>
      <w:r w:rsidR="007F6E8B">
        <w:t xml:space="preserve">good faith </w:t>
      </w:r>
      <w:r w:rsidRPr="00081C34">
        <w:t>reduction to the assessed penalty is merited</w:t>
      </w:r>
      <w:r w:rsidR="00FB7286">
        <w:t xml:space="preserve"> because</w:t>
      </w:r>
      <w:r w:rsidRPr="00081C34">
        <w:t xml:space="preserve"> its safety program, commitment to job safety, cooperation </w:t>
      </w:r>
      <w:r w:rsidR="00E46911">
        <w:t>during</w:t>
      </w:r>
      <w:r w:rsidRPr="00081C34">
        <w:t xml:space="preserve"> the OSHA inspection, and efforts to minimize harm merit a significant reduction for good faith.</w:t>
      </w:r>
      <w:r w:rsidR="00FB7286" w:rsidRPr="00081C34">
        <w:rPr>
          <w:vertAlign w:val="superscript"/>
        </w:rPr>
        <w:footnoteReference w:id="12"/>
      </w:r>
      <w:r w:rsidRPr="00081C34">
        <w:t xml:space="preserve">  (</w:t>
      </w:r>
      <w:r w:rsidR="00FB7286" w:rsidRPr="00081C34">
        <w:t>R. Br. 13-17</w:t>
      </w:r>
      <w:r w:rsidR="00FB7286">
        <w:t xml:space="preserve">; </w:t>
      </w:r>
      <w:r w:rsidRPr="00081C34">
        <w:t>R. Reply Br. 2).  Respondent asserts that the total penalty for both citation items should be $20,000</w:t>
      </w:r>
      <w:r w:rsidR="00342242">
        <w:t>,</w:t>
      </w:r>
      <w:r w:rsidR="00BC0C31">
        <w:t xml:space="preserve"> instead of $98,216</w:t>
      </w:r>
      <w:r w:rsidR="00C42132">
        <w:t xml:space="preserve"> </w:t>
      </w:r>
      <w:r w:rsidR="0031263F">
        <w:t>set forth in</w:t>
      </w:r>
      <w:r w:rsidR="00C42132">
        <w:t xml:space="preserve"> the </w:t>
      </w:r>
      <w:r w:rsidR="000868EF">
        <w:t xml:space="preserve">issued </w:t>
      </w:r>
      <w:r w:rsidR="00C42132">
        <w:t>Citation</w:t>
      </w:r>
      <w:r w:rsidRPr="00081C34">
        <w:t xml:space="preserve">.  (R. Br. 20).  </w:t>
      </w:r>
    </w:p>
    <w:p w14:paraId="6D8F93FB" w14:textId="4FB1567E" w:rsidR="00A00DED" w:rsidRPr="00A00DED" w:rsidRDefault="00A00DED" w:rsidP="00B926D6">
      <w:pPr>
        <w:shd w:val="clear" w:color="auto" w:fill="FFFFFF"/>
        <w:spacing w:after="120" w:line="420" w:lineRule="auto"/>
        <w:ind w:firstLine="720"/>
        <w:contextualSpacing/>
        <w:jc w:val="both"/>
        <w:rPr>
          <w:i/>
          <w:iCs/>
        </w:rPr>
      </w:pPr>
      <w:r w:rsidRPr="00A00DED">
        <w:t>A</w:t>
      </w:r>
      <w:r w:rsidR="00060836" w:rsidRPr="00A00DED">
        <w:t>n</w:t>
      </w:r>
      <w:r w:rsidR="002366A0" w:rsidRPr="00A00DED">
        <w:t xml:space="preserve"> employer’s</w:t>
      </w:r>
      <w:r w:rsidR="007D1ABC">
        <w:t xml:space="preserve"> </w:t>
      </w:r>
      <w:r w:rsidR="003F61A9">
        <w:t xml:space="preserve">written </w:t>
      </w:r>
      <w:r w:rsidR="007D1ABC">
        <w:t>safety</w:t>
      </w:r>
      <w:r w:rsidR="003F61A9">
        <w:t xml:space="preserve"> program</w:t>
      </w:r>
      <w:r w:rsidRPr="00A00DED">
        <w:t xml:space="preserve"> </w:t>
      </w:r>
      <w:r w:rsidR="007D1ABC">
        <w:rPr>
          <w:color w:val="000000"/>
        </w:rPr>
        <w:t>is considered in</w:t>
      </w:r>
      <w:r w:rsidR="00970967">
        <w:rPr>
          <w:color w:val="000000"/>
        </w:rPr>
        <w:t xml:space="preserve"> the</w:t>
      </w:r>
      <w:r w:rsidR="007D1ABC">
        <w:rPr>
          <w:color w:val="000000"/>
        </w:rPr>
        <w:t xml:space="preserve"> context </w:t>
      </w:r>
      <w:r w:rsidR="00970967">
        <w:rPr>
          <w:color w:val="000000"/>
        </w:rPr>
        <w:t>of</w:t>
      </w:r>
      <w:r w:rsidR="007D1ABC">
        <w:rPr>
          <w:color w:val="000000"/>
        </w:rPr>
        <w:t xml:space="preserve"> the employer’s general approach to all safety matters and the program’s mitigation of</w:t>
      </w:r>
      <w:r>
        <w:rPr>
          <w:color w:val="000000"/>
        </w:rPr>
        <w:t xml:space="preserve"> harm.  For example, </w:t>
      </w:r>
      <w:r w:rsidR="00A7711D">
        <w:rPr>
          <w:color w:val="000000"/>
        </w:rPr>
        <w:t>the Commission has not provided a good faith</w:t>
      </w:r>
      <w:r>
        <w:rPr>
          <w:color w:val="000000"/>
        </w:rPr>
        <w:t xml:space="preserve"> penalty reduction </w:t>
      </w:r>
      <w:r w:rsidR="0030457A">
        <w:rPr>
          <w:color w:val="000000"/>
        </w:rPr>
        <w:t>when</w:t>
      </w:r>
      <w:r>
        <w:rPr>
          <w:color w:val="000000"/>
        </w:rPr>
        <w:t xml:space="preserve"> the evidence shows an employer’s overall attitude toward safety seems lax.  </w:t>
      </w:r>
      <w:r>
        <w:rPr>
          <w:i/>
          <w:iCs/>
          <w:color w:val="000000"/>
        </w:rPr>
        <w:t xml:space="preserve">See </w:t>
      </w:r>
      <w:r>
        <w:rPr>
          <w:i/>
          <w:iCs/>
          <w:color w:val="000000"/>
          <w:lang w:eastAsia="ja-JP"/>
        </w:rPr>
        <w:t>Jesco Inc.,</w:t>
      </w:r>
      <w:r>
        <w:rPr>
          <w:color w:val="000000"/>
          <w:lang w:eastAsia="ja-JP"/>
        </w:rPr>
        <w:t xml:space="preserve"> 24 BNA OSHC 1076, 1080 (No. 10-0265, 2013) (finding that steps taken to lessen the probability of harm were insufficient to warrant a credit for </w:t>
      </w:r>
      <w:r>
        <w:rPr>
          <w:color w:val="000000"/>
          <w:lang w:eastAsia="ja-JP"/>
        </w:rPr>
        <w:lastRenderedPageBreak/>
        <w:t xml:space="preserve">good faith); </w:t>
      </w:r>
      <w:r>
        <w:rPr>
          <w:i/>
          <w:iCs/>
          <w:color w:val="000000"/>
          <w:bdr w:val="none" w:sz="0" w:space="0" w:color="auto" w:frame="1"/>
        </w:rPr>
        <w:t>Burkes Mech., Inc.</w:t>
      </w:r>
      <w:r>
        <w:rPr>
          <w:color w:val="000000"/>
        </w:rPr>
        <w:t>, 21 BNA OSHC 2136, 2142 (No. 04-475, 2007) (no good faith penalty reduction where superintendent failed</w:t>
      </w:r>
      <w:r w:rsidRPr="00A00DED">
        <w:rPr>
          <w:color w:val="000000"/>
        </w:rPr>
        <w:t xml:space="preserve"> to inspect bark pit and foreman had no knowledge of LOTO procedures);</w:t>
      </w:r>
      <w:r w:rsidRPr="00A00DED">
        <w:rPr>
          <w:rFonts w:ascii="Source Sans Pro" w:hAnsi="Source Sans Pro"/>
          <w:color w:val="000000"/>
        </w:rPr>
        <w:t xml:space="preserve"> </w:t>
      </w:r>
      <w:proofErr w:type="spellStart"/>
      <w:r w:rsidRPr="00A00DED">
        <w:rPr>
          <w:i/>
          <w:iCs/>
        </w:rPr>
        <w:t>Propellex</w:t>
      </w:r>
      <w:proofErr w:type="spellEnd"/>
      <w:r w:rsidRPr="00A00DED">
        <w:rPr>
          <w:i/>
          <w:iCs/>
        </w:rPr>
        <w:t xml:space="preserve"> Corp</w:t>
      </w:r>
      <w:r w:rsidRPr="00A00DED">
        <w:t>., 18 BNA OSHC 1677, 16</w:t>
      </w:r>
      <w:r w:rsidR="003215C9">
        <w:t>85</w:t>
      </w:r>
      <w:r w:rsidRPr="00A00DED">
        <w:t xml:space="preserve"> (No. 96-0265, 1999) (“because </w:t>
      </w:r>
      <w:proofErr w:type="spellStart"/>
      <w:r w:rsidRPr="00A00DED">
        <w:t>Propellex</w:t>
      </w:r>
      <w:proofErr w:type="spellEnd"/>
      <w:r w:rsidRPr="00A00DED">
        <w:t xml:space="preserve"> supervisory personnel tolerated and participated in the violations for several weeks and because </w:t>
      </w:r>
      <w:proofErr w:type="spellStart"/>
      <w:r w:rsidRPr="00A00DED">
        <w:t>Propellex</w:t>
      </w:r>
      <w:proofErr w:type="spellEnd"/>
      <w:r w:rsidRPr="00A00DED">
        <w:t xml:space="preserve"> evinced a lax attitude toward the enforcement of safety rules and standards, we do not believe that a reduction for good faith is appropriate</w:t>
      </w:r>
      <w:r w:rsidR="004029F6">
        <w:t>”</w:t>
      </w:r>
      <w:r w:rsidRPr="00A00DED">
        <w:t>)</w:t>
      </w:r>
      <w:r w:rsidR="004029F6">
        <w:t>.</w:t>
      </w:r>
    </w:p>
    <w:p w14:paraId="382CFBB2" w14:textId="625740F9" w:rsidR="00060836" w:rsidRDefault="0031263F" w:rsidP="00B926D6">
      <w:pPr>
        <w:shd w:val="clear" w:color="auto" w:fill="FFFFFF"/>
        <w:spacing w:after="120" w:line="420" w:lineRule="auto"/>
        <w:ind w:firstLine="720"/>
        <w:contextualSpacing/>
        <w:jc w:val="both"/>
      </w:pPr>
      <w:r>
        <w:t>I</w:t>
      </w:r>
      <w:r w:rsidR="00A00DED" w:rsidRPr="00A00DED">
        <w:t>n other cases, an employer’s attempt</w:t>
      </w:r>
      <w:r w:rsidR="007D1ABC">
        <w:t>s</w:t>
      </w:r>
      <w:r w:rsidR="00A00DED" w:rsidRPr="00A00DED">
        <w:t xml:space="preserve"> to</w:t>
      </w:r>
      <w:r w:rsidR="00E51BA9">
        <w:t>ward safety and compliance</w:t>
      </w:r>
      <w:r w:rsidR="00A00DED" w:rsidRPr="00A00DED">
        <w:t xml:space="preserve">—even when </w:t>
      </w:r>
      <w:r w:rsidR="007D1ABC">
        <w:t>imperfectly</w:t>
      </w:r>
      <w:r w:rsidR="00A00DED" w:rsidRPr="00A00DED">
        <w:t xml:space="preserve"> executed</w:t>
      </w:r>
      <w:r w:rsidR="007D1ABC">
        <w:t>—</w:t>
      </w:r>
      <w:r w:rsidR="00E51BA9">
        <w:t>ha</w:t>
      </w:r>
      <w:r w:rsidR="00150055">
        <w:t>ve</w:t>
      </w:r>
      <w:r w:rsidR="00E51BA9">
        <w:t xml:space="preserve"> </w:t>
      </w:r>
      <w:r w:rsidR="00A00DED" w:rsidRPr="00A00DED">
        <w:t xml:space="preserve">merited a good faith penalty reduction.  </w:t>
      </w:r>
      <w:r w:rsidR="00A00DED" w:rsidRPr="00A00DED">
        <w:rPr>
          <w:i/>
          <w:iCs/>
        </w:rPr>
        <w:t xml:space="preserve">See Aviation Constructors, Inc., </w:t>
      </w:r>
      <w:r w:rsidR="00A00DED" w:rsidRPr="00A00DED">
        <w:t xml:space="preserve">18 BNA OSHC 1917, </w:t>
      </w:r>
      <w:r w:rsidR="0055604C">
        <w:t>1922-23</w:t>
      </w:r>
      <w:r w:rsidR="00A00DED" w:rsidRPr="00A00DED">
        <w:t xml:space="preserve"> (No. 96-0593, 1999) (overall circumstances show </w:t>
      </w:r>
      <w:r w:rsidR="00C03DE4">
        <w:t xml:space="preserve">the </w:t>
      </w:r>
      <w:r w:rsidR="00A00DED" w:rsidRPr="00A00DED">
        <w:t>employer</w:t>
      </w:r>
      <w:r w:rsidR="00E51BA9">
        <w:t>’s intent</w:t>
      </w:r>
      <w:r w:rsidR="00C03DE4">
        <w:t xml:space="preserve"> to be</w:t>
      </w:r>
      <w:r w:rsidR="00E51BA9">
        <w:t xml:space="preserve"> complian</w:t>
      </w:r>
      <w:r w:rsidR="00C03DE4">
        <w:t>t</w:t>
      </w:r>
      <w:r w:rsidR="00E51BA9">
        <w:t xml:space="preserve"> where it</w:t>
      </w:r>
      <w:r w:rsidR="00A00DED" w:rsidRPr="00A00DED">
        <w:t xml:space="preserve"> </w:t>
      </w:r>
      <w:r w:rsidR="00E51BA9">
        <w:t>requested an engineer’s approval of the shoring plan</w:t>
      </w:r>
      <w:r w:rsidR="00A00DED" w:rsidRPr="00A00DED">
        <w:t xml:space="preserve">, even though it ultimately implemented a shoring plan that </w:t>
      </w:r>
      <w:r w:rsidR="00E51BA9">
        <w:t xml:space="preserve">was </w:t>
      </w:r>
      <w:r w:rsidR="00425755">
        <w:t xml:space="preserve">not </w:t>
      </w:r>
      <w:r w:rsidR="00A00DED" w:rsidRPr="00A00DED">
        <w:t xml:space="preserve">approved by a professional engineer); </w:t>
      </w:r>
      <w:r w:rsidR="00A00DED" w:rsidRPr="00A00DED">
        <w:rPr>
          <w:i/>
          <w:iCs/>
        </w:rPr>
        <w:t>V.I.P. Structures, Inc.</w:t>
      </w:r>
      <w:r w:rsidR="00A00DED" w:rsidRPr="00A00DED">
        <w:t>, 16 BNA OSHC 1873, 1875 (No. 91-1167, 1994) (Commission allowed good faith penalty reduction where employer attempted to move safety nets into position)</w:t>
      </w:r>
      <w:r w:rsidR="00E51BA9">
        <w:t>.</w:t>
      </w:r>
    </w:p>
    <w:p w14:paraId="30C0AAB7" w14:textId="33A18FC3" w:rsidR="006D33AE" w:rsidRPr="00B34FD5" w:rsidRDefault="00E51BA9" w:rsidP="00B926D6">
      <w:pPr>
        <w:shd w:val="clear" w:color="auto" w:fill="FFFFFF"/>
        <w:spacing w:after="120" w:line="420" w:lineRule="auto"/>
        <w:ind w:firstLine="720"/>
        <w:contextualSpacing/>
        <w:jc w:val="both"/>
        <w:rPr>
          <w:shd w:val="clear" w:color="auto" w:fill="FFFFFF"/>
        </w:rPr>
      </w:pPr>
      <w:r>
        <w:t xml:space="preserve">Further, even where the Commission </w:t>
      </w:r>
      <w:r w:rsidR="00CB21F7">
        <w:t xml:space="preserve">affirms </w:t>
      </w:r>
      <w:r>
        <w:t>a violation as</w:t>
      </w:r>
      <w:r w:rsidR="00CB21F7">
        <w:t xml:space="preserve"> repeated or willful, it may still </w:t>
      </w:r>
      <w:r w:rsidR="00CB21F7" w:rsidRPr="00B34FD5">
        <w:t xml:space="preserve">allow a penalty reduction for good faith.  </w:t>
      </w:r>
      <w:r w:rsidR="006D33AE" w:rsidRPr="00B34FD5">
        <w:rPr>
          <w:i/>
          <w:iCs/>
        </w:rPr>
        <w:t>See</w:t>
      </w:r>
      <w:r w:rsidR="006D33AE" w:rsidRPr="00B34FD5">
        <w:t xml:space="preserve"> </w:t>
      </w:r>
      <w:r w:rsidR="006D33AE" w:rsidRPr="00B34FD5">
        <w:rPr>
          <w:i/>
          <w:iCs/>
        </w:rPr>
        <w:t>Pentecost Contracting Corp.</w:t>
      </w:r>
      <w:r w:rsidR="006D33AE" w:rsidRPr="00B34FD5">
        <w:t>, 17 BNA OSHC 1953, 1956 (No. 92-3788, 1997) (citation omitted) (</w:t>
      </w:r>
      <w:r w:rsidR="00E43724" w:rsidRPr="00B34FD5">
        <w:t>“</w:t>
      </w:r>
      <w:r w:rsidR="006D33AE" w:rsidRPr="00B34FD5">
        <w:t>Although we have found that Pentecost has not established sufficient good faith to negate a willful characterization, Pentecost's increased safety efforts after the inspection, including the weekly safety meetings, are relevant indicators of good faith for the purpose of penalty determination.</w:t>
      </w:r>
      <w:r w:rsidR="00E43724" w:rsidRPr="00B34FD5">
        <w:t>”</w:t>
      </w:r>
      <w:r w:rsidR="006D33AE" w:rsidRPr="00B34FD5">
        <w:t>);</w:t>
      </w:r>
      <w:r w:rsidR="008A425C" w:rsidRPr="00B34FD5">
        <w:t xml:space="preserve"> </w:t>
      </w:r>
      <w:r w:rsidR="00060836" w:rsidRPr="00B34FD5">
        <w:rPr>
          <w:i/>
          <w:iCs/>
          <w:shd w:val="clear" w:color="auto" w:fill="FFFFFF"/>
        </w:rPr>
        <w:t>Anderson Excavating &amp; Wrecking Co</w:t>
      </w:r>
      <w:r w:rsidR="00060836" w:rsidRPr="00B34FD5">
        <w:rPr>
          <w:shd w:val="clear" w:color="auto" w:fill="FFFFFF"/>
        </w:rPr>
        <w:t xml:space="preserve">., 17 BNA OSHC 1890, 1894 (No. 92-3684, 1997), </w:t>
      </w:r>
      <w:r w:rsidR="00060836" w:rsidRPr="00B34FD5">
        <w:rPr>
          <w:i/>
          <w:iCs/>
          <w:shd w:val="clear" w:color="auto" w:fill="FFFFFF"/>
        </w:rPr>
        <w:t xml:space="preserve">aff'd per </w:t>
      </w:r>
      <w:proofErr w:type="spellStart"/>
      <w:r w:rsidR="00060836" w:rsidRPr="00B34FD5">
        <w:rPr>
          <w:i/>
          <w:iCs/>
          <w:shd w:val="clear" w:color="auto" w:fill="FFFFFF"/>
        </w:rPr>
        <w:t>curiam</w:t>
      </w:r>
      <w:proofErr w:type="spellEnd"/>
      <w:r w:rsidR="00060836" w:rsidRPr="00B34FD5">
        <w:rPr>
          <w:shd w:val="clear" w:color="auto" w:fill="FFFFFF"/>
        </w:rPr>
        <w:t>, 131 F.3d 1254 (8th Cir. 1997) (</w:t>
      </w:r>
      <w:r w:rsidR="004D1C0C" w:rsidRPr="00B34FD5">
        <w:rPr>
          <w:shd w:val="clear" w:color="auto" w:fill="FFFFFF"/>
        </w:rPr>
        <w:t>even though violation was willful</w:t>
      </w:r>
      <w:r w:rsidR="00E1666F" w:rsidRPr="00B34FD5">
        <w:rPr>
          <w:shd w:val="clear" w:color="auto" w:fill="FFFFFF"/>
        </w:rPr>
        <w:t>,</w:t>
      </w:r>
      <w:r w:rsidR="004D1C0C" w:rsidRPr="00B34FD5">
        <w:rPr>
          <w:shd w:val="clear" w:color="auto" w:fill="FFFFFF"/>
        </w:rPr>
        <w:t xml:space="preserve"> employer’s efforts during the inspection demonstrated good faith for penalty purposes</w:t>
      </w:r>
      <w:r w:rsidR="00060836" w:rsidRPr="00B34FD5">
        <w:rPr>
          <w:shd w:val="clear" w:color="auto" w:fill="FFFFFF"/>
        </w:rPr>
        <w:t>);</w:t>
      </w:r>
      <w:r w:rsidR="00060836" w:rsidRPr="00B34FD5">
        <w:rPr>
          <w:i/>
          <w:iCs/>
          <w:shd w:val="clear" w:color="auto" w:fill="FFFFFF"/>
        </w:rPr>
        <w:t xml:space="preserve"> </w:t>
      </w:r>
      <w:r w:rsidR="006D33AE" w:rsidRPr="00B34FD5">
        <w:rPr>
          <w:i/>
          <w:iCs/>
          <w:shd w:val="clear" w:color="auto" w:fill="FFFFFF"/>
        </w:rPr>
        <w:t>C.N. Flagg &amp; Co.</w:t>
      </w:r>
      <w:r w:rsidR="006D33AE" w:rsidRPr="00B34FD5">
        <w:rPr>
          <w:shd w:val="clear" w:color="auto" w:fill="FFFFFF"/>
        </w:rPr>
        <w:t>, 2 BNA OSHC 1195</w:t>
      </w:r>
      <w:r w:rsidR="009A24A0" w:rsidRPr="00B34FD5">
        <w:rPr>
          <w:shd w:val="clear" w:color="auto" w:fill="FFFFFF"/>
        </w:rPr>
        <w:t xml:space="preserve">, </w:t>
      </w:r>
      <w:r w:rsidR="00D233CB" w:rsidRPr="00B34FD5">
        <w:rPr>
          <w:shd w:val="clear" w:color="auto" w:fill="FFFFFF"/>
        </w:rPr>
        <w:t>1197</w:t>
      </w:r>
      <w:r w:rsidR="009A24A0" w:rsidRPr="00B34FD5">
        <w:rPr>
          <w:shd w:val="clear" w:color="auto" w:fill="FFFFFF"/>
        </w:rPr>
        <w:t xml:space="preserve"> </w:t>
      </w:r>
      <w:r w:rsidR="006D33AE" w:rsidRPr="00B34FD5">
        <w:rPr>
          <w:shd w:val="clear" w:color="auto" w:fill="FFFFFF"/>
        </w:rPr>
        <w:t xml:space="preserve">(No. 1734, 1974), </w:t>
      </w:r>
      <w:r w:rsidR="006D33AE" w:rsidRPr="00B34FD5">
        <w:rPr>
          <w:i/>
          <w:iCs/>
          <w:shd w:val="clear" w:color="auto" w:fill="FFFFFF"/>
        </w:rPr>
        <w:t>aff'd</w:t>
      </w:r>
      <w:r w:rsidR="006D33AE" w:rsidRPr="00B34FD5">
        <w:rPr>
          <w:shd w:val="clear" w:color="auto" w:fill="FFFFFF"/>
        </w:rPr>
        <w:t>, 538 F.2d 308 (2d Cir. 1976)</w:t>
      </w:r>
      <w:r w:rsidR="00A66123">
        <w:rPr>
          <w:shd w:val="clear" w:color="auto" w:fill="FFFFFF"/>
        </w:rPr>
        <w:t xml:space="preserve"> (unpublished) </w:t>
      </w:r>
      <w:r w:rsidR="006D33AE" w:rsidRPr="00B34FD5">
        <w:rPr>
          <w:shd w:val="clear" w:color="auto" w:fill="FFFFFF"/>
        </w:rPr>
        <w:t xml:space="preserve">(distinguishing the general good faith of an employer from the willful actions of particular supervisors at the work site in question).   </w:t>
      </w:r>
      <w:r w:rsidR="006D33AE" w:rsidRPr="00B34FD5">
        <w:t xml:space="preserve">                            </w:t>
      </w:r>
    </w:p>
    <w:p w14:paraId="6A61FA28" w14:textId="7041E82B" w:rsidR="005F1DB0" w:rsidRDefault="006D33AE" w:rsidP="00B926D6">
      <w:pPr>
        <w:shd w:val="clear" w:color="auto" w:fill="FFFFFF"/>
        <w:spacing w:after="120" w:line="420" w:lineRule="auto"/>
        <w:ind w:firstLine="720"/>
        <w:contextualSpacing/>
        <w:jc w:val="both"/>
      </w:pPr>
      <w:r w:rsidRPr="00B34FD5">
        <w:t xml:space="preserve">But in </w:t>
      </w:r>
      <w:r w:rsidR="00E43724" w:rsidRPr="00B34FD5">
        <w:t>other instances</w:t>
      </w:r>
      <w:r w:rsidRPr="00B34FD5">
        <w:t xml:space="preserve">, the Commission has declined to provide a penalty reduction where the violation was repeated or willful in nature.  </w:t>
      </w:r>
      <w:r w:rsidRPr="00B34FD5">
        <w:rPr>
          <w:i/>
          <w:iCs/>
        </w:rPr>
        <w:t>See</w:t>
      </w:r>
      <w:r w:rsidR="001612E3" w:rsidRPr="00B34FD5">
        <w:rPr>
          <w:i/>
          <w:iCs/>
        </w:rPr>
        <w:t xml:space="preserve"> Centex-Rooney Constr. Co</w:t>
      </w:r>
      <w:r w:rsidR="001612E3" w:rsidRPr="00B34FD5">
        <w:t xml:space="preserve">., 16 BNA OSHC 2127, 2130-31(No. 92-851, 1994) (fact that violations were repeated diminishes </w:t>
      </w:r>
      <w:r w:rsidR="00D61C3C" w:rsidRPr="00B34FD5">
        <w:t xml:space="preserve">the </w:t>
      </w:r>
      <w:r w:rsidR="001612E3" w:rsidRPr="00B34FD5">
        <w:t>effect of</w:t>
      </w:r>
      <w:r w:rsidR="00D61C3C" w:rsidRPr="00B34FD5">
        <w:t xml:space="preserve"> a</w:t>
      </w:r>
      <w:r w:rsidR="001612E3" w:rsidRPr="00B34FD5">
        <w:t xml:space="preserve"> good </w:t>
      </w:r>
      <w:r w:rsidR="001612E3" w:rsidRPr="00B34FD5">
        <w:lastRenderedPageBreak/>
        <w:t>safety program</w:t>
      </w:r>
      <w:r w:rsidR="00BC7781" w:rsidRPr="00B34FD5">
        <w:t>)</w:t>
      </w:r>
      <w:r w:rsidR="001612E3" w:rsidRPr="00B34FD5">
        <w:t>;</w:t>
      </w:r>
      <w:r w:rsidR="001612E3" w:rsidRPr="00B34FD5">
        <w:rPr>
          <w:i/>
          <w:iCs/>
        </w:rPr>
        <w:t xml:space="preserve"> see also,</w:t>
      </w:r>
      <w:r w:rsidR="00E67633" w:rsidRPr="00B34FD5">
        <w:rPr>
          <w:i/>
          <w:iCs/>
        </w:rPr>
        <w:t xml:space="preserve"> Elliot</w:t>
      </w:r>
      <w:r w:rsidR="00E67633" w:rsidRPr="00B34FD5">
        <w:t xml:space="preserve"> </w:t>
      </w:r>
      <w:r w:rsidR="00E67633" w:rsidRPr="00B34FD5">
        <w:rPr>
          <w:i/>
          <w:iCs/>
        </w:rPr>
        <w:t>Constr</w:t>
      </w:r>
      <w:r w:rsidR="00E67633" w:rsidRPr="00B34FD5">
        <w:t xml:space="preserve">. </w:t>
      </w:r>
      <w:r w:rsidR="00E67633" w:rsidRPr="00B34FD5">
        <w:rPr>
          <w:i/>
          <w:iCs/>
        </w:rPr>
        <w:t>Corp</w:t>
      </w:r>
      <w:r w:rsidR="00E67633" w:rsidRPr="00B34FD5">
        <w:t>., 23 BNA OSHC 2110, 2119 (No. 07-1578, 2012)</w:t>
      </w:r>
      <w:r w:rsidR="00E67633" w:rsidRPr="00B34FD5">
        <w:rPr>
          <w:i/>
          <w:iCs/>
        </w:rPr>
        <w:t xml:space="preserve"> </w:t>
      </w:r>
      <w:r w:rsidR="00E67633" w:rsidRPr="00B34FD5">
        <w:t>(even though employer cooperated during the inspection, its lax safety attitude and the willful nature of violation negates any penalty reduction for good faith)</w:t>
      </w:r>
      <w:r w:rsidR="00D61C3C" w:rsidRPr="00B34FD5">
        <w:t xml:space="preserve">; </w:t>
      </w:r>
      <w:r w:rsidR="00F8246E" w:rsidRPr="00B34FD5">
        <w:rPr>
          <w:i/>
          <w:iCs/>
        </w:rPr>
        <w:t>Gen. Motors Corp., CPCG Okla. City Plant</w:t>
      </w:r>
      <w:r w:rsidR="00F8246E" w:rsidRPr="00B34FD5">
        <w:t>, 22 BNA OSHC 1019, 104</w:t>
      </w:r>
      <w:r w:rsidR="00F8246E" w:rsidRPr="007F0D8A">
        <w:t>8</w:t>
      </w:r>
      <w:r w:rsidR="00F8246E" w:rsidRPr="00F8246E">
        <w:t xml:space="preserve"> (No. 91-2834E, 2007) (consolidated) (no credit for good faith when management tolerated and encouraged hazardous work practices</w:t>
      </w:r>
      <w:r w:rsidR="009949AB">
        <w:t xml:space="preserve"> related to willful violations</w:t>
      </w:r>
      <w:r w:rsidR="00F8246E" w:rsidRPr="00F8246E">
        <w:t>). </w:t>
      </w:r>
    </w:p>
    <w:p w14:paraId="44D63EE1" w14:textId="14F260DD" w:rsidR="007F5C62" w:rsidRPr="004C1572" w:rsidRDefault="00685552" w:rsidP="00042F4B">
      <w:pPr>
        <w:shd w:val="clear" w:color="auto" w:fill="FFFFFF"/>
        <w:spacing w:after="120" w:line="420" w:lineRule="auto"/>
        <w:ind w:firstLine="720"/>
        <w:contextualSpacing/>
        <w:jc w:val="both"/>
      </w:pPr>
      <w:r>
        <w:t xml:space="preserve">Therefore, </w:t>
      </w:r>
      <w:r w:rsidR="0041240D">
        <w:t xml:space="preserve">to </w:t>
      </w:r>
      <w:r>
        <w:t>determin</w:t>
      </w:r>
      <w:r w:rsidR="0041240D">
        <w:t xml:space="preserve">e </w:t>
      </w:r>
      <w:r>
        <w:t xml:space="preserve">whether a good faith penalty reduction is merited here, </w:t>
      </w:r>
      <w:r w:rsidR="00E26D87">
        <w:t>the</w:t>
      </w:r>
      <w:r w:rsidR="00742FF3">
        <w:t xml:space="preserve"> </w:t>
      </w:r>
      <w:r w:rsidR="006B1A37">
        <w:t xml:space="preserve">Respondent’s safety program </w:t>
      </w:r>
      <w:r>
        <w:t xml:space="preserve">must be </w:t>
      </w:r>
      <w:proofErr w:type="gramStart"/>
      <w:r>
        <w:t>considered</w:t>
      </w:r>
      <w:r w:rsidR="008E1FFC">
        <w:t xml:space="preserve"> as a whole</w:t>
      </w:r>
      <w:proofErr w:type="gramEnd"/>
      <w:r w:rsidR="00296371">
        <w:t>.</w:t>
      </w:r>
      <w:r w:rsidR="00C62538">
        <w:t xml:space="preserve"> </w:t>
      </w:r>
      <w:r w:rsidR="00042F4B">
        <w:t xml:space="preserve"> </w:t>
      </w:r>
      <w:r w:rsidR="007F5C62" w:rsidRPr="007F5C62">
        <w:rPr>
          <w:lang w:eastAsia="ja-JP"/>
        </w:rPr>
        <w:t xml:space="preserve">The </w:t>
      </w:r>
      <w:r w:rsidR="00E6364B">
        <w:rPr>
          <w:lang w:eastAsia="ja-JP"/>
        </w:rPr>
        <w:t>undersigned</w:t>
      </w:r>
      <w:r w:rsidR="007F5C62" w:rsidRPr="007F5C62">
        <w:rPr>
          <w:lang w:eastAsia="ja-JP"/>
        </w:rPr>
        <w:t xml:space="preserve"> finds</w:t>
      </w:r>
      <w:r w:rsidR="006261CE">
        <w:rPr>
          <w:lang w:eastAsia="ja-JP"/>
        </w:rPr>
        <w:t xml:space="preserve"> the Commission</w:t>
      </w:r>
      <w:r w:rsidR="00C62538">
        <w:rPr>
          <w:lang w:eastAsia="ja-JP"/>
        </w:rPr>
        <w:t>’s</w:t>
      </w:r>
      <w:r w:rsidR="006261CE">
        <w:rPr>
          <w:lang w:eastAsia="ja-JP"/>
        </w:rPr>
        <w:t xml:space="preserve"> decision in</w:t>
      </w:r>
      <w:r w:rsidR="007F5C62" w:rsidRPr="007F5C62">
        <w:rPr>
          <w:lang w:eastAsia="ja-JP"/>
        </w:rPr>
        <w:t xml:space="preserve"> </w:t>
      </w:r>
      <w:r w:rsidR="007F5C62" w:rsidRPr="007F5C62">
        <w:rPr>
          <w:i/>
          <w:iCs/>
        </w:rPr>
        <w:t>Compass Environmental Inc.</w:t>
      </w:r>
      <w:r w:rsidR="00042F4B">
        <w:t xml:space="preserve"> </w:t>
      </w:r>
      <w:r w:rsidR="00AA64CF">
        <w:t xml:space="preserve">instructive </w:t>
      </w:r>
      <w:r w:rsidR="00042F4B">
        <w:t>for evaluating</w:t>
      </w:r>
      <w:r w:rsidR="003B60C9">
        <w:t xml:space="preserve"> </w:t>
      </w:r>
      <w:r w:rsidR="00DB4DCC">
        <w:t xml:space="preserve">the </w:t>
      </w:r>
      <w:r w:rsidR="00BC7781">
        <w:t>Respondent</w:t>
      </w:r>
      <w:r w:rsidR="00DB4DCC">
        <w:t>’s safety measures</w:t>
      </w:r>
      <w:r w:rsidR="007F5C62">
        <w:t xml:space="preserve">.  </w:t>
      </w:r>
      <w:r w:rsidR="004C1572" w:rsidRPr="007F5C62">
        <w:t xml:space="preserve">23 BNA OSHC 1132, </w:t>
      </w:r>
      <w:r w:rsidR="004C1572">
        <w:t>113</w:t>
      </w:r>
      <w:r w:rsidR="00450B31">
        <w:t>7</w:t>
      </w:r>
      <w:r w:rsidR="004C1572" w:rsidRPr="007F5C62">
        <w:t xml:space="preserve"> (No. 06-1036, 2010) </w:t>
      </w:r>
      <w:r w:rsidR="004C1572">
        <w:t xml:space="preserve">(finding good faith penalty reduction merited) </w:t>
      </w:r>
      <w:r w:rsidR="00E00FDD">
        <w:rPr>
          <w:i/>
          <w:iCs/>
        </w:rPr>
        <w:t>aff’d</w:t>
      </w:r>
      <w:r w:rsidR="00E00FDD">
        <w:t>, 663 F.3d 1164 (10</w:t>
      </w:r>
      <w:r w:rsidR="00E00FDD" w:rsidRPr="00E00FDD">
        <w:t>th</w:t>
      </w:r>
      <w:r w:rsidR="00E00FDD">
        <w:t xml:space="preserve"> Cir. 2011)</w:t>
      </w:r>
      <w:r w:rsidR="00E00FDD" w:rsidRPr="00E00FDD">
        <w:t xml:space="preserve"> </w:t>
      </w:r>
      <w:r w:rsidR="00E00FDD">
        <w:t>(</w:t>
      </w:r>
      <w:r w:rsidR="00E00FDD">
        <w:rPr>
          <w:i/>
          <w:iCs/>
        </w:rPr>
        <w:t>Compass</w:t>
      </w:r>
      <w:r w:rsidR="00E00FDD">
        <w:t>).</w:t>
      </w:r>
    </w:p>
    <w:p w14:paraId="6A3716E7" w14:textId="5495B8AA" w:rsidR="00685552" w:rsidRDefault="007F5C62" w:rsidP="00B926D6">
      <w:pPr>
        <w:tabs>
          <w:tab w:val="left" w:pos="720"/>
        </w:tabs>
        <w:spacing w:after="120" w:line="420" w:lineRule="auto"/>
        <w:ind w:left="86"/>
        <w:contextualSpacing/>
        <w:jc w:val="both"/>
      </w:pPr>
      <w:r>
        <w:tab/>
      </w:r>
      <w:r w:rsidR="00D623DF">
        <w:t xml:space="preserve">In </w:t>
      </w:r>
      <w:r w:rsidR="00D623DF" w:rsidRPr="00E242C0">
        <w:rPr>
          <w:i/>
          <w:iCs/>
        </w:rPr>
        <w:t>Compass</w:t>
      </w:r>
      <w:r w:rsidR="00D623DF">
        <w:t>, a</w:t>
      </w:r>
      <w:r w:rsidR="000C0AF3">
        <w:t xml:space="preserve"> new employee working near an excavator </w:t>
      </w:r>
      <w:r w:rsidR="00641566">
        <w:t xml:space="preserve">on a construction site </w:t>
      </w:r>
      <w:r w:rsidR="000C0AF3">
        <w:t xml:space="preserve">was fatally electrocuted when the </w:t>
      </w:r>
      <w:r w:rsidR="000567B2">
        <w:t xml:space="preserve">excavator’s </w:t>
      </w:r>
      <w:r w:rsidR="000C0AF3">
        <w:t xml:space="preserve">boom contacted </w:t>
      </w:r>
      <w:r w:rsidR="00D623DF">
        <w:t xml:space="preserve">powerlines </w:t>
      </w:r>
      <w:r w:rsidR="000C0AF3">
        <w:t>at the site</w:t>
      </w:r>
      <w:r w:rsidR="00685552">
        <w:t>.</w:t>
      </w:r>
      <w:r w:rsidR="000567B2">
        <w:t xml:space="preserve">  </w:t>
      </w:r>
      <w:r w:rsidR="000567B2">
        <w:rPr>
          <w:i/>
          <w:iCs/>
        </w:rPr>
        <w:t>Compass,</w:t>
      </w:r>
      <w:r w:rsidR="000567B2">
        <w:t xml:space="preserve"> </w:t>
      </w:r>
      <w:r w:rsidR="002A3815">
        <w:t>23 BNA OSHC at</w:t>
      </w:r>
      <w:r w:rsidR="00685552">
        <w:t xml:space="preserve"> 1134</w:t>
      </w:r>
      <w:r w:rsidR="002A3815">
        <w:t>.</w:t>
      </w:r>
      <w:r w:rsidR="00685552">
        <w:t xml:space="preserve">  </w:t>
      </w:r>
      <w:r w:rsidR="00E242C0">
        <w:t>The employer</w:t>
      </w:r>
      <w:r w:rsidR="00DB4DCC">
        <w:t xml:space="preserve"> </w:t>
      </w:r>
      <w:r w:rsidR="003474C9">
        <w:t xml:space="preserve">had scheduled the removal of the powerlines </w:t>
      </w:r>
      <w:r w:rsidR="00714DDA">
        <w:t>at</w:t>
      </w:r>
      <w:r w:rsidR="003474C9">
        <w:t xml:space="preserve"> the worksite for three days after the accident—</w:t>
      </w:r>
      <w:r w:rsidR="00C24C3C">
        <w:t xml:space="preserve">the employer believed the excavator would not be </w:t>
      </w:r>
      <w:proofErr w:type="gramStart"/>
      <w:r w:rsidR="00C345F9">
        <w:t>in the area of</w:t>
      </w:r>
      <w:proofErr w:type="gramEnd"/>
      <w:r w:rsidR="00C345F9">
        <w:t xml:space="preserve"> the powerlines </w:t>
      </w:r>
      <w:r w:rsidR="00BE5E6F">
        <w:t>before that time</w:t>
      </w:r>
      <w:r w:rsidR="00685552">
        <w:t>.</w:t>
      </w:r>
      <w:r w:rsidR="00D623DF">
        <w:t xml:space="preserve">  </w:t>
      </w:r>
      <w:r w:rsidR="002A3815">
        <w:rPr>
          <w:i/>
          <w:iCs/>
        </w:rPr>
        <w:t>Id.</w:t>
      </w:r>
      <w:r w:rsidR="00D623DF">
        <w:t xml:space="preserve"> </w:t>
      </w:r>
      <w:r w:rsidR="000C0AF3">
        <w:t xml:space="preserve"> </w:t>
      </w:r>
      <w:r w:rsidR="000567B2">
        <w:t>E</w:t>
      </w:r>
      <w:r w:rsidR="000C0AF3">
        <w:t xml:space="preserve">ven though the other employees at the site had received powerline safety training, the new employee had not.  </w:t>
      </w:r>
      <w:r w:rsidR="00807DD8">
        <w:rPr>
          <w:i/>
          <w:iCs/>
        </w:rPr>
        <w:t>Id.</w:t>
      </w:r>
      <w:r w:rsidR="000C0AF3">
        <w:t xml:space="preserve">  </w:t>
      </w:r>
      <w:r w:rsidR="00E242C0">
        <w:t>The employer</w:t>
      </w:r>
      <w:r w:rsidR="00685552">
        <w:t xml:space="preserve"> </w:t>
      </w:r>
      <w:r w:rsidRPr="007F5C62">
        <w:t xml:space="preserve">was cited for a violation of a training standard </w:t>
      </w:r>
      <w:r w:rsidR="00C10D07">
        <w:t>and</w:t>
      </w:r>
      <w:r w:rsidRPr="007F5C62">
        <w:t xml:space="preserve"> the Commission found that the lack of training in powerline hazards was directly related to</w:t>
      </w:r>
      <w:r w:rsidR="00C10D07">
        <w:t xml:space="preserve"> the employee’s</w:t>
      </w:r>
      <w:r w:rsidRPr="007F5C62">
        <w:t xml:space="preserve"> death.  </w:t>
      </w:r>
      <w:r w:rsidR="009F0E84">
        <w:rPr>
          <w:i/>
          <w:iCs/>
        </w:rPr>
        <w:t>Id.</w:t>
      </w:r>
      <w:r w:rsidRPr="007F5C62">
        <w:t xml:space="preserve">   </w:t>
      </w:r>
    </w:p>
    <w:p w14:paraId="72E35B89" w14:textId="03B6A423" w:rsidR="00925BED" w:rsidRPr="007F5C62" w:rsidRDefault="00685552" w:rsidP="00B926D6">
      <w:pPr>
        <w:tabs>
          <w:tab w:val="left" w:pos="720"/>
        </w:tabs>
        <w:spacing w:after="120" w:line="420" w:lineRule="auto"/>
        <w:ind w:left="86"/>
        <w:contextualSpacing/>
        <w:jc w:val="both"/>
      </w:pPr>
      <w:r>
        <w:tab/>
        <w:t xml:space="preserve">Despite the lack of training for this employee, </w:t>
      </w:r>
      <w:r w:rsidR="007F5C62" w:rsidRPr="007F5C62">
        <w:t xml:space="preserve">the Commission found the employer had “an extensive safety program including (1) a disciplinary program; (2) safety audits; (3) written safety quizzes; (4) daily tailgate safety meetings; and (5) training for all of its other employees who worked at the job site.”  </w:t>
      </w:r>
      <w:r w:rsidR="007F5C62" w:rsidRPr="007F5C62">
        <w:rPr>
          <w:i/>
          <w:iCs/>
        </w:rPr>
        <w:t>Compass</w:t>
      </w:r>
      <w:r w:rsidR="007F5C62" w:rsidRPr="007F5C62">
        <w:t xml:space="preserve">, 23 </w:t>
      </w:r>
      <w:r w:rsidR="009F0E84">
        <w:t xml:space="preserve">BNA OSHC </w:t>
      </w:r>
      <w:r w:rsidR="007F5C62" w:rsidRPr="007F5C62">
        <w:t xml:space="preserve">at </w:t>
      </w:r>
      <w:r w:rsidR="004158AA">
        <w:t>113</w:t>
      </w:r>
      <w:r w:rsidR="00450B31">
        <w:t>7</w:t>
      </w:r>
      <w:r w:rsidR="007F5C62" w:rsidRPr="007F5C62">
        <w:t xml:space="preserve">.  </w:t>
      </w:r>
      <w:r w:rsidR="00E5718D">
        <w:t>The Commission</w:t>
      </w:r>
      <w:r w:rsidR="004D64FC">
        <w:t xml:space="preserve"> also</w:t>
      </w:r>
      <w:r w:rsidR="00E5718D">
        <w:t xml:space="preserve"> credited the employer’s implementation of a new </w:t>
      </w:r>
      <w:r w:rsidR="004158AA">
        <w:t xml:space="preserve">energy hazards </w:t>
      </w:r>
      <w:r w:rsidR="00E5718D">
        <w:t xml:space="preserve">training course </w:t>
      </w:r>
      <w:r w:rsidR="00F36656">
        <w:t>a</w:t>
      </w:r>
      <w:r w:rsidR="007F5C62" w:rsidRPr="007F5C62">
        <w:t xml:space="preserve">fter the accident.  </w:t>
      </w:r>
      <w:r w:rsidR="004C6809">
        <w:rPr>
          <w:i/>
          <w:iCs/>
        </w:rPr>
        <w:t>Id</w:t>
      </w:r>
      <w:r w:rsidR="00F36656">
        <w:t>.</w:t>
      </w:r>
      <w:r w:rsidR="007F5C62" w:rsidRPr="007F5C62">
        <w:t xml:space="preserve"> </w:t>
      </w:r>
      <w:r w:rsidR="00F36656">
        <w:t xml:space="preserve"> </w:t>
      </w:r>
      <w:r w:rsidR="0069480C">
        <w:t>Further, t</w:t>
      </w:r>
      <w:r w:rsidR="00760BAB" w:rsidRPr="007F5C62">
        <w:t xml:space="preserve">he Commission found the employer’s plan to remove the powerline in anticipation of </w:t>
      </w:r>
      <w:r w:rsidR="00760BAB">
        <w:t xml:space="preserve">upcoming </w:t>
      </w:r>
      <w:r w:rsidR="00760BAB" w:rsidRPr="007F5C62">
        <w:t>work showed an intent to protect work</w:t>
      </w:r>
      <w:r w:rsidR="00760BAB">
        <w:t>ers, even though it had not been removed soon enough.</w:t>
      </w:r>
      <w:r w:rsidR="00760BAB" w:rsidRPr="007F5C62">
        <w:t xml:space="preserve">  </w:t>
      </w:r>
      <w:r w:rsidR="00DB2865">
        <w:rPr>
          <w:i/>
          <w:iCs/>
        </w:rPr>
        <w:t>Id</w:t>
      </w:r>
      <w:r w:rsidR="00DB2865">
        <w:t>.</w:t>
      </w:r>
      <w:r w:rsidR="00DB2865" w:rsidRPr="007F5C62">
        <w:t xml:space="preserve"> </w:t>
      </w:r>
      <w:r w:rsidR="00DB2865">
        <w:t xml:space="preserve"> </w:t>
      </w:r>
      <w:r w:rsidR="00D07B97">
        <w:lastRenderedPageBreak/>
        <w:t>Despite the occurrence of a</w:t>
      </w:r>
      <w:r w:rsidR="00BD07CB">
        <w:t xml:space="preserve"> fatality, the Commission applied a good faith discount that reduced the penalty</w:t>
      </w:r>
      <w:r w:rsidR="008D5910">
        <w:t xml:space="preserve"> from $6,300</w:t>
      </w:r>
      <w:r w:rsidR="00BD07CB">
        <w:t xml:space="preserve"> to $5,</w:t>
      </w:r>
      <w:r w:rsidR="00561FAD">
        <w:t>5</w:t>
      </w:r>
      <w:r w:rsidR="00BD07CB">
        <w:t>00 (</w:t>
      </w:r>
      <w:r w:rsidR="00BE342E">
        <w:t>roughly 12%</w:t>
      </w:r>
      <w:r w:rsidR="00BD07CB">
        <w:t>).</w:t>
      </w:r>
      <w:r w:rsidR="007F5C62" w:rsidRPr="007F5C62">
        <w:t xml:space="preserve"> </w:t>
      </w:r>
      <w:r w:rsidR="00DB2865">
        <w:t xml:space="preserve"> </w:t>
      </w:r>
      <w:r w:rsidR="00DB2865">
        <w:rPr>
          <w:i/>
          <w:iCs/>
        </w:rPr>
        <w:t>Id</w:t>
      </w:r>
      <w:r w:rsidR="00DB2865">
        <w:t>.</w:t>
      </w:r>
      <w:r w:rsidR="00DB2865" w:rsidRPr="007F5C62">
        <w:t xml:space="preserve"> </w:t>
      </w:r>
      <w:r w:rsidR="00DB2865">
        <w:t xml:space="preserve"> </w:t>
      </w:r>
    </w:p>
    <w:p w14:paraId="62A38835" w14:textId="3B5A483C" w:rsidR="00AA64CF" w:rsidRPr="00AA64CF" w:rsidRDefault="002A104D" w:rsidP="00B926D6">
      <w:pPr>
        <w:spacing w:after="120" w:line="420" w:lineRule="auto"/>
        <w:ind w:firstLine="720"/>
        <w:contextualSpacing/>
        <w:jc w:val="both"/>
        <w:rPr>
          <w:lang w:eastAsia="ja-JP"/>
        </w:rPr>
      </w:pPr>
      <w:r>
        <w:t>I</w:t>
      </w:r>
      <w:r w:rsidR="00AA64CF" w:rsidRPr="00AA64CF">
        <w:t xml:space="preserve">n </w:t>
      </w:r>
      <w:r w:rsidR="00AA64CF" w:rsidRPr="00AA64CF">
        <w:rPr>
          <w:i/>
          <w:iCs/>
        </w:rPr>
        <w:t>Compass</w:t>
      </w:r>
      <w:r>
        <w:rPr>
          <w:i/>
          <w:iCs/>
        </w:rPr>
        <w:t>,</w:t>
      </w:r>
      <w:r w:rsidR="00AA64CF" w:rsidRPr="00AA64CF">
        <w:t xml:space="preserve"> the Commission weighed the unsuccessful aspects of</w:t>
      </w:r>
      <w:r w:rsidR="00E60166">
        <w:t xml:space="preserve"> the employer’s</w:t>
      </w:r>
      <w:r w:rsidR="00AA64CF" w:rsidRPr="00AA64CF">
        <w:t xml:space="preserve"> safety program with the employer’s efforts to </w:t>
      </w:r>
      <w:r w:rsidR="00BD07CB" w:rsidRPr="00AA64CF">
        <w:t>significantly</w:t>
      </w:r>
      <w:r w:rsidR="00AA64CF" w:rsidRPr="00AA64CF">
        <w:t xml:space="preserve"> improve their safety program and provided a discount despite the occurrence of the training-related fatality</w:t>
      </w:r>
      <w:r w:rsidR="008B6FDE">
        <w:t xml:space="preserve"> at the worksite</w:t>
      </w:r>
      <w:r w:rsidR="00AA64CF" w:rsidRPr="00AA64CF">
        <w:t xml:space="preserve">. </w:t>
      </w:r>
      <w:r w:rsidR="00553C0E">
        <w:t xml:space="preserve"> </w:t>
      </w:r>
      <w:r w:rsidR="00AA64CF" w:rsidRPr="00AA64CF">
        <w:rPr>
          <w:lang w:eastAsia="ja-JP"/>
        </w:rPr>
        <w:t>Here, while not fully successful, Respondent had</w:t>
      </w:r>
      <w:r w:rsidR="006F15D2">
        <w:rPr>
          <w:lang w:eastAsia="ja-JP"/>
        </w:rPr>
        <w:t xml:space="preserve"> in place several </w:t>
      </w:r>
      <w:r w:rsidR="00AA64CF" w:rsidRPr="00AA64CF">
        <w:rPr>
          <w:lang w:eastAsia="ja-JP"/>
        </w:rPr>
        <w:t xml:space="preserve">components of an </w:t>
      </w:r>
      <w:r>
        <w:rPr>
          <w:lang w:eastAsia="ja-JP"/>
        </w:rPr>
        <w:t>a</w:t>
      </w:r>
      <w:r w:rsidR="00AA64CF" w:rsidRPr="00AA64CF">
        <w:rPr>
          <w:lang w:eastAsia="ja-JP"/>
        </w:rPr>
        <w:t xml:space="preserve">dequate safety policy.  Of </w:t>
      </w:r>
      <w:proofErr w:type="gramStart"/>
      <w:r>
        <w:rPr>
          <w:lang w:eastAsia="ja-JP"/>
        </w:rPr>
        <w:t>particular</w:t>
      </w:r>
      <w:r w:rsidR="00AA64CF" w:rsidRPr="00AA64CF">
        <w:rPr>
          <w:lang w:eastAsia="ja-JP"/>
        </w:rPr>
        <w:t xml:space="preserve"> note</w:t>
      </w:r>
      <w:proofErr w:type="gramEnd"/>
      <w:r w:rsidR="00AA64CF" w:rsidRPr="00AA64CF">
        <w:rPr>
          <w:lang w:eastAsia="ja-JP"/>
        </w:rPr>
        <w:t xml:space="preserve"> </w:t>
      </w:r>
      <w:r w:rsidR="00242DE2">
        <w:rPr>
          <w:lang w:eastAsia="ja-JP"/>
        </w:rPr>
        <w:t>i</w:t>
      </w:r>
      <w:r w:rsidR="006F15D2">
        <w:rPr>
          <w:lang w:eastAsia="ja-JP"/>
        </w:rPr>
        <w:t xml:space="preserve">s the </w:t>
      </w:r>
      <w:r w:rsidR="00AA64CF" w:rsidRPr="00AA64CF">
        <w:rPr>
          <w:lang w:eastAsia="ja-JP"/>
        </w:rPr>
        <w:t>Respondent</w:t>
      </w:r>
      <w:r w:rsidR="006F15D2">
        <w:rPr>
          <w:lang w:eastAsia="ja-JP"/>
        </w:rPr>
        <w:t>’s</w:t>
      </w:r>
      <w:r w:rsidR="00B86488">
        <w:rPr>
          <w:lang w:eastAsia="ja-JP"/>
        </w:rPr>
        <w:t xml:space="preserve"> in-house auditing program</w:t>
      </w:r>
      <w:r w:rsidR="008754B6">
        <w:rPr>
          <w:lang w:eastAsia="ja-JP"/>
        </w:rPr>
        <w:t xml:space="preserve"> </w:t>
      </w:r>
      <w:r w:rsidR="008E7185">
        <w:rPr>
          <w:lang w:eastAsia="ja-JP"/>
        </w:rPr>
        <w:t>that document</w:t>
      </w:r>
      <w:r w:rsidR="00584C1C">
        <w:rPr>
          <w:lang w:eastAsia="ja-JP"/>
        </w:rPr>
        <w:t>s</w:t>
      </w:r>
      <w:r w:rsidR="004933F3">
        <w:rPr>
          <w:lang w:eastAsia="ja-JP"/>
        </w:rPr>
        <w:t xml:space="preserve"> safety compliance at its worksites.</w:t>
      </w:r>
      <w:r w:rsidR="00AA64CF" w:rsidRPr="00AA64CF">
        <w:rPr>
          <w:lang w:eastAsia="ja-JP"/>
        </w:rPr>
        <w:t xml:space="preserve">  Nonetheless, despite having rules, training, and onsite audits in place, the Respondent did not have an effective means to enforce compliance with its rules.  </w:t>
      </w:r>
      <w:r w:rsidR="00BE342E">
        <w:rPr>
          <w:lang w:eastAsia="ja-JP"/>
        </w:rPr>
        <w:t>T</w:t>
      </w:r>
      <w:r w:rsidR="00AA64CF" w:rsidRPr="00AA64CF">
        <w:rPr>
          <w:lang w:eastAsia="ja-JP"/>
        </w:rPr>
        <w:t xml:space="preserve">he safety department carried out its role in auditing the worksites, </w:t>
      </w:r>
      <w:r w:rsidR="005C3C9D">
        <w:rPr>
          <w:lang w:eastAsia="ja-JP"/>
        </w:rPr>
        <w:t xml:space="preserve">yet </w:t>
      </w:r>
      <w:r w:rsidR="00AA64CF" w:rsidRPr="00AA64CF">
        <w:rPr>
          <w:lang w:eastAsia="ja-JP"/>
        </w:rPr>
        <w:t xml:space="preserve">management did not </w:t>
      </w:r>
      <w:r w:rsidR="005C3C9D">
        <w:rPr>
          <w:lang w:eastAsia="ja-JP"/>
        </w:rPr>
        <w:t xml:space="preserve">consistently </w:t>
      </w:r>
      <w:r w:rsidR="00AA64CF" w:rsidRPr="00AA64CF">
        <w:rPr>
          <w:lang w:eastAsia="ja-JP"/>
        </w:rPr>
        <w:t xml:space="preserve">follow through with the disciplinary consequences set forth in the company’s safety policy.  </w:t>
      </w:r>
      <w:r w:rsidR="00062E37" w:rsidRPr="00062E37">
        <w:rPr>
          <w:lang w:eastAsia="ja-JP"/>
        </w:rPr>
        <w:t>Respondent acknowledge</w:t>
      </w:r>
      <w:r w:rsidR="00062E37">
        <w:rPr>
          <w:lang w:eastAsia="ja-JP"/>
        </w:rPr>
        <w:t>d</w:t>
      </w:r>
      <w:r w:rsidR="00062E37" w:rsidRPr="00062E37">
        <w:rPr>
          <w:lang w:eastAsia="ja-JP"/>
        </w:rPr>
        <w:t xml:space="preserve"> that it did not</w:t>
      </w:r>
      <w:r w:rsidR="00062E37">
        <w:rPr>
          <w:lang w:eastAsia="ja-JP"/>
        </w:rPr>
        <w:t xml:space="preserve"> follow its written disciplinary policy</w:t>
      </w:r>
      <w:r w:rsidR="00062E37" w:rsidRPr="00062E37">
        <w:rPr>
          <w:lang w:eastAsia="ja-JP"/>
        </w:rPr>
        <w:t xml:space="preserve">.  </w:t>
      </w:r>
      <w:r w:rsidR="00D00AF1" w:rsidRPr="00AA64CF">
        <w:t xml:space="preserve">The only evidence </w:t>
      </w:r>
      <w:r w:rsidR="008E7185">
        <w:t xml:space="preserve">of </w:t>
      </w:r>
      <w:r w:rsidR="00965CA4">
        <w:t>discipline</w:t>
      </w:r>
      <w:r w:rsidR="00D00AF1" w:rsidRPr="00AA64CF">
        <w:t xml:space="preserve"> </w:t>
      </w:r>
      <w:r w:rsidR="008E7185">
        <w:t>i</w:t>
      </w:r>
      <w:r w:rsidR="00D00AF1" w:rsidRPr="00AA64CF">
        <w:t xml:space="preserve">s the discipline of Austin Tyler and retraining of the </w:t>
      </w:r>
      <w:r w:rsidR="00C958FA">
        <w:t xml:space="preserve">Kendall Terrace </w:t>
      </w:r>
      <w:r w:rsidR="00D00AF1" w:rsidRPr="00AA64CF">
        <w:t>crew</w:t>
      </w:r>
      <w:r w:rsidR="00DB1647">
        <w:t xml:space="preserve"> after the inspection</w:t>
      </w:r>
      <w:r w:rsidR="00D00AF1" w:rsidRPr="00AA64CF">
        <w:t xml:space="preserve">.  </w:t>
      </w:r>
    </w:p>
    <w:p w14:paraId="76518DC2" w14:textId="46637E26" w:rsidR="00AA64CF" w:rsidRPr="00AA64CF" w:rsidRDefault="00BE7325" w:rsidP="00B926D6">
      <w:pPr>
        <w:spacing w:after="120" w:line="420" w:lineRule="auto"/>
        <w:contextualSpacing/>
        <w:jc w:val="both"/>
      </w:pPr>
      <w:r>
        <w:tab/>
        <w:t>I</w:t>
      </w:r>
      <w:r w:rsidR="00AA64CF" w:rsidRPr="00AA64CF">
        <w:t xml:space="preserve">n </w:t>
      </w:r>
      <w:r w:rsidR="00AA64CF" w:rsidRPr="00AA64CF">
        <w:rPr>
          <w:i/>
          <w:iCs/>
        </w:rPr>
        <w:t xml:space="preserve">Compass, </w:t>
      </w:r>
      <w:r w:rsidR="00323D35">
        <w:t>t</w:t>
      </w:r>
      <w:r w:rsidR="00AA64CF" w:rsidRPr="00AA64CF">
        <w:t xml:space="preserve">he Commission found </w:t>
      </w:r>
      <w:r w:rsidR="00464503">
        <w:t xml:space="preserve">that on balance </w:t>
      </w:r>
      <w:r w:rsidR="00AA64CF" w:rsidRPr="00AA64CF">
        <w:t xml:space="preserve">a </w:t>
      </w:r>
      <w:r w:rsidR="00464503">
        <w:t xml:space="preserve">limited </w:t>
      </w:r>
      <w:r w:rsidR="00B6691B">
        <w:t xml:space="preserve">good faith </w:t>
      </w:r>
      <w:r w:rsidR="00AA64CF" w:rsidRPr="00AA64CF">
        <w:t>reduction was merited</w:t>
      </w:r>
      <w:r w:rsidR="00323D35">
        <w:t xml:space="preserve"> when all factors were considered</w:t>
      </w:r>
      <w:r w:rsidR="00AA64CF" w:rsidRPr="00AA64CF">
        <w:t xml:space="preserve">.  </w:t>
      </w:r>
      <w:r w:rsidR="00FD6585" w:rsidRPr="00FD6585">
        <w:rPr>
          <w:i/>
          <w:iCs/>
        </w:rPr>
        <w:t>Compass</w:t>
      </w:r>
      <w:r w:rsidR="00FD6585">
        <w:t xml:space="preserve">, </w:t>
      </w:r>
      <w:r w:rsidR="00250229" w:rsidRPr="007F5C62">
        <w:t xml:space="preserve">23 </w:t>
      </w:r>
      <w:r w:rsidR="00250229">
        <w:t xml:space="preserve">BNA OSHC </w:t>
      </w:r>
      <w:r w:rsidR="00250229" w:rsidRPr="007F5C62">
        <w:t xml:space="preserve">at </w:t>
      </w:r>
      <w:r w:rsidR="00250229">
        <w:t>113</w:t>
      </w:r>
      <w:r w:rsidR="004D64FC">
        <w:t>7</w:t>
      </w:r>
      <w:r w:rsidR="00250229">
        <w:t xml:space="preserve"> </w:t>
      </w:r>
      <w:r w:rsidR="00FD6585">
        <w:t>(reducing penalty from $6,300 to $5,500)</w:t>
      </w:r>
      <w:r w:rsidR="00094BA8">
        <w:t xml:space="preserve">.  </w:t>
      </w:r>
      <w:r w:rsidR="00AA64CF" w:rsidRPr="00FD6585">
        <w:t>Here</w:t>
      </w:r>
      <w:r w:rsidR="00AA64CF" w:rsidRPr="00AA64CF">
        <w:t xml:space="preserve">, the Respondent’s repeat violation of the same fall protection standard is balanced against their overall safety program.  </w:t>
      </w:r>
      <w:r w:rsidR="00B6691B">
        <w:t>W</w:t>
      </w:r>
      <w:r w:rsidR="00AA64CF" w:rsidRPr="00AA64CF">
        <w:t>hen viewed in its totality the Respondent ha</w:t>
      </w:r>
      <w:r w:rsidR="00584C1C">
        <w:t>s</w:t>
      </w:r>
      <w:r w:rsidR="00AA64CF" w:rsidRPr="00AA64CF">
        <w:t xml:space="preserve"> a good safety program, and in particular, the </w:t>
      </w:r>
      <w:r w:rsidR="00584C1C">
        <w:t xml:space="preserve">use of </w:t>
      </w:r>
      <w:r w:rsidR="002E5527">
        <w:t xml:space="preserve">the </w:t>
      </w:r>
      <w:r w:rsidR="00AA64CF" w:rsidRPr="00AA64CF">
        <w:t>on-site audit</w:t>
      </w:r>
      <w:r w:rsidR="00AF294F">
        <w:t>or</w:t>
      </w:r>
      <w:r w:rsidR="00AA64CF" w:rsidRPr="00AA64CF">
        <w:t xml:space="preserve">s </w:t>
      </w:r>
      <w:r w:rsidR="00AF294F">
        <w:t>t</w:t>
      </w:r>
      <w:r w:rsidR="00AA64CF" w:rsidRPr="00AA64CF">
        <w:t xml:space="preserve">o improve </w:t>
      </w:r>
      <w:r w:rsidR="002E5527">
        <w:t xml:space="preserve">workplace </w:t>
      </w:r>
      <w:r w:rsidR="00AA64CF" w:rsidRPr="00AA64CF">
        <w:t>safety compliance</w:t>
      </w:r>
      <w:r w:rsidR="00C25D08">
        <w:t>.</w:t>
      </w:r>
      <w:r w:rsidR="00704EF8">
        <w:t xml:space="preserve"> </w:t>
      </w:r>
      <w:r w:rsidR="00AA64CF" w:rsidRPr="00AA64CF">
        <w:t xml:space="preserve"> </w:t>
      </w:r>
      <w:r w:rsidR="00C25D08">
        <w:t>H</w:t>
      </w:r>
      <w:r w:rsidR="00AA64CF" w:rsidRPr="00AA64CF">
        <w:t>owever, the Respondent d</w:t>
      </w:r>
      <w:r w:rsidR="00C25D08">
        <w:t>id</w:t>
      </w:r>
      <w:r w:rsidR="00AA64CF" w:rsidRPr="00AA64CF">
        <w:t xml:space="preserve"> not have a meaningful disciplinary policy to reinforce its safety training</w:t>
      </w:r>
      <w:r w:rsidR="00CF3A0A">
        <w:t xml:space="preserve">.  </w:t>
      </w:r>
      <w:r w:rsidR="00CF3A0A" w:rsidRPr="00AA64CF">
        <w:t>T</w:t>
      </w:r>
      <w:r w:rsidR="00AA64CF" w:rsidRPr="00AA64CF">
        <w:t xml:space="preserve">his lack of enforcement of its safety rules </w:t>
      </w:r>
      <w:r w:rsidR="00CF3A0A">
        <w:t xml:space="preserve">allowed </w:t>
      </w:r>
      <w:r w:rsidR="00AA64CF" w:rsidRPr="00AA64CF">
        <w:t xml:space="preserve">employees </w:t>
      </w:r>
      <w:r w:rsidR="00CF3A0A">
        <w:t xml:space="preserve">to </w:t>
      </w:r>
      <w:r w:rsidR="00AA64CF" w:rsidRPr="00AA64CF">
        <w:t>continu</w:t>
      </w:r>
      <w:r w:rsidR="00342242">
        <w:t>e</w:t>
      </w:r>
      <w:r w:rsidR="00AA64CF" w:rsidRPr="00AA64CF">
        <w:t xml:space="preserve"> violat</w:t>
      </w:r>
      <w:r w:rsidR="008939C8">
        <w:t>ing</w:t>
      </w:r>
      <w:r w:rsidR="00AA64CF" w:rsidRPr="00AA64CF">
        <w:t xml:space="preserve"> the company’s safety policy even after </w:t>
      </w:r>
      <w:r w:rsidR="008939C8">
        <w:t>an</w:t>
      </w:r>
      <w:r w:rsidR="00AA64CF" w:rsidRPr="00AA64CF">
        <w:t xml:space="preserve"> on-site auditor observed a violation.  </w:t>
      </w:r>
      <w:r w:rsidR="00AF294F">
        <w:t>When viewed as a whole</w:t>
      </w:r>
      <w:r w:rsidR="00094BA8">
        <w:t>, Respondent has made significant efforts tow</w:t>
      </w:r>
      <w:r w:rsidR="002F2AB5">
        <w:t xml:space="preserve">ard its safety program, even if </w:t>
      </w:r>
      <w:r w:rsidR="00FD2FAE">
        <w:t xml:space="preserve">it </w:t>
      </w:r>
      <w:r w:rsidR="002F2AB5">
        <w:t>has not been fully implemented.</w:t>
      </w:r>
      <w:r w:rsidR="00AA64CF" w:rsidRPr="00AA64CF">
        <w:t xml:space="preserve">  </w:t>
      </w:r>
    </w:p>
    <w:p w14:paraId="5FC3834D" w14:textId="5D42796E" w:rsidR="00475D20" w:rsidRPr="00FB6121" w:rsidRDefault="00570680" w:rsidP="00B926D6">
      <w:pPr>
        <w:spacing w:after="120" w:line="420" w:lineRule="auto"/>
        <w:ind w:firstLine="720"/>
        <w:contextualSpacing/>
        <w:jc w:val="both"/>
        <w:rPr>
          <w:i/>
          <w:iCs/>
        </w:rPr>
      </w:pPr>
      <w:r>
        <w:t>B</w:t>
      </w:r>
      <w:r w:rsidR="00AA64CF" w:rsidRPr="00AA64CF">
        <w:t xml:space="preserve">ecause there </w:t>
      </w:r>
      <w:r>
        <w:t>wa</w:t>
      </w:r>
      <w:r w:rsidR="00AA64CF" w:rsidRPr="00AA64CF">
        <w:t xml:space="preserve">s not a consistent application of consequences to employees </w:t>
      </w:r>
      <w:r w:rsidR="00B00D80">
        <w:t xml:space="preserve">who were </w:t>
      </w:r>
      <w:r w:rsidR="00AA64CF" w:rsidRPr="00AA64CF">
        <w:t>found in violation of Respondent’s safety rules despite the efforts of the onsite auditors, Respondent’s</w:t>
      </w:r>
      <w:r w:rsidR="00A90770">
        <w:t xml:space="preserve"> </w:t>
      </w:r>
      <w:r w:rsidR="00AA64CF" w:rsidRPr="00AA64CF">
        <w:t>program does not merit a large discount for good faith.  It certainly does not merit a reduction of the penalty by</w:t>
      </w:r>
      <w:r w:rsidR="00F1346C">
        <w:t xml:space="preserve"> eighty percent </w:t>
      </w:r>
      <w:r w:rsidR="00AA64CF" w:rsidRPr="00AA64CF">
        <w:t xml:space="preserve">as requested by the Respondent. </w:t>
      </w:r>
      <w:r w:rsidR="008E0413">
        <w:t xml:space="preserve"> </w:t>
      </w:r>
      <w:r w:rsidR="002A34AC">
        <w:t xml:space="preserve">(R. Br. </w:t>
      </w:r>
      <w:r w:rsidR="00704EF8">
        <w:t>20</w:t>
      </w:r>
      <w:r w:rsidR="002A34AC">
        <w:t xml:space="preserve">). </w:t>
      </w:r>
      <w:r w:rsidR="00AA64CF" w:rsidRPr="00AA64CF">
        <w:t xml:space="preserve"> The </w:t>
      </w:r>
      <w:r w:rsidR="00A66123">
        <w:lastRenderedPageBreak/>
        <w:t>undersigned</w:t>
      </w:r>
      <w:r w:rsidR="00A90770">
        <w:t xml:space="preserve"> applies </w:t>
      </w:r>
      <w:r w:rsidR="00AA64CF" w:rsidRPr="00AA64CF">
        <w:t xml:space="preserve">a ten percent good faith discount to the </w:t>
      </w:r>
      <w:r w:rsidR="00FB6121">
        <w:t xml:space="preserve">proposed </w:t>
      </w:r>
      <w:r w:rsidR="00AA64CF" w:rsidRPr="00AA64CF">
        <w:t xml:space="preserve">penalty for the Respondent’s attempts to implement an adequate safety policy, </w:t>
      </w:r>
      <w:r w:rsidR="00631A6E">
        <w:t>especially</w:t>
      </w:r>
      <w:r w:rsidR="00FB6121">
        <w:t xml:space="preserve"> </w:t>
      </w:r>
      <w:r w:rsidR="00631A6E">
        <w:t>its onsite safety audits</w:t>
      </w:r>
      <w:r w:rsidR="005F7EE5">
        <w:t>.</w:t>
      </w:r>
      <w:r w:rsidR="00AA64CF" w:rsidRPr="00AA64CF">
        <w:t xml:space="preserve">  The safety program</w:t>
      </w:r>
      <w:r w:rsidR="00894307">
        <w:t>,</w:t>
      </w:r>
      <w:r w:rsidR="00AA64CF" w:rsidRPr="00AA64CF">
        <w:t xml:space="preserve"> </w:t>
      </w:r>
      <w:r w:rsidR="00631A6E">
        <w:t xml:space="preserve">when considered in </w:t>
      </w:r>
      <w:r w:rsidR="000D1E85">
        <w:t xml:space="preserve">concert </w:t>
      </w:r>
      <w:r w:rsidR="00AA64CF" w:rsidRPr="00AA64CF">
        <w:t xml:space="preserve">with the Respondent’s generally cooperative attitude during the inspection and its </w:t>
      </w:r>
      <w:r w:rsidR="00AA64CF" w:rsidRPr="00B44B0F">
        <w:t xml:space="preserve">willingness to accept liability for the </w:t>
      </w:r>
      <w:r w:rsidR="00680317" w:rsidRPr="00B44B0F">
        <w:t>cited violations,</w:t>
      </w:r>
      <w:r w:rsidR="00AA64CF" w:rsidRPr="00B44B0F">
        <w:t xml:space="preserve"> support</w:t>
      </w:r>
      <w:r w:rsidR="00680317" w:rsidRPr="00B44B0F">
        <w:t>s</w:t>
      </w:r>
      <w:r w:rsidR="00AA64CF" w:rsidRPr="00B44B0F">
        <w:t xml:space="preserve"> a </w:t>
      </w:r>
      <w:r w:rsidR="00566FF1" w:rsidRPr="00B44B0F">
        <w:t>minimal</w:t>
      </w:r>
      <w:r w:rsidR="00AA64CF" w:rsidRPr="00B44B0F">
        <w:t xml:space="preserve"> good faith discount.  </w:t>
      </w:r>
      <w:r w:rsidR="00AA64CF" w:rsidRPr="00B44B0F">
        <w:rPr>
          <w:i/>
          <w:iCs/>
        </w:rPr>
        <w:t xml:space="preserve">See </w:t>
      </w:r>
      <w:r w:rsidR="00BB379C" w:rsidRPr="00B44B0F">
        <w:rPr>
          <w:rStyle w:val="Emphasis"/>
          <w:bdr w:val="none" w:sz="0" w:space="0" w:color="auto" w:frame="1"/>
          <w:shd w:val="clear" w:color="auto" w:fill="FFFFFF"/>
        </w:rPr>
        <w:t>Nacirema Operating Co., Inc.</w:t>
      </w:r>
      <w:r w:rsidR="00BB379C" w:rsidRPr="00B44B0F">
        <w:rPr>
          <w:bdr w:val="none" w:sz="0" w:space="0" w:color="auto" w:frame="1"/>
          <w:shd w:val="clear" w:color="auto" w:fill="FFFFFF"/>
        </w:rPr>
        <w:t>, 1 BNA OSHC 1001, 1002 (No. 4, 1972)</w:t>
      </w:r>
      <w:r w:rsidR="00BB379C" w:rsidRPr="00B44B0F">
        <w:rPr>
          <w:shd w:val="clear" w:color="auto" w:fill="FFFFFF"/>
        </w:rPr>
        <w:t> (“Good faith should be determined by a review of the employer's own occupational safety and health program, its commitment to the objective of assuring safe and healthful working conditions and its</w:t>
      </w:r>
      <w:r w:rsidR="00FB6121" w:rsidRPr="00B44B0F">
        <w:rPr>
          <w:shd w:val="clear" w:color="auto" w:fill="FFFFFF"/>
        </w:rPr>
        <w:t xml:space="preserve"> cooperation </w:t>
      </w:r>
      <w:r w:rsidR="00BB379C" w:rsidRPr="00B44B0F">
        <w:rPr>
          <w:shd w:val="clear" w:color="auto" w:fill="FFFFFF"/>
        </w:rPr>
        <w:t>with other persons and organizations” like OSHA.)</w:t>
      </w:r>
      <w:r w:rsidR="00B73F9E" w:rsidRPr="00B44B0F">
        <w:rPr>
          <w:shd w:val="clear" w:color="auto" w:fill="FFFFFF"/>
        </w:rPr>
        <w:t>.  Thus, the total</w:t>
      </w:r>
      <w:r w:rsidR="00B73F9E">
        <w:rPr>
          <w:color w:val="3D3D3D"/>
          <w:shd w:val="clear" w:color="auto" w:fill="FFFFFF"/>
        </w:rPr>
        <w:t xml:space="preserve"> penalties assessed are reduce</w:t>
      </w:r>
      <w:r w:rsidR="00F27965">
        <w:rPr>
          <w:color w:val="3D3D3D"/>
          <w:shd w:val="clear" w:color="auto" w:fill="FFFFFF"/>
        </w:rPr>
        <w:t>d</w:t>
      </w:r>
      <w:r w:rsidR="00B73F9E">
        <w:rPr>
          <w:color w:val="3D3D3D"/>
          <w:shd w:val="clear" w:color="auto" w:fill="FFFFFF"/>
        </w:rPr>
        <w:t xml:space="preserve"> to $88,</w:t>
      </w:r>
      <w:r w:rsidR="001B514F">
        <w:rPr>
          <w:color w:val="3D3D3D"/>
          <w:shd w:val="clear" w:color="auto" w:fill="FFFFFF"/>
        </w:rPr>
        <w:t>394.</w:t>
      </w:r>
      <w:r w:rsidR="00BB379C" w:rsidRPr="00FB6121">
        <w:rPr>
          <w:color w:val="3D3D3D"/>
          <w:shd w:val="clear" w:color="auto" w:fill="FFFFFF"/>
        </w:rPr>
        <w:t> </w:t>
      </w:r>
    </w:p>
    <w:p w14:paraId="2F8F852A" w14:textId="77777777" w:rsidR="008C6AAD" w:rsidRDefault="008C6AAD" w:rsidP="00B926D6">
      <w:pPr>
        <w:spacing w:after="120" w:line="420" w:lineRule="auto"/>
        <w:contextualSpacing/>
        <w:jc w:val="center"/>
        <w:rPr>
          <w:bCs/>
          <w:kern w:val="24"/>
          <w:u w:val="single"/>
        </w:rPr>
      </w:pPr>
      <w:r w:rsidRPr="00857279">
        <w:rPr>
          <w:bCs/>
          <w:kern w:val="24"/>
          <w:u w:val="single"/>
        </w:rPr>
        <w:t>Findings of Fact and Conclusions of Law</w:t>
      </w:r>
    </w:p>
    <w:p w14:paraId="2FF47A72" w14:textId="578F8049" w:rsidR="008C6AAD" w:rsidRPr="00857279" w:rsidRDefault="008C6AAD" w:rsidP="005453B3">
      <w:pPr>
        <w:spacing w:after="120" w:line="420" w:lineRule="auto"/>
        <w:ind w:firstLine="720"/>
        <w:contextualSpacing/>
        <w:jc w:val="both"/>
        <w:rPr>
          <w:rStyle w:val="normaltextrun"/>
          <w:color w:val="000000"/>
          <w:shd w:val="clear" w:color="auto" w:fill="FFFFFF"/>
        </w:rPr>
      </w:pPr>
      <w:r w:rsidRPr="00857279">
        <w:rPr>
          <w:rStyle w:val="normaltextrun"/>
          <w:color w:val="000000"/>
          <w:shd w:val="clear" w:color="auto" w:fill="FFFFFF"/>
        </w:rPr>
        <w:t xml:space="preserve">All findings of fact and conclusions of law relevant and necessary to a determination of the contested issues have been made above.  </w:t>
      </w:r>
      <w:r w:rsidRPr="00857279">
        <w:rPr>
          <w:rStyle w:val="normaltextrun"/>
          <w:i/>
          <w:iCs/>
          <w:color w:val="000000"/>
          <w:shd w:val="clear" w:color="auto" w:fill="FFFFFF"/>
        </w:rPr>
        <w:t>See</w:t>
      </w:r>
      <w:r w:rsidRPr="00857279">
        <w:rPr>
          <w:rStyle w:val="normaltextrun"/>
          <w:color w:val="000000"/>
          <w:shd w:val="clear" w:color="auto" w:fill="FFFFFF"/>
        </w:rPr>
        <w:t xml:space="preserve"> Commission Rule 90(a).  29 C.F.R. § 2200.90(a).  All proposed findings of fact and conclusions of law inconsistent with this decision are denied.</w:t>
      </w:r>
    </w:p>
    <w:p w14:paraId="510A2741" w14:textId="77777777" w:rsidR="008C6AAD" w:rsidRPr="00857279" w:rsidRDefault="008C6AAD" w:rsidP="00F323C1">
      <w:pPr>
        <w:keepNext/>
        <w:keepLines/>
        <w:spacing w:before="120" w:after="120" w:line="360" w:lineRule="auto"/>
        <w:jc w:val="center"/>
        <w:rPr>
          <w:b/>
          <w:bCs/>
          <w:u w:val="single"/>
        </w:rPr>
      </w:pPr>
      <w:r w:rsidRPr="00857279">
        <w:rPr>
          <w:b/>
          <w:bCs/>
          <w:u w:val="single"/>
        </w:rPr>
        <w:t>ORDER</w:t>
      </w:r>
    </w:p>
    <w:p w14:paraId="0D90B92A" w14:textId="77777777" w:rsidR="008C6AAD" w:rsidRPr="00857279" w:rsidRDefault="008C6AAD" w:rsidP="00F323C1">
      <w:pPr>
        <w:keepNext/>
        <w:keepLines/>
        <w:spacing w:after="15"/>
      </w:pPr>
      <w:r w:rsidRPr="00857279">
        <w:t>           Based upon the foregoing findings of fact and conclusions of law, it is ORDERED that:</w:t>
      </w:r>
    </w:p>
    <w:p w14:paraId="041C3DDA" w14:textId="77777777" w:rsidR="008C6AAD" w:rsidRPr="00857279" w:rsidRDefault="008C6AAD" w:rsidP="00F323C1">
      <w:pPr>
        <w:keepNext/>
        <w:keepLines/>
        <w:spacing w:after="15"/>
        <w:jc w:val="center"/>
      </w:pPr>
    </w:p>
    <w:p w14:paraId="4A7D9382" w14:textId="6D1390EB" w:rsidR="008C6AAD" w:rsidRDefault="008C6AAD" w:rsidP="001252D4">
      <w:pPr>
        <w:keepNext/>
        <w:keepLines/>
        <w:spacing w:after="120" w:line="420" w:lineRule="auto"/>
        <w:jc w:val="both"/>
      </w:pPr>
      <w:r>
        <w:t xml:space="preserve">1.  </w:t>
      </w:r>
      <w:r w:rsidRPr="00857279">
        <w:t xml:space="preserve">Citation 1, Item 1, alleging a </w:t>
      </w:r>
      <w:r>
        <w:t xml:space="preserve">Serious </w:t>
      </w:r>
      <w:r w:rsidRPr="00857279">
        <w:t>violation of</w:t>
      </w:r>
      <w:r>
        <w:t xml:space="preserve"> 29 </w:t>
      </w:r>
      <w:r w:rsidR="005F1F82">
        <w:t xml:space="preserve">C.F.R </w:t>
      </w:r>
      <w:r>
        <w:t>§ 1926.100(a)</w:t>
      </w:r>
      <w:r w:rsidRPr="00857279">
        <w:t xml:space="preserve"> is AFFIRMED and a penalty of</w:t>
      </w:r>
      <w:r w:rsidR="00E5692B">
        <w:t xml:space="preserve"> </w:t>
      </w:r>
      <w:r w:rsidR="00B00A68">
        <w:t>$</w:t>
      </w:r>
      <w:r w:rsidR="00E5692B">
        <w:t>11,050</w:t>
      </w:r>
      <w:r w:rsidRPr="00857279">
        <w:t xml:space="preserve"> is ASSESSED. </w:t>
      </w:r>
    </w:p>
    <w:p w14:paraId="4E90CEB9" w14:textId="5C99C7A1" w:rsidR="008C6AAD" w:rsidRDefault="008C6AAD" w:rsidP="001252D4">
      <w:pPr>
        <w:keepNext/>
        <w:keepLines/>
        <w:spacing w:after="120" w:line="420" w:lineRule="auto"/>
        <w:jc w:val="both"/>
        <w:rPr>
          <w:color w:val="000000"/>
        </w:rPr>
      </w:pPr>
      <w:r>
        <w:t xml:space="preserve">2. Citation 2, Item 1, alleging a Repeat violation of </w:t>
      </w:r>
      <w:r>
        <w:rPr>
          <w:color w:val="000000"/>
        </w:rPr>
        <w:t>29 C</w:t>
      </w:r>
      <w:r w:rsidR="005F1F82">
        <w:rPr>
          <w:color w:val="000000"/>
        </w:rPr>
        <w:t>.</w:t>
      </w:r>
      <w:r>
        <w:rPr>
          <w:color w:val="000000"/>
        </w:rPr>
        <w:t>F</w:t>
      </w:r>
      <w:r w:rsidR="005F1F82">
        <w:rPr>
          <w:color w:val="000000"/>
        </w:rPr>
        <w:t>.</w:t>
      </w:r>
      <w:r>
        <w:rPr>
          <w:color w:val="000000"/>
        </w:rPr>
        <w:t>R</w:t>
      </w:r>
      <w:r w:rsidR="005F1F82">
        <w:rPr>
          <w:color w:val="000000"/>
        </w:rPr>
        <w:t>.</w:t>
      </w:r>
      <w:r>
        <w:rPr>
          <w:color w:val="000000"/>
        </w:rPr>
        <w:t xml:space="preserve"> § 1926.501(b)(13) is AFFIRMED and a penalty of </w:t>
      </w:r>
      <w:r w:rsidR="00E5692B">
        <w:rPr>
          <w:color w:val="000000"/>
        </w:rPr>
        <w:t>$77,344</w:t>
      </w:r>
      <w:r>
        <w:rPr>
          <w:color w:val="000000"/>
        </w:rPr>
        <w:t xml:space="preserve"> is ASSESSED.</w:t>
      </w:r>
    </w:p>
    <w:p w14:paraId="7B6D7045" w14:textId="77777777" w:rsidR="001C0EF3" w:rsidRDefault="001C0EF3" w:rsidP="00F323C1">
      <w:pPr>
        <w:keepNext/>
        <w:keepLines/>
        <w:spacing w:after="120" w:line="420" w:lineRule="auto"/>
        <w:ind w:left="720"/>
        <w:rPr>
          <w:color w:val="000000"/>
        </w:rPr>
      </w:pPr>
    </w:p>
    <w:p w14:paraId="14439404" w14:textId="545EDEDD" w:rsidR="00831261" w:rsidRPr="00857279" w:rsidRDefault="00831261" w:rsidP="00245CFA">
      <w:pPr>
        <w:ind w:left="4320" w:firstLine="809"/>
      </w:pPr>
      <w:r w:rsidRPr="00857279">
        <w:t>                                                                        </w:t>
      </w:r>
      <w:r w:rsidR="003142CD">
        <w:t>_</w:t>
      </w:r>
      <w:r w:rsidR="0018149D">
        <w:rPr>
          <w:i/>
          <w:iCs/>
          <w:u w:val="single"/>
        </w:rPr>
        <w:t>/s/Covette Rooney</w:t>
      </w:r>
      <w:r w:rsidRPr="00857279">
        <w:t>____</w:t>
      </w:r>
    </w:p>
    <w:p w14:paraId="7F9206BC" w14:textId="77777777" w:rsidR="00831261" w:rsidRPr="00857279" w:rsidRDefault="00831261" w:rsidP="00411F97">
      <w:pPr>
        <w:tabs>
          <w:tab w:val="left" w:pos="4320"/>
        </w:tabs>
        <w:ind w:left="-89"/>
      </w:pPr>
      <w:r w:rsidRPr="00857279">
        <w:t>                                                                        </w:t>
      </w:r>
      <w:r w:rsidR="007A5DEB" w:rsidRPr="00857279">
        <w:t xml:space="preserve"> </w:t>
      </w:r>
      <w:r w:rsidR="00615150" w:rsidRPr="00857279">
        <w:t>Covette Rooney</w:t>
      </w:r>
    </w:p>
    <w:p w14:paraId="20195DB9" w14:textId="170FAEA7" w:rsidR="00831261" w:rsidRPr="00857279" w:rsidRDefault="00831261" w:rsidP="00831261">
      <w:pPr>
        <w:ind w:left="-89"/>
      </w:pPr>
      <w:r w:rsidRPr="00857279">
        <w:t>                                                                         </w:t>
      </w:r>
      <w:r w:rsidR="002056CC">
        <w:t xml:space="preserve">Chief </w:t>
      </w:r>
      <w:r w:rsidRPr="00857279">
        <w:t>Judge</w:t>
      </w:r>
    </w:p>
    <w:p w14:paraId="082D4CC4" w14:textId="77777777" w:rsidR="00831261" w:rsidRPr="00857279" w:rsidRDefault="00831261" w:rsidP="00831261">
      <w:pPr>
        <w:ind w:left="-89"/>
      </w:pPr>
      <w:r w:rsidRPr="00857279">
        <w:t> </w:t>
      </w:r>
    </w:p>
    <w:p w14:paraId="4CE6A46A" w14:textId="0281D1DB" w:rsidR="00831261" w:rsidRPr="00857279" w:rsidRDefault="00831261" w:rsidP="00831261">
      <w:r w:rsidRPr="00857279">
        <w:t xml:space="preserve">Dated: </w:t>
      </w:r>
      <w:r w:rsidR="0018149D">
        <w:t>May 24, 2024</w:t>
      </w:r>
    </w:p>
    <w:p w14:paraId="473E4C9A" w14:textId="77777777" w:rsidR="00250A0C" w:rsidRPr="00857279" w:rsidRDefault="00831261" w:rsidP="007A5DEB">
      <w:pPr>
        <w:rPr>
          <w:kern w:val="2"/>
        </w:rPr>
      </w:pPr>
      <w:r w:rsidRPr="00857279">
        <w:t>      </w:t>
      </w:r>
      <w:r w:rsidR="00EE264B" w:rsidRPr="00857279">
        <w:t>      Washington, D.C</w:t>
      </w:r>
      <w:r w:rsidR="007A5DEB" w:rsidRPr="00857279">
        <w:t>.</w:t>
      </w:r>
    </w:p>
    <w:p w14:paraId="3C0D7E79" w14:textId="77777777" w:rsidR="00EE264B" w:rsidRPr="00857279" w:rsidRDefault="00EE264B" w:rsidP="00831261">
      <w:pPr>
        <w:rPr>
          <w:strike/>
        </w:rPr>
      </w:pPr>
    </w:p>
    <w:sectPr w:rsidR="00EE264B" w:rsidRPr="00857279" w:rsidSect="007143ED">
      <w:headerReference w:type="even" r:id="rId8"/>
      <w:footerReference w:type="default" r:id="rId9"/>
      <w:footerReference w:type="first" r:id="rId10"/>
      <w:pgSz w:w="12240" w:h="15840" w:code="1"/>
      <w:pgMar w:top="1440" w:right="135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55B6D" w14:textId="77777777" w:rsidR="007143ED" w:rsidRDefault="007143ED" w:rsidP="005A7E49">
      <w:r>
        <w:separator/>
      </w:r>
    </w:p>
  </w:endnote>
  <w:endnote w:type="continuationSeparator" w:id="0">
    <w:p w14:paraId="1AD8CD8E" w14:textId="77777777" w:rsidR="007143ED" w:rsidRDefault="007143ED" w:rsidP="005A7E49">
      <w:r>
        <w:continuationSeparator/>
      </w:r>
    </w:p>
  </w:endnote>
  <w:endnote w:type="continuationNotice" w:id="1">
    <w:p w14:paraId="1B071B49" w14:textId="77777777" w:rsidR="007143ED" w:rsidRDefault="00714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F0508" w14:textId="26E6586E" w:rsidR="00DA3FF4" w:rsidRDefault="00DA3FF4">
    <w:pPr>
      <w:pStyle w:val="Footer"/>
      <w:jc w:val="center"/>
    </w:pPr>
    <w:r>
      <w:fldChar w:fldCharType="begin"/>
    </w:r>
    <w:r>
      <w:instrText xml:space="preserve"> PAGE   \* MERGEFORMAT </w:instrText>
    </w:r>
    <w:r>
      <w:fldChar w:fldCharType="separate"/>
    </w:r>
    <w:r>
      <w:rPr>
        <w:noProof/>
      </w:rPr>
      <w:t>- 21 -</w:t>
    </w:r>
    <w:r>
      <w:rPr>
        <w:noProof/>
      </w:rPr>
      <w:fldChar w:fldCharType="end"/>
    </w:r>
  </w:p>
  <w:p w14:paraId="1DB0DE0C" w14:textId="77777777" w:rsidR="00DA3FF4" w:rsidRDefault="00DA3F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8E1C" w14:textId="77777777" w:rsidR="00DA3FF4" w:rsidRDefault="00DA3FF4">
    <w:pPr>
      <w:pStyle w:val="Footer"/>
      <w:jc w:val="center"/>
    </w:pPr>
  </w:p>
  <w:p w14:paraId="155C8E75" w14:textId="77777777" w:rsidR="00DA3FF4" w:rsidRDefault="00DA3FF4">
    <w:pPr>
      <w:pStyle w:val="Footer"/>
    </w:pPr>
  </w:p>
  <w:p w14:paraId="1AD1E085" w14:textId="77777777" w:rsidR="00DA3FF4" w:rsidRDefault="00DA3FF4"/>
  <w:p w14:paraId="009F02C5" w14:textId="77777777" w:rsidR="00DA3FF4" w:rsidRDefault="00DA3FF4"/>
  <w:p w14:paraId="6F39F8BC" w14:textId="77777777" w:rsidR="00DA3FF4" w:rsidRDefault="00DA3F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19475" w14:textId="77777777" w:rsidR="007143ED" w:rsidRDefault="007143ED" w:rsidP="005A7E49">
      <w:r>
        <w:separator/>
      </w:r>
    </w:p>
  </w:footnote>
  <w:footnote w:type="continuationSeparator" w:id="0">
    <w:p w14:paraId="1698D3AB" w14:textId="77777777" w:rsidR="007143ED" w:rsidRDefault="007143ED" w:rsidP="005A7E49">
      <w:r>
        <w:continuationSeparator/>
      </w:r>
    </w:p>
  </w:footnote>
  <w:footnote w:type="continuationNotice" w:id="1">
    <w:p w14:paraId="29FAF0AA" w14:textId="77777777" w:rsidR="007143ED" w:rsidRDefault="007143ED"/>
  </w:footnote>
  <w:footnote w:id="2">
    <w:p w14:paraId="1EFE09C4" w14:textId="2AA7B99A" w:rsidR="00EB6260" w:rsidRPr="00222DD6" w:rsidRDefault="00EB6260" w:rsidP="00694C55">
      <w:pPr>
        <w:pStyle w:val="FootnoteText"/>
        <w:spacing w:after="120"/>
        <w:jc w:val="both"/>
        <w:rPr>
          <w:sz w:val="22"/>
          <w:szCs w:val="22"/>
        </w:rPr>
      </w:pPr>
      <w:r w:rsidRPr="00222DD6">
        <w:rPr>
          <w:rStyle w:val="FootnoteReference"/>
          <w:sz w:val="22"/>
          <w:szCs w:val="22"/>
        </w:rPr>
        <w:footnoteRef/>
      </w:r>
      <w:r w:rsidRPr="00222DD6">
        <w:rPr>
          <w:sz w:val="22"/>
          <w:szCs w:val="22"/>
        </w:rPr>
        <w:t xml:space="preserve"> On November 27, 2023, the Secretary filed the amended Complaint, which in addition to correcting the captioned name of the Respondent, also modified the violation description for Citation 1, Item 1 to insert the </w:t>
      </w:r>
      <w:r w:rsidR="00036584" w:rsidRPr="00222DD6">
        <w:rPr>
          <w:sz w:val="22"/>
          <w:szCs w:val="22"/>
        </w:rPr>
        <w:t xml:space="preserve">designation of the </w:t>
      </w:r>
      <w:r w:rsidR="00143019" w:rsidRPr="00222DD6">
        <w:rPr>
          <w:sz w:val="22"/>
          <w:szCs w:val="22"/>
        </w:rPr>
        <w:t>regulation</w:t>
      </w:r>
      <w:r w:rsidR="00036584" w:rsidRPr="00222DD6">
        <w:rPr>
          <w:sz w:val="22"/>
          <w:szCs w:val="22"/>
        </w:rPr>
        <w:t>,</w:t>
      </w:r>
      <w:r w:rsidRPr="00222DD6">
        <w:rPr>
          <w:sz w:val="22"/>
          <w:szCs w:val="22"/>
        </w:rPr>
        <w:t xml:space="preserve"> “29 CFR § 1926.100(a)</w:t>
      </w:r>
      <w:r w:rsidR="00036584" w:rsidRPr="00222DD6">
        <w:rPr>
          <w:sz w:val="22"/>
          <w:szCs w:val="22"/>
        </w:rPr>
        <w:t>,</w:t>
      </w:r>
      <w:r w:rsidRPr="00222DD6">
        <w:rPr>
          <w:sz w:val="22"/>
          <w:szCs w:val="22"/>
        </w:rPr>
        <w:t>” that was inadvertently omitted in the original citation.  The Citation was not changed in any other respect.  Respondent did not file an amended Answer.</w:t>
      </w:r>
    </w:p>
  </w:footnote>
  <w:footnote w:id="3">
    <w:p w14:paraId="11C9553E" w14:textId="51D27592" w:rsidR="003D0729" w:rsidRPr="00222DD6" w:rsidRDefault="003D0729" w:rsidP="00694C55">
      <w:pPr>
        <w:pStyle w:val="FootnoteText"/>
        <w:spacing w:after="120"/>
        <w:jc w:val="both"/>
        <w:rPr>
          <w:sz w:val="22"/>
          <w:szCs w:val="22"/>
        </w:rPr>
      </w:pPr>
      <w:r w:rsidRPr="00222DD6">
        <w:rPr>
          <w:rStyle w:val="FootnoteReference"/>
          <w:sz w:val="22"/>
          <w:szCs w:val="22"/>
        </w:rPr>
        <w:footnoteRef/>
      </w:r>
      <w:r w:rsidRPr="00222DD6">
        <w:rPr>
          <w:sz w:val="22"/>
          <w:szCs w:val="22"/>
        </w:rPr>
        <w:t xml:space="preserve"> The Respondent had been previously captioned as “Trinity Heating &amp; Air, Inc., dba Trinity Solar.”</w:t>
      </w:r>
      <w:r w:rsidR="005475DF" w:rsidRPr="00222DD6">
        <w:rPr>
          <w:sz w:val="22"/>
          <w:szCs w:val="22"/>
        </w:rPr>
        <w:t xml:space="preserve">  </w:t>
      </w:r>
      <w:r w:rsidR="006C5C17" w:rsidRPr="00222DD6">
        <w:rPr>
          <w:sz w:val="22"/>
          <w:szCs w:val="22"/>
        </w:rPr>
        <w:t>Also</w:t>
      </w:r>
      <w:r w:rsidR="00FB6EC2" w:rsidRPr="00222DD6">
        <w:rPr>
          <w:sz w:val="22"/>
          <w:szCs w:val="22"/>
        </w:rPr>
        <w:t xml:space="preserve">, see </w:t>
      </w:r>
      <w:r w:rsidR="00FC0611" w:rsidRPr="00222DD6">
        <w:rPr>
          <w:sz w:val="22"/>
          <w:szCs w:val="22"/>
        </w:rPr>
        <w:t xml:space="preserve">Stipulation 1 set forth below. </w:t>
      </w:r>
    </w:p>
  </w:footnote>
  <w:footnote w:id="4">
    <w:p w14:paraId="2D964EE3" w14:textId="6922C1CE" w:rsidR="00206F30" w:rsidRPr="00222DD6" w:rsidRDefault="00206F30" w:rsidP="00694C55">
      <w:pPr>
        <w:pStyle w:val="FootnoteText"/>
        <w:spacing w:after="120"/>
        <w:jc w:val="both"/>
        <w:rPr>
          <w:sz w:val="22"/>
          <w:szCs w:val="22"/>
        </w:rPr>
      </w:pPr>
      <w:r w:rsidRPr="00222DD6">
        <w:rPr>
          <w:rStyle w:val="FootnoteReference"/>
          <w:sz w:val="22"/>
          <w:szCs w:val="22"/>
        </w:rPr>
        <w:footnoteRef/>
      </w:r>
      <w:r w:rsidRPr="00222DD6">
        <w:rPr>
          <w:sz w:val="22"/>
          <w:szCs w:val="22"/>
        </w:rPr>
        <w:t xml:space="preserve"> Respondent received recognition certificates for participating in </w:t>
      </w:r>
      <w:r w:rsidR="00C2031B" w:rsidRPr="00222DD6">
        <w:rPr>
          <w:sz w:val="22"/>
          <w:szCs w:val="22"/>
        </w:rPr>
        <w:t>the “</w:t>
      </w:r>
      <w:r w:rsidRPr="00222DD6">
        <w:rPr>
          <w:sz w:val="22"/>
          <w:szCs w:val="22"/>
        </w:rPr>
        <w:t>Safe &amp; Sound Week</w:t>
      </w:r>
      <w:r w:rsidR="00C2031B" w:rsidRPr="00222DD6">
        <w:rPr>
          <w:sz w:val="22"/>
          <w:szCs w:val="22"/>
        </w:rPr>
        <w:t>”</w:t>
      </w:r>
      <w:r w:rsidRPr="00222DD6">
        <w:rPr>
          <w:sz w:val="22"/>
          <w:szCs w:val="22"/>
        </w:rPr>
        <w:t xml:space="preserve"> in 2017 and 2018 (Tr. 203-04; RX-19D) and in </w:t>
      </w:r>
      <w:r w:rsidR="00C2031B" w:rsidRPr="00222DD6">
        <w:rPr>
          <w:sz w:val="22"/>
          <w:szCs w:val="22"/>
        </w:rPr>
        <w:t xml:space="preserve">the </w:t>
      </w:r>
      <w:r w:rsidRPr="00222DD6">
        <w:rPr>
          <w:sz w:val="22"/>
          <w:szCs w:val="22"/>
        </w:rPr>
        <w:t xml:space="preserve">OSHA 2017 </w:t>
      </w:r>
      <w:r w:rsidR="00EB11D0">
        <w:rPr>
          <w:sz w:val="22"/>
          <w:szCs w:val="22"/>
        </w:rPr>
        <w:t>“</w:t>
      </w:r>
      <w:r w:rsidRPr="00222DD6">
        <w:rPr>
          <w:sz w:val="22"/>
          <w:szCs w:val="22"/>
        </w:rPr>
        <w:t>National Safety Stand Down to Prevent Falls</w:t>
      </w:r>
      <w:r w:rsidR="00EB11D0">
        <w:rPr>
          <w:sz w:val="22"/>
          <w:szCs w:val="22"/>
        </w:rPr>
        <w:t>”</w:t>
      </w:r>
      <w:r w:rsidRPr="00222DD6">
        <w:rPr>
          <w:sz w:val="22"/>
          <w:szCs w:val="22"/>
        </w:rPr>
        <w:t xml:space="preserve"> at two </w:t>
      </w:r>
      <w:r w:rsidR="00EB11D0">
        <w:rPr>
          <w:sz w:val="22"/>
          <w:szCs w:val="22"/>
        </w:rPr>
        <w:t xml:space="preserve">Trinity </w:t>
      </w:r>
      <w:r w:rsidRPr="00222DD6">
        <w:rPr>
          <w:sz w:val="22"/>
          <w:szCs w:val="22"/>
        </w:rPr>
        <w:t>locations.  (Tr. 199, 203; RX-18C; RX-19A).  The certificates were related to safety videos that Respondent had submitted</w:t>
      </w:r>
      <w:r w:rsidR="00D56160" w:rsidRPr="00222DD6">
        <w:rPr>
          <w:sz w:val="22"/>
          <w:szCs w:val="22"/>
        </w:rPr>
        <w:t xml:space="preserve"> to OSHA</w:t>
      </w:r>
      <w:r w:rsidRPr="00222DD6">
        <w:rPr>
          <w:sz w:val="22"/>
          <w:szCs w:val="22"/>
        </w:rPr>
        <w:t>.  (Tr. 199).</w:t>
      </w:r>
    </w:p>
  </w:footnote>
  <w:footnote w:id="5">
    <w:p w14:paraId="7A5D180D" w14:textId="20566E7A" w:rsidR="0029572B" w:rsidRPr="00222DD6" w:rsidRDefault="0029572B" w:rsidP="00694C55">
      <w:pPr>
        <w:pStyle w:val="FootnoteText"/>
        <w:spacing w:after="120"/>
        <w:jc w:val="both"/>
        <w:rPr>
          <w:sz w:val="22"/>
          <w:szCs w:val="22"/>
        </w:rPr>
      </w:pPr>
      <w:r w:rsidRPr="00222DD6">
        <w:rPr>
          <w:rStyle w:val="FootnoteReference"/>
          <w:sz w:val="22"/>
          <w:szCs w:val="22"/>
        </w:rPr>
        <w:footnoteRef/>
      </w:r>
      <w:r w:rsidRPr="00222DD6">
        <w:rPr>
          <w:sz w:val="22"/>
          <w:szCs w:val="22"/>
        </w:rPr>
        <w:t xml:space="preserve"> Instead of the entire </w:t>
      </w:r>
      <w:r w:rsidR="007011B1" w:rsidRPr="00222DD6">
        <w:rPr>
          <w:sz w:val="22"/>
          <w:szCs w:val="22"/>
        </w:rPr>
        <w:t>safety manual</w:t>
      </w:r>
      <w:r w:rsidRPr="00222DD6">
        <w:rPr>
          <w:sz w:val="22"/>
          <w:szCs w:val="22"/>
        </w:rPr>
        <w:t xml:space="preserve">, </w:t>
      </w:r>
      <w:r w:rsidR="007011B1" w:rsidRPr="00222DD6">
        <w:rPr>
          <w:sz w:val="22"/>
          <w:szCs w:val="22"/>
        </w:rPr>
        <w:t>this exhibit includes just</w:t>
      </w:r>
      <w:r w:rsidRPr="00222DD6">
        <w:rPr>
          <w:sz w:val="22"/>
          <w:szCs w:val="22"/>
        </w:rPr>
        <w:t xml:space="preserve"> the</w:t>
      </w:r>
      <w:r w:rsidR="00530436" w:rsidRPr="00222DD6">
        <w:rPr>
          <w:sz w:val="22"/>
          <w:szCs w:val="22"/>
        </w:rPr>
        <w:t xml:space="preserve"> manual’s cover page and</w:t>
      </w:r>
      <w:r w:rsidRPr="00222DD6">
        <w:rPr>
          <w:sz w:val="22"/>
          <w:szCs w:val="22"/>
        </w:rPr>
        <w:t xml:space="preserve"> table of contents.  (RX-18D</w:t>
      </w:r>
      <w:r w:rsidR="00530436" w:rsidRPr="00222DD6">
        <w:rPr>
          <w:sz w:val="22"/>
          <w:szCs w:val="22"/>
        </w:rPr>
        <w:t>, pp. 2-3</w:t>
      </w:r>
      <w:r w:rsidRPr="00222DD6">
        <w:rPr>
          <w:sz w:val="22"/>
          <w:szCs w:val="22"/>
        </w:rPr>
        <w:t xml:space="preserve">). </w:t>
      </w:r>
      <w:r w:rsidR="00530436" w:rsidRPr="00222DD6">
        <w:rPr>
          <w:sz w:val="22"/>
          <w:szCs w:val="22"/>
        </w:rPr>
        <w:t xml:space="preserve">The manual is dated 9/30/14 and noted as provided by Safety Service Company.  </w:t>
      </w:r>
      <w:r w:rsidR="00530436" w:rsidRPr="00222DD6">
        <w:rPr>
          <w:i/>
          <w:iCs/>
          <w:sz w:val="22"/>
          <w:szCs w:val="22"/>
        </w:rPr>
        <w:t>Id.</w:t>
      </w:r>
      <w:r w:rsidR="007011B1" w:rsidRPr="00222DD6">
        <w:rPr>
          <w:sz w:val="22"/>
          <w:szCs w:val="22"/>
        </w:rPr>
        <w:t xml:space="preserve">  </w:t>
      </w:r>
      <w:r w:rsidR="003A6341" w:rsidRPr="00222DD6">
        <w:rPr>
          <w:sz w:val="22"/>
          <w:szCs w:val="22"/>
        </w:rPr>
        <w:t>In a separate exhibit</w:t>
      </w:r>
      <w:r w:rsidR="00CE7C9C" w:rsidRPr="00222DD6">
        <w:rPr>
          <w:sz w:val="22"/>
          <w:szCs w:val="22"/>
        </w:rPr>
        <w:t>,</w:t>
      </w:r>
      <w:r w:rsidR="003A6341" w:rsidRPr="00222DD6">
        <w:rPr>
          <w:sz w:val="22"/>
          <w:szCs w:val="22"/>
        </w:rPr>
        <w:t xml:space="preserve"> </w:t>
      </w:r>
      <w:r w:rsidR="00CE7C9C" w:rsidRPr="00222DD6">
        <w:rPr>
          <w:sz w:val="22"/>
          <w:szCs w:val="22"/>
        </w:rPr>
        <w:t xml:space="preserve">a </w:t>
      </w:r>
      <w:r w:rsidR="00C64BF4" w:rsidRPr="00222DD6">
        <w:rPr>
          <w:sz w:val="22"/>
          <w:szCs w:val="22"/>
        </w:rPr>
        <w:t xml:space="preserve">6-page </w:t>
      </w:r>
      <w:r w:rsidR="00CE7C9C" w:rsidRPr="00222DD6">
        <w:rPr>
          <w:sz w:val="22"/>
          <w:szCs w:val="22"/>
        </w:rPr>
        <w:t>section of the safety manual</w:t>
      </w:r>
      <w:r w:rsidR="00C64BF4" w:rsidRPr="00222DD6">
        <w:rPr>
          <w:sz w:val="22"/>
          <w:szCs w:val="22"/>
        </w:rPr>
        <w:t xml:space="preserve"> entitled, “Company Policy Statement and Program Components”</w:t>
      </w:r>
      <w:r w:rsidR="003A6341" w:rsidRPr="00222DD6">
        <w:rPr>
          <w:sz w:val="22"/>
          <w:szCs w:val="22"/>
        </w:rPr>
        <w:t xml:space="preserve"> </w:t>
      </w:r>
      <w:r w:rsidR="00204A6D" w:rsidRPr="00222DD6">
        <w:rPr>
          <w:sz w:val="22"/>
          <w:szCs w:val="22"/>
        </w:rPr>
        <w:t xml:space="preserve">sets forth </w:t>
      </w:r>
      <w:r w:rsidR="00AC0709" w:rsidRPr="00222DD6">
        <w:rPr>
          <w:sz w:val="22"/>
          <w:szCs w:val="22"/>
        </w:rPr>
        <w:t>an overview of the</w:t>
      </w:r>
      <w:r w:rsidR="00204A6D" w:rsidRPr="00222DD6">
        <w:rPr>
          <w:sz w:val="22"/>
          <w:szCs w:val="22"/>
        </w:rPr>
        <w:t xml:space="preserve"> company’s safety philosophy.</w:t>
      </w:r>
      <w:r w:rsidR="00F350D4" w:rsidRPr="00222DD6">
        <w:rPr>
          <w:sz w:val="22"/>
          <w:szCs w:val="22"/>
        </w:rPr>
        <w:t xml:space="preserve">  (RX-1A; </w:t>
      </w:r>
      <w:r w:rsidR="003A6341" w:rsidRPr="00222DD6">
        <w:rPr>
          <w:sz w:val="22"/>
          <w:szCs w:val="22"/>
        </w:rPr>
        <w:t>Tr. 77-78).</w:t>
      </w:r>
    </w:p>
  </w:footnote>
  <w:footnote w:id="6">
    <w:p w14:paraId="6070B6C3" w14:textId="306BE27B" w:rsidR="002C0155" w:rsidRPr="00222DD6" w:rsidRDefault="002C0155" w:rsidP="00694C55">
      <w:pPr>
        <w:pStyle w:val="FootnoteText"/>
        <w:spacing w:after="120"/>
        <w:jc w:val="both"/>
        <w:rPr>
          <w:sz w:val="22"/>
          <w:szCs w:val="22"/>
        </w:rPr>
      </w:pPr>
      <w:r w:rsidRPr="00222DD6">
        <w:rPr>
          <w:rStyle w:val="FootnoteReference"/>
          <w:sz w:val="22"/>
          <w:szCs w:val="22"/>
        </w:rPr>
        <w:footnoteRef/>
      </w:r>
      <w:r w:rsidRPr="00222DD6">
        <w:rPr>
          <w:sz w:val="22"/>
          <w:szCs w:val="22"/>
        </w:rPr>
        <w:t xml:space="preserve"> The M</w:t>
      </w:r>
      <w:r w:rsidR="00D54FFE" w:rsidRPr="00222DD6">
        <w:rPr>
          <w:sz w:val="22"/>
          <w:szCs w:val="22"/>
        </w:rPr>
        <w:t>OC</w:t>
      </w:r>
      <w:r w:rsidRPr="00222DD6">
        <w:rPr>
          <w:sz w:val="22"/>
          <w:szCs w:val="22"/>
        </w:rPr>
        <w:t xml:space="preserve"> is dated January 27, 2023, and signed by Mr. Tyler and Bryan Traver, </w:t>
      </w:r>
      <w:r w:rsidR="00EB11D0">
        <w:rPr>
          <w:sz w:val="22"/>
          <w:szCs w:val="22"/>
        </w:rPr>
        <w:t>M</w:t>
      </w:r>
      <w:r w:rsidRPr="00222DD6">
        <w:rPr>
          <w:sz w:val="22"/>
          <w:szCs w:val="22"/>
        </w:rPr>
        <w:t xml:space="preserve">anager.  The description states: “Receiving MOC for worksite that OSHA inspector showed up to on 11//23/22.  Report stated not monitoring the safety of the work site with reported issues of individual on roof unharnessed and lack of head protection on two ground workers.”  (RX-6).   </w:t>
      </w:r>
    </w:p>
  </w:footnote>
  <w:footnote w:id="7">
    <w:p w14:paraId="59889BD1" w14:textId="58588A1E" w:rsidR="00F001B2" w:rsidRPr="00222DD6" w:rsidRDefault="00B71B2E" w:rsidP="00694C55">
      <w:pPr>
        <w:pStyle w:val="FootnoteText"/>
        <w:spacing w:after="120"/>
        <w:jc w:val="both"/>
        <w:rPr>
          <w:sz w:val="22"/>
          <w:szCs w:val="22"/>
        </w:rPr>
      </w:pPr>
      <w:r w:rsidRPr="00222DD6">
        <w:rPr>
          <w:rStyle w:val="FootnoteReference"/>
          <w:sz w:val="22"/>
          <w:szCs w:val="22"/>
        </w:rPr>
        <w:footnoteRef/>
      </w:r>
      <w:r w:rsidRPr="00222DD6">
        <w:rPr>
          <w:sz w:val="22"/>
          <w:szCs w:val="22"/>
        </w:rPr>
        <w:t xml:space="preserve"> </w:t>
      </w:r>
      <w:r w:rsidR="00F001B2" w:rsidRPr="00222DD6">
        <w:rPr>
          <w:sz w:val="22"/>
          <w:szCs w:val="22"/>
        </w:rPr>
        <w:t> </w:t>
      </w:r>
      <w:r w:rsidR="00F001B2" w:rsidRPr="00222DD6">
        <w:rPr>
          <w:i/>
          <w:iCs/>
          <w:sz w:val="22"/>
          <w:szCs w:val="22"/>
        </w:rPr>
        <w:t>See A.L. Baumgartner Const</w:t>
      </w:r>
      <w:r w:rsidR="007B6034">
        <w:rPr>
          <w:i/>
          <w:iCs/>
          <w:sz w:val="22"/>
          <w:szCs w:val="22"/>
        </w:rPr>
        <w:t>r</w:t>
      </w:r>
      <w:r w:rsidR="0056579E">
        <w:rPr>
          <w:i/>
          <w:iCs/>
          <w:sz w:val="22"/>
          <w:szCs w:val="22"/>
        </w:rPr>
        <w:t>.</w:t>
      </w:r>
      <w:r w:rsidR="00F001B2" w:rsidRPr="00222DD6">
        <w:rPr>
          <w:i/>
          <w:iCs/>
          <w:sz w:val="22"/>
          <w:szCs w:val="22"/>
        </w:rPr>
        <w:t>, Inc.</w:t>
      </w:r>
      <w:r w:rsidR="00F001B2" w:rsidRPr="00222DD6">
        <w:rPr>
          <w:sz w:val="22"/>
          <w:szCs w:val="22"/>
        </w:rPr>
        <w:t>, 16 BNA OSHC 1995, 1998 (No. 92-1022, 1994) (constructive knowledge found where violative conditions in plain view); </w:t>
      </w:r>
      <w:r w:rsidR="00F001B2" w:rsidRPr="00222DD6">
        <w:rPr>
          <w:i/>
          <w:iCs/>
          <w:sz w:val="22"/>
          <w:szCs w:val="22"/>
        </w:rPr>
        <w:t>Automatic Sprinkler Corp. of America</w:t>
      </w:r>
      <w:r w:rsidR="00F001B2" w:rsidRPr="00222DD6">
        <w:rPr>
          <w:sz w:val="22"/>
          <w:szCs w:val="22"/>
        </w:rPr>
        <w:t>, 8 BNA OSHC 1384, 1387 (No. 76-5089, 1980) (an employer “must make a reasonable effort to anticipate the particular hazards to which its employees may be exposed” and give “instructions to prevent exposure to unsafe conditions”). </w:t>
      </w:r>
    </w:p>
    <w:p w14:paraId="7EBC9252" w14:textId="68CE8D6B" w:rsidR="00B71B2E" w:rsidRPr="00222DD6" w:rsidRDefault="00B71B2E" w:rsidP="00694C55">
      <w:pPr>
        <w:pStyle w:val="FootnoteText"/>
        <w:spacing w:after="120"/>
        <w:jc w:val="both"/>
        <w:rPr>
          <w:sz w:val="22"/>
          <w:szCs w:val="22"/>
        </w:rPr>
      </w:pPr>
    </w:p>
  </w:footnote>
  <w:footnote w:id="8">
    <w:p w14:paraId="115B8A94" w14:textId="0612D706" w:rsidR="00727EED" w:rsidRPr="00222DD6" w:rsidRDefault="001301D6" w:rsidP="00694C55">
      <w:pPr>
        <w:pStyle w:val="FootnoteText"/>
        <w:spacing w:after="120"/>
        <w:jc w:val="both"/>
        <w:rPr>
          <w:sz w:val="22"/>
          <w:szCs w:val="22"/>
        </w:rPr>
      </w:pPr>
      <w:r w:rsidRPr="00222DD6">
        <w:rPr>
          <w:rStyle w:val="FootnoteReference"/>
          <w:sz w:val="22"/>
          <w:szCs w:val="22"/>
        </w:rPr>
        <w:footnoteRef/>
      </w:r>
      <w:r w:rsidRPr="00222DD6">
        <w:rPr>
          <w:sz w:val="22"/>
          <w:szCs w:val="22"/>
        </w:rPr>
        <w:t xml:space="preserve"> OSHA uses their Field Operations Manual as a guide for the calculation of penalties.  </w:t>
      </w:r>
      <w:r w:rsidRPr="00222DD6">
        <w:rPr>
          <w:i/>
          <w:iCs/>
          <w:sz w:val="22"/>
          <w:szCs w:val="22"/>
        </w:rPr>
        <w:t xml:space="preserve">See </w:t>
      </w:r>
      <w:r w:rsidR="00727EED" w:rsidRPr="00222DD6">
        <w:rPr>
          <w:i/>
          <w:iCs/>
          <w:sz w:val="22"/>
          <w:szCs w:val="22"/>
        </w:rPr>
        <w:t xml:space="preserve">Hackensack Steel Corp., </w:t>
      </w:r>
      <w:r w:rsidR="00727EED" w:rsidRPr="00222DD6">
        <w:rPr>
          <w:sz w:val="22"/>
          <w:szCs w:val="22"/>
        </w:rPr>
        <w:t xml:space="preserve">20 BNA OSHC 1387, 1392 (No. 97-0755, 2003) (the </w:t>
      </w:r>
      <w:r w:rsidR="00424ABA" w:rsidRPr="00222DD6">
        <w:rPr>
          <w:sz w:val="22"/>
          <w:szCs w:val="22"/>
        </w:rPr>
        <w:t>FOM</w:t>
      </w:r>
      <w:r w:rsidR="009E6D67" w:rsidRPr="00222DD6">
        <w:rPr>
          <w:sz w:val="22"/>
          <w:szCs w:val="22"/>
        </w:rPr>
        <w:t>’</w:t>
      </w:r>
      <w:r w:rsidR="00727EED" w:rsidRPr="00222DD6">
        <w:rPr>
          <w:sz w:val="22"/>
          <w:szCs w:val="22"/>
        </w:rPr>
        <w:t>s instructions “are only a guide for OSHA personnel to promote efficiency and uniformity, are not binding on OSHA or the Commission, and do not create any substantive rights for employers”</w:t>
      </w:r>
      <w:r w:rsidR="009E6D67" w:rsidRPr="00222DD6">
        <w:rPr>
          <w:sz w:val="22"/>
          <w:szCs w:val="22"/>
        </w:rPr>
        <w:t>)</w:t>
      </w:r>
      <w:r w:rsidR="00727EED" w:rsidRPr="00222DD6">
        <w:rPr>
          <w:sz w:val="22"/>
          <w:szCs w:val="22"/>
        </w:rPr>
        <w:t> </w:t>
      </w:r>
    </w:p>
    <w:p w14:paraId="5F204369" w14:textId="7FE016B8" w:rsidR="001301D6" w:rsidRPr="00222DD6" w:rsidRDefault="001301D6" w:rsidP="00694C55">
      <w:pPr>
        <w:pStyle w:val="FootnoteText"/>
        <w:spacing w:after="120"/>
        <w:jc w:val="both"/>
        <w:rPr>
          <w:sz w:val="22"/>
          <w:szCs w:val="22"/>
        </w:rPr>
      </w:pPr>
    </w:p>
  </w:footnote>
  <w:footnote w:id="9">
    <w:p w14:paraId="513967C2" w14:textId="7733E89C" w:rsidR="00E56615" w:rsidRPr="00222DD6" w:rsidRDefault="00E56615" w:rsidP="00694C55">
      <w:pPr>
        <w:pStyle w:val="FootnoteText"/>
        <w:spacing w:after="120"/>
        <w:jc w:val="both"/>
        <w:rPr>
          <w:sz w:val="22"/>
          <w:szCs w:val="22"/>
        </w:rPr>
      </w:pPr>
      <w:r w:rsidRPr="00222DD6">
        <w:rPr>
          <w:rStyle w:val="FootnoteReference"/>
          <w:sz w:val="22"/>
          <w:szCs w:val="22"/>
        </w:rPr>
        <w:footnoteRef/>
      </w:r>
      <w:r w:rsidRPr="00222DD6">
        <w:rPr>
          <w:sz w:val="22"/>
          <w:szCs w:val="22"/>
        </w:rPr>
        <w:t xml:space="preserve"> Respondent does not assert an argument regarding the gravity of Citation 1, Item 1. </w:t>
      </w:r>
    </w:p>
  </w:footnote>
  <w:footnote w:id="10">
    <w:p w14:paraId="32A0A428" w14:textId="325FCAA2" w:rsidR="00056CE9" w:rsidRPr="00222DD6" w:rsidRDefault="00056CE9" w:rsidP="00694C55">
      <w:pPr>
        <w:pStyle w:val="FootnoteText"/>
        <w:spacing w:after="120"/>
        <w:jc w:val="both"/>
        <w:rPr>
          <w:i/>
          <w:iCs/>
          <w:sz w:val="22"/>
          <w:szCs w:val="22"/>
        </w:rPr>
      </w:pPr>
      <w:r w:rsidRPr="00222DD6">
        <w:rPr>
          <w:rStyle w:val="FootnoteReference"/>
          <w:sz w:val="22"/>
          <w:szCs w:val="22"/>
        </w:rPr>
        <w:footnoteRef/>
      </w:r>
      <w:r w:rsidR="002A6341">
        <w:rPr>
          <w:sz w:val="22"/>
          <w:szCs w:val="22"/>
        </w:rPr>
        <w:t xml:space="preserve"> Decisions of administrative law judges </w:t>
      </w:r>
      <w:r w:rsidRPr="00222DD6">
        <w:rPr>
          <w:sz w:val="22"/>
          <w:szCs w:val="22"/>
        </w:rPr>
        <w:t xml:space="preserve">are not precedential. </w:t>
      </w:r>
      <w:r w:rsidRPr="00222DD6">
        <w:rPr>
          <w:i/>
          <w:iCs/>
          <w:sz w:val="22"/>
          <w:szCs w:val="22"/>
        </w:rPr>
        <w:t>See Leone</w:t>
      </w:r>
      <w:r w:rsidR="005F056E" w:rsidRPr="00222DD6">
        <w:rPr>
          <w:i/>
          <w:iCs/>
          <w:sz w:val="22"/>
          <w:szCs w:val="22"/>
        </w:rPr>
        <w:t xml:space="preserve">, </w:t>
      </w:r>
      <w:r w:rsidR="00222DD6" w:rsidRPr="00222DD6">
        <w:rPr>
          <w:sz w:val="22"/>
          <w:szCs w:val="22"/>
        </w:rPr>
        <w:t xml:space="preserve">3 BNA OSHC </w:t>
      </w:r>
      <w:r w:rsidR="00D546F9">
        <w:rPr>
          <w:sz w:val="22"/>
          <w:szCs w:val="22"/>
        </w:rPr>
        <w:t>at</w:t>
      </w:r>
      <w:r w:rsidR="00222DD6" w:rsidRPr="00222DD6">
        <w:rPr>
          <w:sz w:val="22"/>
          <w:szCs w:val="22"/>
        </w:rPr>
        <w:t xml:space="preserve"> 1981 </w:t>
      </w:r>
      <w:r w:rsidR="005F056E" w:rsidRPr="00222DD6">
        <w:rPr>
          <w:sz w:val="22"/>
          <w:szCs w:val="22"/>
        </w:rPr>
        <w:t xml:space="preserve">(unreviewed part of judge's decision </w:t>
      </w:r>
      <w:r w:rsidR="006A15AC">
        <w:rPr>
          <w:sz w:val="22"/>
          <w:szCs w:val="22"/>
        </w:rPr>
        <w:t>is</w:t>
      </w:r>
      <w:r w:rsidR="005F056E" w:rsidRPr="00222DD6">
        <w:rPr>
          <w:sz w:val="22"/>
          <w:szCs w:val="22"/>
        </w:rPr>
        <w:t xml:space="preserve"> not binding Commission precedent).  </w:t>
      </w:r>
    </w:p>
  </w:footnote>
  <w:footnote w:id="11">
    <w:p w14:paraId="785BD147" w14:textId="6EE86B51" w:rsidR="004E29BD" w:rsidRPr="00222DD6" w:rsidRDefault="004E29BD" w:rsidP="009164E1">
      <w:pPr>
        <w:pStyle w:val="FootnoteText"/>
        <w:spacing w:after="120"/>
        <w:jc w:val="both"/>
        <w:rPr>
          <w:sz w:val="22"/>
          <w:szCs w:val="22"/>
        </w:rPr>
      </w:pPr>
      <w:r w:rsidRPr="00222DD6">
        <w:rPr>
          <w:rStyle w:val="FootnoteReference"/>
          <w:sz w:val="22"/>
          <w:szCs w:val="22"/>
        </w:rPr>
        <w:footnoteRef/>
      </w:r>
      <w:r w:rsidRPr="00222DD6">
        <w:rPr>
          <w:sz w:val="22"/>
          <w:szCs w:val="22"/>
        </w:rPr>
        <w:t xml:space="preserve"> </w:t>
      </w:r>
      <w:r w:rsidR="00F0140D" w:rsidRPr="00222DD6">
        <w:rPr>
          <w:sz w:val="22"/>
          <w:szCs w:val="22"/>
        </w:rPr>
        <w:t xml:space="preserve">The </w:t>
      </w:r>
      <w:r w:rsidRPr="00222DD6">
        <w:rPr>
          <w:sz w:val="22"/>
          <w:szCs w:val="22"/>
        </w:rPr>
        <w:t xml:space="preserve">Secretary cites several decisions </w:t>
      </w:r>
      <w:r w:rsidR="00F0140D" w:rsidRPr="00222DD6">
        <w:rPr>
          <w:sz w:val="22"/>
          <w:szCs w:val="22"/>
        </w:rPr>
        <w:t xml:space="preserve">of administrative law judges to support </w:t>
      </w:r>
      <w:r w:rsidR="00475475" w:rsidRPr="00222DD6">
        <w:rPr>
          <w:sz w:val="22"/>
          <w:szCs w:val="22"/>
        </w:rPr>
        <w:t>its argument for a good faith pena</w:t>
      </w:r>
      <w:r w:rsidR="00FA5A74" w:rsidRPr="00222DD6">
        <w:rPr>
          <w:sz w:val="22"/>
          <w:szCs w:val="22"/>
        </w:rPr>
        <w:t>lty adjustment.</w:t>
      </w:r>
      <w:r w:rsidRPr="00222DD6">
        <w:rPr>
          <w:sz w:val="22"/>
          <w:szCs w:val="22"/>
        </w:rPr>
        <w:t xml:space="preserve"> While th</w:t>
      </w:r>
      <w:r w:rsidR="00FA5A74" w:rsidRPr="00222DD6">
        <w:rPr>
          <w:sz w:val="22"/>
          <w:szCs w:val="22"/>
        </w:rPr>
        <w:t>e</w:t>
      </w:r>
      <w:r w:rsidRPr="00222DD6">
        <w:rPr>
          <w:sz w:val="22"/>
          <w:szCs w:val="22"/>
        </w:rPr>
        <w:t>se cases can be informative</w:t>
      </w:r>
      <w:r w:rsidR="00347A91">
        <w:rPr>
          <w:sz w:val="22"/>
          <w:szCs w:val="22"/>
        </w:rPr>
        <w:t xml:space="preserve">, </w:t>
      </w:r>
      <w:r w:rsidRPr="00222DD6">
        <w:rPr>
          <w:sz w:val="22"/>
          <w:szCs w:val="22"/>
        </w:rPr>
        <w:t>they are not Commission prece</w:t>
      </w:r>
      <w:r w:rsidR="00FA5A74" w:rsidRPr="00222DD6">
        <w:rPr>
          <w:sz w:val="22"/>
          <w:szCs w:val="22"/>
        </w:rPr>
        <w:t>dent</w:t>
      </w:r>
      <w:r w:rsidRPr="00222DD6">
        <w:rPr>
          <w:sz w:val="22"/>
          <w:szCs w:val="22"/>
        </w:rPr>
        <w:t xml:space="preserve">.  </w:t>
      </w:r>
      <w:r w:rsidRPr="00222DD6">
        <w:rPr>
          <w:i/>
          <w:iCs/>
          <w:sz w:val="22"/>
          <w:szCs w:val="22"/>
        </w:rPr>
        <w:t>See</w:t>
      </w:r>
      <w:r w:rsidRPr="00222DD6">
        <w:rPr>
          <w:sz w:val="22"/>
          <w:szCs w:val="22"/>
        </w:rPr>
        <w:t xml:space="preserve"> </w:t>
      </w:r>
      <w:r w:rsidRPr="00222DD6">
        <w:rPr>
          <w:i/>
          <w:iCs/>
          <w:sz w:val="22"/>
          <w:szCs w:val="22"/>
        </w:rPr>
        <w:t>Leone</w:t>
      </w:r>
      <w:r w:rsidRPr="00222DD6">
        <w:rPr>
          <w:sz w:val="22"/>
          <w:szCs w:val="22"/>
        </w:rPr>
        <w:t>,</w:t>
      </w:r>
      <w:r w:rsidRPr="00222DD6">
        <w:rPr>
          <w:i/>
          <w:iCs/>
          <w:sz w:val="22"/>
          <w:szCs w:val="22"/>
        </w:rPr>
        <w:t xml:space="preserve"> </w:t>
      </w:r>
      <w:r w:rsidRPr="00222DD6">
        <w:rPr>
          <w:sz w:val="22"/>
          <w:szCs w:val="22"/>
        </w:rPr>
        <w:t xml:space="preserve">3 BNA OSHC </w:t>
      </w:r>
      <w:r w:rsidR="00222DD6">
        <w:rPr>
          <w:sz w:val="22"/>
          <w:szCs w:val="22"/>
        </w:rPr>
        <w:t>at</w:t>
      </w:r>
      <w:r w:rsidRPr="00222DD6">
        <w:rPr>
          <w:sz w:val="22"/>
          <w:szCs w:val="22"/>
        </w:rPr>
        <w:t xml:space="preserve"> 1981 (unreviewed part of judge's decision </w:t>
      </w:r>
      <w:r w:rsidR="00072CF5">
        <w:rPr>
          <w:sz w:val="22"/>
          <w:szCs w:val="22"/>
        </w:rPr>
        <w:t>is</w:t>
      </w:r>
      <w:r w:rsidRPr="00222DD6">
        <w:rPr>
          <w:sz w:val="22"/>
          <w:szCs w:val="22"/>
        </w:rPr>
        <w:t xml:space="preserve"> not binding Commission precedent).  </w:t>
      </w:r>
    </w:p>
  </w:footnote>
  <w:footnote w:id="12">
    <w:p w14:paraId="2CED73A7" w14:textId="7B23D810" w:rsidR="00FB7286" w:rsidRPr="00222DD6" w:rsidRDefault="00FB7286" w:rsidP="00694C55">
      <w:pPr>
        <w:pStyle w:val="FootnoteText"/>
        <w:spacing w:after="120"/>
        <w:jc w:val="both"/>
        <w:rPr>
          <w:sz w:val="22"/>
          <w:szCs w:val="22"/>
        </w:rPr>
      </w:pPr>
      <w:r w:rsidRPr="00222DD6">
        <w:rPr>
          <w:rStyle w:val="FootnoteReference"/>
          <w:sz w:val="22"/>
          <w:szCs w:val="22"/>
        </w:rPr>
        <w:footnoteRef/>
      </w:r>
      <w:r w:rsidRPr="00222DD6">
        <w:rPr>
          <w:sz w:val="22"/>
          <w:szCs w:val="22"/>
        </w:rPr>
        <w:t xml:space="preserve"> Respondent relies heavily in its briefing on </w:t>
      </w:r>
      <w:r w:rsidRPr="00222DD6">
        <w:rPr>
          <w:i/>
          <w:iCs/>
          <w:sz w:val="22"/>
          <w:szCs w:val="22"/>
        </w:rPr>
        <w:t xml:space="preserve">J.C. Stucco &amp; Stone, Inc., </w:t>
      </w:r>
      <w:r w:rsidRPr="00222DD6">
        <w:rPr>
          <w:sz w:val="22"/>
          <w:szCs w:val="22"/>
        </w:rPr>
        <w:t>26 BNA OSHC 1382 (Nos. 14-1558</w:t>
      </w:r>
      <w:r w:rsidR="00E04F89">
        <w:rPr>
          <w:sz w:val="22"/>
          <w:szCs w:val="22"/>
        </w:rPr>
        <w:t>,</w:t>
      </w:r>
      <w:r w:rsidRPr="00222DD6">
        <w:rPr>
          <w:sz w:val="22"/>
          <w:szCs w:val="22"/>
        </w:rPr>
        <w:t xml:space="preserve"> 2016)</w:t>
      </w:r>
      <w:r w:rsidR="00E04F89">
        <w:rPr>
          <w:sz w:val="22"/>
          <w:szCs w:val="22"/>
        </w:rPr>
        <w:t xml:space="preserve"> (consolidated)</w:t>
      </w:r>
      <w:r w:rsidRPr="00222DD6">
        <w:rPr>
          <w:sz w:val="22"/>
          <w:szCs w:val="22"/>
        </w:rPr>
        <w:t xml:space="preserve"> for case law regarding penalty assessments.  </w:t>
      </w:r>
      <w:r w:rsidRPr="00222DD6">
        <w:rPr>
          <w:i/>
          <w:iCs/>
          <w:sz w:val="22"/>
          <w:szCs w:val="22"/>
        </w:rPr>
        <w:t xml:space="preserve">J.C. Stucco </w:t>
      </w:r>
      <w:r w:rsidRPr="00222DD6">
        <w:rPr>
          <w:sz w:val="22"/>
          <w:szCs w:val="22"/>
        </w:rPr>
        <w:t>is a non-precedential</w:t>
      </w:r>
      <w:r w:rsidR="00B818A3">
        <w:rPr>
          <w:sz w:val="22"/>
          <w:szCs w:val="22"/>
        </w:rPr>
        <w:t xml:space="preserve"> decision of an administrative law judge</w:t>
      </w:r>
      <w:r w:rsidRPr="00222DD6">
        <w:rPr>
          <w:sz w:val="22"/>
          <w:szCs w:val="22"/>
        </w:rPr>
        <w:t xml:space="preserve">.  </w:t>
      </w:r>
      <w:r w:rsidRPr="00222DD6">
        <w:rPr>
          <w:i/>
          <w:iCs/>
          <w:sz w:val="22"/>
          <w:szCs w:val="22"/>
        </w:rPr>
        <w:t>See Leone</w:t>
      </w:r>
      <w:r w:rsidR="00DD61CD" w:rsidRPr="00222DD6">
        <w:rPr>
          <w:i/>
          <w:iCs/>
          <w:sz w:val="22"/>
          <w:szCs w:val="22"/>
        </w:rPr>
        <w:t xml:space="preserve">, </w:t>
      </w:r>
      <w:r w:rsidR="00DD61CD" w:rsidRPr="00222DD6">
        <w:rPr>
          <w:sz w:val="22"/>
          <w:szCs w:val="22"/>
        </w:rPr>
        <w:t xml:space="preserve">3 BNA OSHC </w:t>
      </w:r>
      <w:r w:rsidR="00D546F9">
        <w:rPr>
          <w:sz w:val="22"/>
          <w:szCs w:val="22"/>
        </w:rPr>
        <w:t>at</w:t>
      </w:r>
      <w:r w:rsidR="00DD61CD" w:rsidRPr="00222DD6">
        <w:rPr>
          <w:sz w:val="22"/>
          <w:szCs w:val="22"/>
        </w:rPr>
        <w:t xml:space="preserve"> 1981</w:t>
      </w:r>
      <w:r w:rsidR="00C528B0">
        <w:rPr>
          <w:sz w:val="22"/>
          <w:szCs w:val="22"/>
        </w:rPr>
        <w:t>.</w:t>
      </w:r>
      <w:r w:rsidR="00397802" w:rsidRPr="00222DD6">
        <w:rPr>
          <w:sz w:val="22"/>
          <w:szCs w:val="22"/>
        </w:rPr>
        <w:t xml:space="preserve">  </w:t>
      </w:r>
      <w:r w:rsidRPr="00222DD6">
        <w:rPr>
          <w:sz w:val="22"/>
          <w:szCs w:val="22"/>
        </w:rPr>
        <w:t xml:space="preserve">The </w:t>
      </w:r>
      <w:r w:rsidR="00347A91">
        <w:rPr>
          <w:sz w:val="22"/>
          <w:szCs w:val="22"/>
        </w:rPr>
        <w:t xml:space="preserve">undersigned </w:t>
      </w:r>
      <w:r w:rsidRPr="00222DD6">
        <w:rPr>
          <w:sz w:val="22"/>
          <w:szCs w:val="22"/>
        </w:rPr>
        <w:t xml:space="preserve">finds </w:t>
      </w:r>
      <w:r w:rsidRPr="00222DD6">
        <w:rPr>
          <w:i/>
          <w:iCs/>
          <w:sz w:val="22"/>
          <w:szCs w:val="22"/>
        </w:rPr>
        <w:t>J.C. Stucco</w:t>
      </w:r>
      <w:r w:rsidRPr="00222DD6">
        <w:rPr>
          <w:sz w:val="22"/>
          <w:szCs w:val="22"/>
        </w:rPr>
        <w:t xml:space="preserve"> informative to the extent that it relies on a significant number of precedential Commission decisions.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2B9" w14:textId="77777777" w:rsidR="00DA3FF4" w:rsidRDefault="002B4667">
    <w:pPr>
      <w:pStyle w:val="Header"/>
    </w:pPr>
    <w:r>
      <w:rPr>
        <w:noProof/>
      </w:rPr>
      <mc:AlternateContent>
        <mc:Choice Requires="wps">
          <w:drawing>
            <wp:anchor distT="0" distB="0" distL="114300" distR="114300" simplePos="0" relativeHeight="251658241" behindDoc="1" locked="0" layoutInCell="0" allowOverlap="1" wp14:anchorId="1AA30E50" wp14:editId="06FB4C16">
              <wp:simplePos x="0" y="0"/>
              <wp:positionH relativeFrom="margin">
                <wp:align>center</wp:align>
              </wp:positionH>
              <wp:positionV relativeFrom="margin">
                <wp:align>center</wp:align>
              </wp:positionV>
              <wp:extent cx="7091045" cy="1289050"/>
              <wp:effectExtent l="0" t="0" r="0" b="0"/>
              <wp:wrapNone/>
              <wp:docPr id="154298186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91045" cy="1289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DCDDC3" w14:textId="77777777" w:rsidR="002B4667" w:rsidRDefault="002B4667" w:rsidP="002B4667">
                          <w:pPr>
                            <w:jc w:val="center"/>
                            <w:rPr>
                              <w:color w:val="B6DDE8"/>
                              <w:sz w:val="16"/>
                              <w:szCs w:val="16"/>
                              <w14:textFill>
                                <w14:solidFill>
                                  <w14:srgbClr w14:val="B6DDE8">
                                    <w14:alpha w14:val="50000"/>
                                  </w14:srgbClr>
                                </w14:solidFill>
                              </w14:textFill>
                            </w:rPr>
                          </w:pPr>
                          <w:r>
                            <w:rPr>
                              <w:color w:val="B6DDE8"/>
                              <w:sz w:val="16"/>
                              <w:szCs w:val="16"/>
                              <w14:textFill>
                                <w14:solidFill>
                                  <w14:srgbClr w14:val="B6DDE8">
                                    <w14:alpha w14:val="50000"/>
                                  </w14:srgbClr>
                                </w14:solidFill>
                              </w14:textFill>
                            </w:rPr>
                            <w:t>DO NOT COPY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AA30E50" id="_x0000_t202" coordsize="21600,21600" o:spt="202" path="m,l,21600r21600,l21600,xe">
              <v:stroke joinstyle="miter"/>
              <v:path gradientshapeok="t" o:connecttype="rect"/>
            </v:shapetype>
            <v:shape id="WordArt 5" o:spid="_x0000_s1026" type="#_x0000_t202" style="position:absolute;margin-left:0;margin-top:0;width:558.35pt;height:101.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q40gEAAIkDAAAOAAAAZHJzL2Uyb0RvYy54bWysU02P0zAQvSPxHyzfaZKKwm7UdLWwgssC&#10;K+2iPbuO3QRij5lxm/TfM3ZDi+CGyMFK7PGb9zFZ30xuEAeD1INvZLUopTBeQ9v7XSO/Pn14dSUF&#10;ReVbNYA3jTwakjebly/WY6jNEjoYWoOCQTzVY2hkF2Ooi4J0Z5yiBQTj+dACOhX5E3dFi2pkdDcU&#10;y7J8U4yAbUDQhoh3706HcpPxrTU6frGWTBRDI5lbzCvmdZvWYrNW9Q5V6Ho901D/wMKp3nPTM9Sd&#10;ikrssf8LyvUagcDGhQZXgLW9NlkDq6nKP9Q8diqYrIXNoXC2if4frP58eAwPKOL0DiYOMIugcA/6&#10;O7E3xRionmuSp1RTqt6On6DlNNU+Qr4xWXQCge2trq7L9ORt1icYlY0/ns02UxSaN9+W11X5eiWF&#10;5rNqyddWOY5C1QktmRmQ4kcDTqSXRiKnmWHV4Z5iYncpmakmdieecdpOXJIob6E9MumRU24k/dgr&#10;NFL4vXsPPBSVFBbBPfMY3WLinzukhk/Ts8Iw945M+2H4lXImkONuhVcuOdF+YyA38PAc1CBW2YIT&#10;xbl4JntCTXc93LJ9ts9KLjxnJZx3FjjPZhqo379z1eUP2vwEAAD//wMAUEsDBBQABgAIAAAAIQAD&#10;1jdY2wAAAAYBAAAPAAAAZHJzL2Rvd25yZXYueG1sTI/NbsIwEITvlXgHa5F6K3bSFkoaB1WVuFaU&#10;9gFMvPkp9jqyDQSeHtNLe1lpNKOZb8vVaA07og+9IwnZTABDqp3uqZXw/bV+eAEWoiKtjCOUcMYA&#10;q2pyV6pCuxN94nEbW5ZKKBRKQhfjUHAe6g6tCjM3ICWvcd6qmKRvufbqlMqt4bkQc25VT2mhUwO+&#10;d1jvtwcrwTztN4u80Uv//LNsvOOXD+4uUt5Px7dXYBHH+BeGG35Chyox7dyBdGBGQnok/t6bl2Xz&#10;BbCdhFw8CuBVyf/jV1cAAAD//wMAUEsBAi0AFAAGAAgAAAAhALaDOJL+AAAA4QEAABMAAAAAAAAA&#10;AAAAAAAAAAAAAFtDb250ZW50X1R5cGVzXS54bWxQSwECLQAUAAYACAAAACEAOP0h/9YAAACUAQAA&#10;CwAAAAAAAAAAAAAAAAAvAQAAX3JlbHMvLnJlbHNQSwECLQAUAAYACAAAACEA5eE6uNIBAACJAwAA&#10;DgAAAAAAAAAAAAAAAAAuAgAAZHJzL2Uyb0RvYy54bWxQSwECLQAUAAYACAAAACEAA9Y3WNsAAAAG&#10;AQAADwAAAAAAAAAAAAAAAAAsBAAAZHJzL2Rvd25yZXYueG1sUEsFBgAAAAAEAAQA8wAAADQFAAAA&#10;AA==&#10;" o:allowincell="f" filled="f" stroked="f">
              <v:stroke joinstyle="round"/>
              <v:path arrowok="t"/>
              <v:textbox>
                <w:txbxContent>
                  <w:p w14:paraId="08DCDDC3" w14:textId="77777777" w:rsidR="002B4667" w:rsidRDefault="002B4667" w:rsidP="002B4667">
                    <w:pPr>
                      <w:jc w:val="center"/>
                      <w:rPr>
                        <w:color w:val="B6DDE8"/>
                        <w:sz w:val="16"/>
                        <w:szCs w:val="16"/>
                        <w14:textFill>
                          <w14:solidFill>
                            <w14:srgbClr w14:val="B6DDE8">
                              <w14:alpha w14:val="50000"/>
                            </w14:srgbClr>
                          </w14:solidFill>
                        </w14:textFill>
                      </w:rPr>
                    </w:pPr>
                    <w:r>
                      <w:rPr>
                        <w:color w:val="B6DDE8"/>
                        <w:sz w:val="16"/>
                        <w:szCs w:val="16"/>
                        <w14:textFill>
                          <w14:solidFill>
                            <w14:srgbClr w14:val="B6DDE8">
                              <w14:alpha w14:val="50000"/>
                            </w14:srgbClr>
                          </w14:solidFill>
                        </w14:textFill>
                      </w:rPr>
                      <w:t>DO NOT COPY</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7C68CAE1" wp14:editId="71A29279">
              <wp:simplePos x="0" y="0"/>
              <wp:positionH relativeFrom="margin">
                <wp:align>center</wp:align>
              </wp:positionH>
              <wp:positionV relativeFrom="margin">
                <wp:align>center</wp:align>
              </wp:positionV>
              <wp:extent cx="6517640" cy="1861820"/>
              <wp:effectExtent l="0" t="0" r="0" b="0"/>
              <wp:wrapNone/>
              <wp:docPr id="20258460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17640" cy="18618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3171E6" w14:textId="77777777" w:rsidR="002B4667" w:rsidRDefault="002B4667" w:rsidP="002B4667">
                          <w:pPr>
                            <w:jc w:val="center"/>
                            <w:rPr>
                              <w:color w:val="FBD4B4"/>
                              <w:sz w:val="16"/>
                              <w:szCs w:val="16"/>
                              <w14:textFill>
                                <w14:solidFill>
                                  <w14:srgbClr w14:val="FBD4B4">
                                    <w14:alpha w14:val="50000"/>
                                  </w14:srgbClr>
                                </w14:solidFill>
                              </w14:textFill>
                            </w:rPr>
                          </w:pPr>
                          <w:r>
                            <w:rPr>
                              <w:color w:val="FBD4B4"/>
                              <w:sz w:val="16"/>
                              <w:szCs w:val="16"/>
                              <w14:textFill>
                                <w14:solidFill>
                                  <w14:srgbClr w14:val="FBD4B4">
                                    <w14:alpha w14:val="50000"/>
                                  </w14:srgbClr>
                                </w14:solidFill>
                              </w14:textFill>
                            </w:rPr>
                            <w:t>CONCEPT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C68CAE1" id="WordArt 2" o:spid="_x0000_s1027" type="#_x0000_t202" style="position:absolute;margin-left:0;margin-top:0;width:513.2pt;height:146.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g61wEAAJADAAAOAAAAZHJzL2Uyb0RvYy54bWysU02P0zAQvSPxHyzfaZqKLSVqulpYwWWB&#10;lXbRnl3HbgKxx8y4TfrvGbuhRbs3RA5W4hk/v4/J+np0vTgYpA58LcvZXArjNTSd39Xy++OnNysp&#10;KCrfqB68qeXRkLzevH61HkJlFtBC3xgUDOKpGkIt2xhDVRSkW+MUzSAYz0UL6FTkT9wVDaqB0V1f&#10;LObzZTEANgFBGyLevT0V5SbjW2t0/GYtmSj6WjK3mFfM6zatxWatqh2q0HZ6oqH+gYVTnedLz1C3&#10;Kiqxx+4FlOs0AoGNMw2uAGs7bbIGVlPOn6l5aFUwWQubQ+FsE/0/WP318BDuUcTxA4wcYBZB4Q70&#10;T2JviiFQNfUkT6mi1L0dvkDDaap9hHxitOgEAttbrt7P05O3WZ9gVDb+eDbbjFFo3lxele+Wb7mk&#10;uVauluVqkeMoVJXQkpkBKX424ER6qSVymhlWHe4oJnaXlolqYnfiGcftKLomSeLOxHwLzZG5Dxx2&#10;LenXXqGRwu/dR+DZKKWwCO6Jp+kGk4x8Ubr3cXxSGCYKkdnf93/Czjxy6o3wyiVDmh8M5HqeoYPq&#10;xVV24sR0ap44n1DTWQ837KLtsqALz0kQx551TiOa5urv79x1+ZE2vwEAAP//AwBQSwMEFAAGAAgA&#10;AAAhAPSQM97bAAAABgEAAA8AAABkcnMvZG93bnJldi54bWxMj81uwjAQhO+VeAdrkXorDi6lTYiD&#10;UKVeq5b2AUy8+QF7HdkGUp6+ppdyWWk0o5lvy/VoDTuhD70jCfNZBgypdrqnVsL319vDC7AQFWll&#10;HKGEHwywriZ3pSq0O9MnnraxZamEQqEkdDEOBeeh7tCqMHMDUvIa562KSfqWa6/OqdwaLrJsya3q&#10;KS10asDXDuvD9mglmMXh41k0OvdP+7zxjl/eubtIeT8dNytgEcf4H4YrfkKHKjHt3JF0YEZCeiT+&#10;3auXieUC2E6CyB8F8Krkt/jVLwAAAP//AwBQSwECLQAUAAYACAAAACEAtoM4kv4AAADhAQAAEwAA&#10;AAAAAAAAAAAAAAAAAAAAW0NvbnRlbnRfVHlwZXNdLnhtbFBLAQItABQABgAIAAAAIQA4/SH/1gAA&#10;AJQBAAALAAAAAAAAAAAAAAAAAC8BAABfcmVscy8ucmVsc1BLAQItABQABgAIAAAAIQCxx2g61wEA&#10;AJADAAAOAAAAAAAAAAAAAAAAAC4CAABkcnMvZTJvRG9jLnhtbFBLAQItABQABgAIAAAAIQD0kDPe&#10;2wAAAAYBAAAPAAAAAAAAAAAAAAAAADEEAABkcnMvZG93bnJldi54bWxQSwUGAAAAAAQABADzAAAA&#10;OQUAAAAA&#10;" o:allowincell="f" filled="f" stroked="f">
              <v:stroke joinstyle="round"/>
              <v:path arrowok="t"/>
              <v:textbox>
                <w:txbxContent>
                  <w:p w14:paraId="453171E6" w14:textId="77777777" w:rsidR="002B4667" w:rsidRDefault="002B4667" w:rsidP="002B4667">
                    <w:pPr>
                      <w:jc w:val="center"/>
                      <w:rPr>
                        <w:color w:val="FBD4B4"/>
                        <w:sz w:val="16"/>
                        <w:szCs w:val="16"/>
                        <w14:textFill>
                          <w14:solidFill>
                            <w14:srgbClr w14:val="FBD4B4">
                              <w14:alpha w14:val="50000"/>
                            </w14:srgbClr>
                          </w14:solidFill>
                        </w14:textFill>
                      </w:rPr>
                    </w:pPr>
                    <w:r>
                      <w:rPr>
                        <w:color w:val="FBD4B4"/>
                        <w:sz w:val="16"/>
                        <w:szCs w:val="16"/>
                        <w14:textFill>
                          <w14:solidFill>
                            <w14:srgbClr w14:val="FBD4B4">
                              <w14:alpha w14:val="50000"/>
                            </w14:srgbClr>
                          </w14:solidFill>
                        </w14:textFill>
                      </w:rPr>
                      <w:t>CONCEPT</w:t>
                    </w:r>
                  </w:p>
                </w:txbxContent>
              </v:textbox>
              <w10:wrap anchorx="margin" anchory="margin"/>
            </v:shape>
          </w:pict>
        </mc:Fallback>
      </mc:AlternateContent>
    </w:r>
  </w:p>
  <w:p w14:paraId="2BDD651B" w14:textId="77777777" w:rsidR="00DA3FF4" w:rsidRDefault="00DA3FF4"/>
  <w:p w14:paraId="677C84BD" w14:textId="77777777" w:rsidR="00DA3FF4" w:rsidRDefault="00DA3FF4"/>
  <w:p w14:paraId="2EFD2EE3" w14:textId="77777777" w:rsidR="00DA3FF4" w:rsidRDefault="00DA3FF4"/>
  <w:p w14:paraId="41FC8757" w14:textId="77777777" w:rsidR="00DA3FF4" w:rsidRDefault="00DA3F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6CD"/>
    <w:multiLevelType w:val="multilevel"/>
    <w:tmpl w:val="0C0A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63E1B"/>
    <w:multiLevelType w:val="hybridMultilevel"/>
    <w:tmpl w:val="8398EAD0"/>
    <w:lvl w:ilvl="0" w:tplc="06FC6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F5D40"/>
    <w:multiLevelType w:val="hybridMultilevel"/>
    <w:tmpl w:val="56CC44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33C2B"/>
    <w:multiLevelType w:val="hybridMultilevel"/>
    <w:tmpl w:val="E9948E6A"/>
    <w:lvl w:ilvl="0" w:tplc="812AB1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076ABD"/>
    <w:multiLevelType w:val="singleLevel"/>
    <w:tmpl w:val="17C06E62"/>
    <w:name w:val="*Numbered 1 .5/0"/>
    <w:lvl w:ilvl="0">
      <w:start w:val="1"/>
      <w:numFmt w:val="decimal"/>
      <w:pStyle w:val="Numbered150"/>
      <w:lvlText w:val="%1."/>
      <w:lvlJc w:val="left"/>
      <w:pPr>
        <w:tabs>
          <w:tab w:val="num" w:pos="720"/>
        </w:tabs>
        <w:ind w:left="720" w:hanging="720"/>
      </w:pPr>
    </w:lvl>
  </w:abstractNum>
  <w:abstractNum w:abstractNumId="5" w15:restartNumberingAfterBreak="0">
    <w:nsid w:val="1051143A"/>
    <w:multiLevelType w:val="hybridMultilevel"/>
    <w:tmpl w:val="0246A7CC"/>
    <w:lvl w:ilvl="0" w:tplc="3EFA6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81706D"/>
    <w:multiLevelType w:val="hybridMultilevel"/>
    <w:tmpl w:val="B636CAC6"/>
    <w:lvl w:ilvl="0" w:tplc="AC48B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17A48"/>
    <w:multiLevelType w:val="hybridMultilevel"/>
    <w:tmpl w:val="304C5322"/>
    <w:lvl w:ilvl="0" w:tplc="0DEEE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370438"/>
    <w:multiLevelType w:val="multilevel"/>
    <w:tmpl w:val="1C54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60727"/>
    <w:multiLevelType w:val="hybridMultilevel"/>
    <w:tmpl w:val="3D72D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436C62"/>
    <w:multiLevelType w:val="hybridMultilevel"/>
    <w:tmpl w:val="CCC0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30F46"/>
    <w:multiLevelType w:val="hybridMultilevel"/>
    <w:tmpl w:val="6868F21A"/>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12" w15:restartNumberingAfterBreak="0">
    <w:nsid w:val="2FD95161"/>
    <w:multiLevelType w:val="hybridMultilevel"/>
    <w:tmpl w:val="4A88A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D2E81"/>
    <w:multiLevelType w:val="hybridMultilevel"/>
    <w:tmpl w:val="3E92EE10"/>
    <w:lvl w:ilvl="0" w:tplc="5CF21E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27223D"/>
    <w:multiLevelType w:val="multilevel"/>
    <w:tmpl w:val="7AD8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EF0A6"/>
    <w:multiLevelType w:val="hybridMultilevel"/>
    <w:tmpl w:val="1546648C"/>
    <w:lvl w:ilvl="0" w:tplc="D95E71B2">
      <w:start w:val="1"/>
      <w:numFmt w:val="bullet"/>
      <w:lvlText w:val=""/>
      <w:lvlJc w:val="left"/>
      <w:pPr>
        <w:ind w:left="720" w:hanging="360"/>
      </w:pPr>
      <w:rPr>
        <w:rFonts w:ascii="Symbol" w:hAnsi="Symbol" w:hint="default"/>
      </w:rPr>
    </w:lvl>
    <w:lvl w:ilvl="1" w:tplc="34CAA18E">
      <w:start w:val="1"/>
      <w:numFmt w:val="bullet"/>
      <w:lvlText w:val="o"/>
      <w:lvlJc w:val="left"/>
      <w:pPr>
        <w:ind w:left="1440" w:hanging="360"/>
      </w:pPr>
      <w:rPr>
        <w:rFonts w:ascii="Courier New" w:hAnsi="Courier New" w:hint="default"/>
      </w:rPr>
    </w:lvl>
    <w:lvl w:ilvl="2" w:tplc="6A883E4A">
      <w:start w:val="1"/>
      <w:numFmt w:val="bullet"/>
      <w:lvlText w:val=""/>
      <w:lvlJc w:val="left"/>
      <w:pPr>
        <w:ind w:left="2160" w:hanging="360"/>
      </w:pPr>
      <w:rPr>
        <w:rFonts w:ascii="Wingdings" w:hAnsi="Wingdings" w:hint="default"/>
      </w:rPr>
    </w:lvl>
    <w:lvl w:ilvl="3" w:tplc="07A6B9BC">
      <w:start w:val="1"/>
      <w:numFmt w:val="bullet"/>
      <w:lvlText w:val=""/>
      <w:lvlJc w:val="left"/>
      <w:pPr>
        <w:ind w:left="2880" w:hanging="360"/>
      </w:pPr>
      <w:rPr>
        <w:rFonts w:ascii="Symbol" w:hAnsi="Symbol" w:hint="default"/>
      </w:rPr>
    </w:lvl>
    <w:lvl w:ilvl="4" w:tplc="EE2A6D3C">
      <w:start w:val="1"/>
      <w:numFmt w:val="bullet"/>
      <w:lvlText w:val="o"/>
      <w:lvlJc w:val="left"/>
      <w:pPr>
        <w:ind w:left="3600" w:hanging="360"/>
      </w:pPr>
      <w:rPr>
        <w:rFonts w:ascii="Courier New" w:hAnsi="Courier New" w:hint="default"/>
      </w:rPr>
    </w:lvl>
    <w:lvl w:ilvl="5" w:tplc="0AD28C08">
      <w:start w:val="1"/>
      <w:numFmt w:val="bullet"/>
      <w:lvlText w:val=""/>
      <w:lvlJc w:val="left"/>
      <w:pPr>
        <w:ind w:left="4320" w:hanging="360"/>
      </w:pPr>
      <w:rPr>
        <w:rFonts w:ascii="Wingdings" w:hAnsi="Wingdings" w:hint="default"/>
      </w:rPr>
    </w:lvl>
    <w:lvl w:ilvl="6" w:tplc="BA8E5088">
      <w:start w:val="1"/>
      <w:numFmt w:val="bullet"/>
      <w:lvlText w:val=""/>
      <w:lvlJc w:val="left"/>
      <w:pPr>
        <w:ind w:left="5040" w:hanging="360"/>
      </w:pPr>
      <w:rPr>
        <w:rFonts w:ascii="Symbol" w:hAnsi="Symbol" w:hint="default"/>
      </w:rPr>
    </w:lvl>
    <w:lvl w:ilvl="7" w:tplc="FA3EE1BC">
      <w:start w:val="1"/>
      <w:numFmt w:val="bullet"/>
      <w:lvlText w:val="o"/>
      <w:lvlJc w:val="left"/>
      <w:pPr>
        <w:ind w:left="5760" w:hanging="360"/>
      </w:pPr>
      <w:rPr>
        <w:rFonts w:ascii="Courier New" w:hAnsi="Courier New" w:hint="default"/>
      </w:rPr>
    </w:lvl>
    <w:lvl w:ilvl="8" w:tplc="74066AAA">
      <w:start w:val="1"/>
      <w:numFmt w:val="bullet"/>
      <w:lvlText w:val=""/>
      <w:lvlJc w:val="left"/>
      <w:pPr>
        <w:ind w:left="6480" w:hanging="360"/>
      </w:pPr>
      <w:rPr>
        <w:rFonts w:ascii="Wingdings" w:hAnsi="Wingdings" w:hint="default"/>
      </w:rPr>
    </w:lvl>
  </w:abstractNum>
  <w:abstractNum w:abstractNumId="16" w15:restartNumberingAfterBreak="0">
    <w:nsid w:val="3F810A06"/>
    <w:multiLevelType w:val="hybridMultilevel"/>
    <w:tmpl w:val="8F70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A60DA"/>
    <w:multiLevelType w:val="hybridMultilevel"/>
    <w:tmpl w:val="98F2ED00"/>
    <w:lvl w:ilvl="0" w:tplc="EF2E68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6E000A"/>
    <w:multiLevelType w:val="hybridMultilevel"/>
    <w:tmpl w:val="1EE6D1D4"/>
    <w:lvl w:ilvl="0" w:tplc="0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AF075F2"/>
    <w:multiLevelType w:val="multilevel"/>
    <w:tmpl w:val="38A22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ork Sans" w:hAnsi="Work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8B7A55"/>
    <w:multiLevelType w:val="hybridMultilevel"/>
    <w:tmpl w:val="CCE05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3603C0"/>
    <w:multiLevelType w:val="hybridMultilevel"/>
    <w:tmpl w:val="1BBC6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439F3"/>
    <w:multiLevelType w:val="hybridMultilevel"/>
    <w:tmpl w:val="FF02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C6618"/>
    <w:multiLevelType w:val="multilevel"/>
    <w:tmpl w:val="E482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9723E0"/>
    <w:multiLevelType w:val="multilevel"/>
    <w:tmpl w:val="F462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AB1494"/>
    <w:multiLevelType w:val="multilevel"/>
    <w:tmpl w:val="47D2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6B0592"/>
    <w:multiLevelType w:val="hybridMultilevel"/>
    <w:tmpl w:val="5734BEFA"/>
    <w:lvl w:ilvl="0" w:tplc="28EC49D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42324B"/>
    <w:multiLevelType w:val="hybridMultilevel"/>
    <w:tmpl w:val="4C721566"/>
    <w:lvl w:ilvl="0" w:tplc="DE7CC5D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5F1037"/>
    <w:multiLevelType w:val="multilevel"/>
    <w:tmpl w:val="904C2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D45F73"/>
    <w:multiLevelType w:val="hybridMultilevel"/>
    <w:tmpl w:val="FE2E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602DD"/>
    <w:multiLevelType w:val="multilevel"/>
    <w:tmpl w:val="348A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852055">
    <w:abstractNumId w:val="4"/>
  </w:num>
  <w:num w:numId="2" w16cid:durableId="525140633">
    <w:abstractNumId w:val="28"/>
  </w:num>
  <w:num w:numId="3" w16cid:durableId="1257906331">
    <w:abstractNumId w:val="26"/>
  </w:num>
  <w:num w:numId="4" w16cid:durableId="384065414">
    <w:abstractNumId w:val="17"/>
  </w:num>
  <w:num w:numId="5" w16cid:durableId="1366130367">
    <w:abstractNumId w:val="13"/>
  </w:num>
  <w:num w:numId="6" w16cid:durableId="893781177">
    <w:abstractNumId w:val="1"/>
  </w:num>
  <w:num w:numId="7" w16cid:durableId="1681815140">
    <w:abstractNumId w:val="27"/>
  </w:num>
  <w:num w:numId="8" w16cid:durableId="768546828">
    <w:abstractNumId w:val="19"/>
  </w:num>
  <w:num w:numId="9" w16cid:durableId="1089349225">
    <w:abstractNumId w:val="5"/>
  </w:num>
  <w:num w:numId="10" w16cid:durableId="940602111">
    <w:abstractNumId w:val="12"/>
  </w:num>
  <w:num w:numId="11" w16cid:durableId="2130512706">
    <w:abstractNumId w:val="3"/>
  </w:num>
  <w:num w:numId="12" w16cid:durableId="77799436">
    <w:abstractNumId w:val="16"/>
  </w:num>
  <w:num w:numId="13" w16cid:durableId="522598460">
    <w:abstractNumId w:val="29"/>
  </w:num>
  <w:num w:numId="14" w16cid:durableId="178660747">
    <w:abstractNumId w:val="22"/>
  </w:num>
  <w:num w:numId="15" w16cid:durableId="1970740193">
    <w:abstractNumId w:val="14"/>
  </w:num>
  <w:num w:numId="16" w16cid:durableId="722219087">
    <w:abstractNumId w:val="8"/>
  </w:num>
  <w:num w:numId="17" w16cid:durableId="212541941">
    <w:abstractNumId w:val="24"/>
  </w:num>
  <w:num w:numId="18" w16cid:durableId="1562517045">
    <w:abstractNumId w:val="25"/>
  </w:num>
  <w:num w:numId="19" w16cid:durableId="481166137">
    <w:abstractNumId w:val="30"/>
  </w:num>
  <w:num w:numId="20" w16cid:durableId="1291398340">
    <w:abstractNumId w:val="10"/>
  </w:num>
  <w:num w:numId="21" w16cid:durableId="692414944">
    <w:abstractNumId w:val="11"/>
  </w:num>
  <w:num w:numId="22" w16cid:durableId="277227467">
    <w:abstractNumId w:val="20"/>
  </w:num>
  <w:num w:numId="23" w16cid:durableId="1435830170">
    <w:abstractNumId w:val="9"/>
  </w:num>
  <w:num w:numId="24" w16cid:durableId="1070347224">
    <w:abstractNumId w:val="18"/>
  </w:num>
  <w:num w:numId="25" w16cid:durableId="349376562">
    <w:abstractNumId w:val="21"/>
  </w:num>
  <w:num w:numId="26" w16cid:durableId="2043285292">
    <w:abstractNumId w:val="2"/>
  </w:num>
  <w:num w:numId="27" w16cid:durableId="1115633142">
    <w:abstractNumId w:val="7"/>
  </w:num>
  <w:num w:numId="28" w16cid:durableId="1379210258">
    <w:abstractNumId w:val="6"/>
  </w:num>
  <w:num w:numId="29" w16cid:durableId="656999945">
    <w:abstractNumId w:val="0"/>
  </w:num>
  <w:num w:numId="30" w16cid:durableId="926112706">
    <w:abstractNumId w:val="23"/>
  </w:num>
  <w:num w:numId="31" w16cid:durableId="146534904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ctiveWritingStyle w:appName="MSWord" w:lang="en-CA"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D2"/>
    <w:rsid w:val="00000109"/>
    <w:rsid w:val="000001DD"/>
    <w:rsid w:val="00000432"/>
    <w:rsid w:val="0000076D"/>
    <w:rsid w:val="000008E1"/>
    <w:rsid w:val="000009FA"/>
    <w:rsid w:val="00000AFB"/>
    <w:rsid w:val="00000DE9"/>
    <w:rsid w:val="00000E9B"/>
    <w:rsid w:val="0000117C"/>
    <w:rsid w:val="000011E5"/>
    <w:rsid w:val="00001A2C"/>
    <w:rsid w:val="00001A7B"/>
    <w:rsid w:val="00001BAE"/>
    <w:rsid w:val="00001DF3"/>
    <w:rsid w:val="00001F37"/>
    <w:rsid w:val="000020A6"/>
    <w:rsid w:val="00002540"/>
    <w:rsid w:val="000025EC"/>
    <w:rsid w:val="00002ADB"/>
    <w:rsid w:val="00002BD0"/>
    <w:rsid w:val="00002CF0"/>
    <w:rsid w:val="00002DC2"/>
    <w:rsid w:val="0000307B"/>
    <w:rsid w:val="0000317F"/>
    <w:rsid w:val="0000336E"/>
    <w:rsid w:val="00003D65"/>
    <w:rsid w:val="00003F97"/>
    <w:rsid w:val="00004027"/>
    <w:rsid w:val="00004445"/>
    <w:rsid w:val="000048F7"/>
    <w:rsid w:val="00004A61"/>
    <w:rsid w:val="00004D4B"/>
    <w:rsid w:val="00004E47"/>
    <w:rsid w:val="00005074"/>
    <w:rsid w:val="0000529F"/>
    <w:rsid w:val="00005566"/>
    <w:rsid w:val="00005608"/>
    <w:rsid w:val="0000572F"/>
    <w:rsid w:val="00005B2B"/>
    <w:rsid w:val="00005EED"/>
    <w:rsid w:val="0000622A"/>
    <w:rsid w:val="00006233"/>
    <w:rsid w:val="000062F4"/>
    <w:rsid w:val="00006528"/>
    <w:rsid w:val="000067EC"/>
    <w:rsid w:val="0000691D"/>
    <w:rsid w:val="00006BF4"/>
    <w:rsid w:val="00006E9F"/>
    <w:rsid w:val="00006F06"/>
    <w:rsid w:val="00007094"/>
    <w:rsid w:val="0000738A"/>
    <w:rsid w:val="0000784A"/>
    <w:rsid w:val="000078CB"/>
    <w:rsid w:val="00007A8C"/>
    <w:rsid w:val="00007ACB"/>
    <w:rsid w:val="00007F59"/>
    <w:rsid w:val="00010513"/>
    <w:rsid w:val="00010813"/>
    <w:rsid w:val="00010DCE"/>
    <w:rsid w:val="00010E33"/>
    <w:rsid w:val="00010E36"/>
    <w:rsid w:val="0001169F"/>
    <w:rsid w:val="00011877"/>
    <w:rsid w:val="00011979"/>
    <w:rsid w:val="00011A29"/>
    <w:rsid w:val="00011BCE"/>
    <w:rsid w:val="00011CA7"/>
    <w:rsid w:val="000121E5"/>
    <w:rsid w:val="00012651"/>
    <w:rsid w:val="00012692"/>
    <w:rsid w:val="00012F8A"/>
    <w:rsid w:val="00013007"/>
    <w:rsid w:val="00013824"/>
    <w:rsid w:val="0001396B"/>
    <w:rsid w:val="00013B21"/>
    <w:rsid w:val="00014246"/>
    <w:rsid w:val="00014293"/>
    <w:rsid w:val="0001474C"/>
    <w:rsid w:val="00014966"/>
    <w:rsid w:val="00014D2E"/>
    <w:rsid w:val="00014D6B"/>
    <w:rsid w:val="000155EC"/>
    <w:rsid w:val="00015769"/>
    <w:rsid w:val="00015775"/>
    <w:rsid w:val="00015B1D"/>
    <w:rsid w:val="00015BEC"/>
    <w:rsid w:val="00015DA4"/>
    <w:rsid w:val="00015E78"/>
    <w:rsid w:val="0001612D"/>
    <w:rsid w:val="000163ED"/>
    <w:rsid w:val="000166EA"/>
    <w:rsid w:val="000167BF"/>
    <w:rsid w:val="000167C3"/>
    <w:rsid w:val="000168CD"/>
    <w:rsid w:val="000169A0"/>
    <w:rsid w:val="000169B5"/>
    <w:rsid w:val="00016A96"/>
    <w:rsid w:val="00016B02"/>
    <w:rsid w:val="00016BD1"/>
    <w:rsid w:val="0001702E"/>
    <w:rsid w:val="00017972"/>
    <w:rsid w:val="0001799C"/>
    <w:rsid w:val="000179EF"/>
    <w:rsid w:val="00017F85"/>
    <w:rsid w:val="000203FE"/>
    <w:rsid w:val="000204CC"/>
    <w:rsid w:val="00020594"/>
    <w:rsid w:val="000205ED"/>
    <w:rsid w:val="00020701"/>
    <w:rsid w:val="0002072A"/>
    <w:rsid w:val="00020DBE"/>
    <w:rsid w:val="00020F00"/>
    <w:rsid w:val="0002106D"/>
    <w:rsid w:val="0002128D"/>
    <w:rsid w:val="0002162A"/>
    <w:rsid w:val="00021777"/>
    <w:rsid w:val="00021784"/>
    <w:rsid w:val="00021AF1"/>
    <w:rsid w:val="00021C6A"/>
    <w:rsid w:val="00021CBD"/>
    <w:rsid w:val="00021D6B"/>
    <w:rsid w:val="00022141"/>
    <w:rsid w:val="000221AD"/>
    <w:rsid w:val="00022636"/>
    <w:rsid w:val="000226E0"/>
    <w:rsid w:val="000227D2"/>
    <w:rsid w:val="00022927"/>
    <w:rsid w:val="00023036"/>
    <w:rsid w:val="0002322A"/>
    <w:rsid w:val="0002339D"/>
    <w:rsid w:val="00023414"/>
    <w:rsid w:val="00023441"/>
    <w:rsid w:val="00023944"/>
    <w:rsid w:val="00023D03"/>
    <w:rsid w:val="00023E6E"/>
    <w:rsid w:val="00023EA5"/>
    <w:rsid w:val="0002402E"/>
    <w:rsid w:val="000240AD"/>
    <w:rsid w:val="000246CC"/>
    <w:rsid w:val="00024895"/>
    <w:rsid w:val="000248B2"/>
    <w:rsid w:val="00024A4E"/>
    <w:rsid w:val="00024B32"/>
    <w:rsid w:val="00024BC4"/>
    <w:rsid w:val="00024E7D"/>
    <w:rsid w:val="00024F8D"/>
    <w:rsid w:val="000259F1"/>
    <w:rsid w:val="00025A33"/>
    <w:rsid w:val="00025D81"/>
    <w:rsid w:val="00025DED"/>
    <w:rsid w:val="00026051"/>
    <w:rsid w:val="0002610E"/>
    <w:rsid w:val="00026243"/>
    <w:rsid w:val="00026347"/>
    <w:rsid w:val="000263F0"/>
    <w:rsid w:val="0002679F"/>
    <w:rsid w:val="000267DF"/>
    <w:rsid w:val="00026BCB"/>
    <w:rsid w:val="00027043"/>
    <w:rsid w:val="000271CA"/>
    <w:rsid w:val="00027599"/>
    <w:rsid w:val="000275EB"/>
    <w:rsid w:val="000275F1"/>
    <w:rsid w:val="0002762C"/>
    <w:rsid w:val="00030073"/>
    <w:rsid w:val="0003030A"/>
    <w:rsid w:val="000303B6"/>
    <w:rsid w:val="00030558"/>
    <w:rsid w:val="0003059A"/>
    <w:rsid w:val="00030ED8"/>
    <w:rsid w:val="00031370"/>
    <w:rsid w:val="00031821"/>
    <w:rsid w:val="00031BD9"/>
    <w:rsid w:val="00031E26"/>
    <w:rsid w:val="00031FA6"/>
    <w:rsid w:val="00032160"/>
    <w:rsid w:val="000321FC"/>
    <w:rsid w:val="0003225C"/>
    <w:rsid w:val="00032909"/>
    <w:rsid w:val="000334DC"/>
    <w:rsid w:val="0003370C"/>
    <w:rsid w:val="0003387F"/>
    <w:rsid w:val="00033B94"/>
    <w:rsid w:val="00033D96"/>
    <w:rsid w:val="00033D9B"/>
    <w:rsid w:val="00033E5F"/>
    <w:rsid w:val="0003410F"/>
    <w:rsid w:val="000341FF"/>
    <w:rsid w:val="000342F0"/>
    <w:rsid w:val="000342F1"/>
    <w:rsid w:val="000349F5"/>
    <w:rsid w:val="00034DCF"/>
    <w:rsid w:val="00034E5C"/>
    <w:rsid w:val="00034F32"/>
    <w:rsid w:val="000353B7"/>
    <w:rsid w:val="00035484"/>
    <w:rsid w:val="000354E3"/>
    <w:rsid w:val="000357AF"/>
    <w:rsid w:val="0003599A"/>
    <w:rsid w:val="000359EE"/>
    <w:rsid w:val="00035B72"/>
    <w:rsid w:val="00035F57"/>
    <w:rsid w:val="00035FAB"/>
    <w:rsid w:val="0003603C"/>
    <w:rsid w:val="00036584"/>
    <w:rsid w:val="000365E1"/>
    <w:rsid w:val="000365E2"/>
    <w:rsid w:val="00036786"/>
    <w:rsid w:val="000369BA"/>
    <w:rsid w:val="00036A33"/>
    <w:rsid w:val="00036DF3"/>
    <w:rsid w:val="00037157"/>
    <w:rsid w:val="000371F6"/>
    <w:rsid w:val="000373BF"/>
    <w:rsid w:val="000373DE"/>
    <w:rsid w:val="000373E7"/>
    <w:rsid w:val="00037422"/>
    <w:rsid w:val="0003742A"/>
    <w:rsid w:val="00037458"/>
    <w:rsid w:val="0003749C"/>
    <w:rsid w:val="000374AE"/>
    <w:rsid w:val="000374E6"/>
    <w:rsid w:val="0003750C"/>
    <w:rsid w:val="00037936"/>
    <w:rsid w:val="00037D28"/>
    <w:rsid w:val="00037E8B"/>
    <w:rsid w:val="000400AF"/>
    <w:rsid w:val="000403BE"/>
    <w:rsid w:val="0004059F"/>
    <w:rsid w:val="00041353"/>
    <w:rsid w:val="00041470"/>
    <w:rsid w:val="000414EB"/>
    <w:rsid w:val="00041BBB"/>
    <w:rsid w:val="00041BBF"/>
    <w:rsid w:val="00041D06"/>
    <w:rsid w:val="00042218"/>
    <w:rsid w:val="0004253D"/>
    <w:rsid w:val="00042693"/>
    <w:rsid w:val="00042964"/>
    <w:rsid w:val="00042AB0"/>
    <w:rsid w:val="00042F4B"/>
    <w:rsid w:val="0004348A"/>
    <w:rsid w:val="000437EF"/>
    <w:rsid w:val="000439AA"/>
    <w:rsid w:val="00043A92"/>
    <w:rsid w:val="000443DA"/>
    <w:rsid w:val="00044705"/>
    <w:rsid w:val="0004488D"/>
    <w:rsid w:val="00044B57"/>
    <w:rsid w:val="000452D8"/>
    <w:rsid w:val="00045464"/>
    <w:rsid w:val="00045697"/>
    <w:rsid w:val="00045A9C"/>
    <w:rsid w:val="00045E29"/>
    <w:rsid w:val="000460D1"/>
    <w:rsid w:val="000461AB"/>
    <w:rsid w:val="00046AE4"/>
    <w:rsid w:val="00046F49"/>
    <w:rsid w:val="00047256"/>
    <w:rsid w:val="000472C3"/>
    <w:rsid w:val="00047455"/>
    <w:rsid w:val="0004747B"/>
    <w:rsid w:val="00047564"/>
    <w:rsid w:val="0004769E"/>
    <w:rsid w:val="000476A2"/>
    <w:rsid w:val="00047B52"/>
    <w:rsid w:val="00047BCE"/>
    <w:rsid w:val="00047C52"/>
    <w:rsid w:val="00047EEA"/>
    <w:rsid w:val="000503A0"/>
    <w:rsid w:val="00050746"/>
    <w:rsid w:val="00050B33"/>
    <w:rsid w:val="00050B6E"/>
    <w:rsid w:val="00050C42"/>
    <w:rsid w:val="00050C74"/>
    <w:rsid w:val="00050D0E"/>
    <w:rsid w:val="00051203"/>
    <w:rsid w:val="000514E6"/>
    <w:rsid w:val="000515A5"/>
    <w:rsid w:val="000516F7"/>
    <w:rsid w:val="00051739"/>
    <w:rsid w:val="00051DB4"/>
    <w:rsid w:val="000528A2"/>
    <w:rsid w:val="00052936"/>
    <w:rsid w:val="00052AA3"/>
    <w:rsid w:val="00052B85"/>
    <w:rsid w:val="00052CE8"/>
    <w:rsid w:val="00052E8B"/>
    <w:rsid w:val="0005325A"/>
    <w:rsid w:val="0005387F"/>
    <w:rsid w:val="000539A1"/>
    <w:rsid w:val="000539D7"/>
    <w:rsid w:val="00053C7B"/>
    <w:rsid w:val="00053DF4"/>
    <w:rsid w:val="000540FC"/>
    <w:rsid w:val="00054495"/>
    <w:rsid w:val="0005454E"/>
    <w:rsid w:val="000546A7"/>
    <w:rsid w:val="000546E0"/>
    <w:rsid w:val="000547AF"/>
    <w:rsid w:val="00054895"/>
    <w:rsid w:val="00054ACE"/>
    <w:rsid w:val="00054CDC"/>
    <w:rsid w:val="000552DD"/>
    <w:rsid w:val="00055444"/>
    <w:rsid w:val="000555F6"/>
    <w:rsid w:val="00055E50"/>
    <w:rsid w:val="00055EC2"/>
    <w:rsid w:val="00055FFF"/>
    <w:rsid w:val="000567B2"/>
    <w:rsid w:val="000569FA"/>
    <w:rsid w:val="00056BAA"/>
    <w:rsid w:val="00056CE9"/>
    <w:rsid w:val="00056E2D"/>
    <w:rsid w:val="00056E2E"/>
    <w:rsid w:val="00056F70"/>
    <w:rsid w:val="0005753E"/>
    <w:rsid w:val="00057B84"/>
    <w:rsid w:val="000604EF"/>
    <w:rsid w:val="000607B8"/>
    <w:rsid w:val="00060836"/>
    <w:rsid w:val="00060A7A"/>
    <w:rsid w:val="00060D22"/>
    <w:rsid w:val="00060E19"/>
    <w:rsid w:val="00060ED5"/>
    <w:rsid w:val="00060FF6"/>
    <w:rsid w:val="00061488"/>
    <w:rsid w:val="00061522"/>
    <w:rsid w:val="00061614"/>
    <w:rsid w:val="00061BEF"/>
    <w:rsid w:val="00061D65"/>
    <w:rsid w:val="00061DDD"/>
    <w:rsid w:val="00061FF3"/>
    <w:rsid w:val="000620BC"/>
    <w:rsid w:val="000621BB"/>
    <w:rsid w:val="0006236A"/>
    <w:rsid w:val="0006277C"/>
    <w:rsid w:val="00062E37"/>
    <w:rsid w:val="00062EFF"/>
    <w:rsid w:val="00063106"/>
    <w:rsid w:val="00063407"/>
    <w:rsid w:val="000634E4"/>
    <w:rsid w:val="000634ED"/>
    <w:rsid w:val="000635DE"/>
    <w:rsid w:val="00063735"/>
    <w:rsid w:val="00063A47"/>
    <w:rsid w:val="00063E0C"/>
    <w:rsid w:val="00063F75"/>
    <w:rsid w:val="00064173"/>
    <w:rsid w:val="000641C7"/>
    <w:rsid w:val="000641E8"/>
    <w:rsid w:val="000644F1"/>
    <w:rsid w:val="0006453C"/>
    <w:rsid w:val="000647FE"/>
    <w:rsid w:val="00064B31"/>
    <w:rsid w:val="00064B69"/>
    <w:rsid w:val="00065378"/>
    <w:rsid w:val="00065420"/>
    <w:rsid w:val="0006556A"/>
    <w:rsid w:val="00065596"/>
    <w:rsid w:val="0006585A"/>
    <w:rsid w:val="00065CD2"/>
    <w:rsid w:val="00065CDD"/>
    <w:rsid w:val="00065E69"/>
    <w:rsid w:val="00066763"/>
    <w:rsid w:val="0006688E"/>
    <w:rsid w:val="00066BE3"/>
    <w:rsid w:val="00066C74"/>
    <w:rsid w:val="00067165"/>
    <w:rsid w:val="00067244"/>
    <w:rsid w:val="000673CE"/>
    <w:rsid w:val="000676D6"/>
    <w:rsid w:val="000676E3"/>
    <w:rsid w:val="0006779A"/>
    <w:rsid w:val="00067949"/>
    <w:rsid w:val="00067AF0"/>
    <w:rsid w:val="00067C36"/>
    <w:rsid w:val="00070060"/>
    <w:rsid w:val="000700DD"/>
    <w:rsid w:val="00070570"/>
    <w:rsid w:val="00070647"/>
    <w:rsid w:val="00070771"/>
    <w:rsid w:val="000707DC"/>
    <w:rsid w:val="000708D2"/>
    <w:rsid w:val="00070B43"/>
    <w:rsid w:val="0007120B"/>
    <w:rsid w:val="000713D5"/>
    <w:rsid w:val="00071493"/>
    <w:rsid w:val="00071A19"/>
    <w:rsid w:val="00071C78"/>
    <w:rsid w:val="00071D0F"/>
    <w:rsid w:val="00071DE1"/>
    <w:rsid w:val="00071F8D"/>
    <w:rsid w:val="00072387"/>
    <w:rsid w:val="000723FC"/>
    <w:rsid w:val="000724FB"/>
    <w:rsid w:val="00072536"/>
    <w:rsid w:val="000725BD"/>
    <w:rsid w:val="00072CF5"/>
    <w:rsid w:val="00073100"/>
    <w:rsid w:val="00073110"/>
    <w:rsid w:val="0007312E"/>
    <w:rsid w:val="000731AD"/>
    <w:rsid w:val="000733B7"/>
    <w:rsid w:val="000734FB"/>
    <w:rsid w:val="000737FC"/>
    <w:rsid w:val="0007399B"/>
    <w:rsid w:val="00073B24"/>
    <w:rsid w:val="00073C96"/>
    <w:rsid w:val="00073DF5"/>
    <w:rsid w:val="00073FC7"/>
    <w:rsid w:val="00074245"/>
    <w:rsid w:val="000743A3"/>
    <w:rsid w:val="000746EF"/>
    <w:rsid w:val="00074869"/>
    <w:rsid w:val="00074CC6"/>
    <w:rsid w:val="00074E76"/>
    <w:rsid w:val="00075298"/>
    <w:rsid w:val="000755EE"/>
    <w:rsid w:val="00075802"/>
    <w:rsid w:val="0007588B"/>
    <w:rsid w:val="000759ED"/>
    <w:rsid w:val="00075A8E"/>
    <w:rsid w:val="00075AF7"/>
    <w:rsid w:val="00075C27"/>
    <w:rsid w:val="00075EF1"/>
    <w:rsid w:val="0007648D"/>
    <w:rsid w:val="00076A88"/>
    <w:rsid w:val="0007723A"/>
    <w:rsid w:val="000772EE"/>
    <w:rsid w:val="00077634"/>
    <w:rsid w:val="00077697"/>
    <w:rsid w:val="0007787E"/>
    <w:rsid w:val="000800ED"/>
    <w:rsid w:val="00080563"/>
    <w:rsid w:val="000805DC"/>
    <w:rsid w:val="00080772"/>
    <w:rsid w:val="0008091A"/>
    <w:rsid w:val="00080A05"/>
    <w:rsid w:val="00080A5E"/>
    <w:rsid w:val="00080A8E"/>
    <w:rsid w:val="00080B15"/>
    <w:rsid w:val="00080CFE"/>
    <w:rsid w:val="000810FC"/>
    <w:rsid w:val="00081405"/>
    <w:rsid w:val="000815B2"/>
    <w:rsid w:val="000817A9"/>
    <w:rsid w:val="00081872"/>
    <w:rsid w:val="00081C8E"/>
    <w:rsid w:val="0008219A"/>
    <w:rsid w:val="000823CB"/>
    <w:rsid w:val="0008244F"/>
    <w:rsid w:val="00082494"/>
    <w:rsid w:val="000826A1"/>
    <w:rsid w:val="00082B44"/>
    <w:rsid w:val="00082BF7"/>
    <w:rsid w:val="0008305A"/>
    <w:rsid w:val="000831B8"/>
    <w:rsid w:val="0008321B"/>
    <w:rsid w:val="00083410"/>
    <w:rsid w:val="000834E2"/>
    <w:rsid w:val="000837A4"/>
    <w:rsid w:val="00083ACB"/>
    <w:rsid w:val="00083C63"/>
    <w:rsid w:val="000840A8"/>
    <w:rsid w:val="00084523"/>
    <w:rsid w:val="00084621"/>
    <w:rsid w:val="00084764"/>
    <w:rsid w:val="000847A9"/>
    <w:rsid w:val="000849C5"/>
    <w:rsid w:val="00084B95"/>
    <w:rsid w:val="00084D5D"/>
    <w:rsid w:val="00084D7C"/>
    <w:rsid w:val="00084E86"/>
    <w:rsid w:val="00085091"/>
    <w:rsid w:val="0008528A"/>
    <w:rsid w:val="000857F3"/>
    <w:rsid w:val="00085983"/>
    <w:rsid w:val="00085ABD"/>
    <w:rsid w:val="00085B41"/>
    <w:rsid w:val="00085C52"/>
    <w:rsid w:val="00085DB6"/>
    <w:rsid w:val="00086033"/>
    <w:rsid w:val="0008608A"/>
    <w:rsid w:val="00086101"/>
    <w:rsid w:val="000861C5"/>
    <w:rsid w:val="00086396"/>
    <w:rsid w:val="0008650D"/>
    <w:rsid w:val="000866BB"/>
    <w:rsid w:val="000868EF"/>
    <w:rsid w:val="000869E1"/>
    <w:rsid w:val="00086B73"/>
    <w:rsid w:val="00087411"/>
    <w:rsid w:val="000877E2"/>
    <w:rsid w:val="00087A3E"/>
    <w:rsid w:val="00087CDE"/>
    <w:rsid w:val="00087D9C"/>
    <w:rsid w:val="00087DEE"/>
    <w:rsid w:val="000900B7"/>
    <w:rsid w:val="00090435"/>
    <w:rsid w:val="00090AF0"/>
    <w:rsid w:val="00090BED"/>
    <w:rsid w:val="00090CC5"/>
    <w:rsid w:val="00090F89"/>
    <w:rsid w:val="00091257"/>
    <w:rsid w:val="00091407"/>
    <w:rsid w:val="000914D8"/>
    <w:rsid w:val="0009159C"/>
    <w:rsid w:val="00091669"/>
    <w:rsid w:val="00091D93"/>
    <w:rsid w:val="00091E6C"/>
    <w:rsid w:val="00091E92"/>
    <w:rsid w:val="00092169"/>
    <w:rsid w:val="000923AF"/>
    <w:rsid w:val="00092441"/>
    <w:rsid w:val="0009246E"/>
    <w:rsid w:val="00092868"/>
    <w:rsid w:val="00092C4B"/>
    <w:rsid w:val="00093214"/>
    <w:rsid w:val="000934EC"/>
    <w:rsid w:val="0009365B"/>
    <w:rsid w:val="00093883"/>
    <w:rsid w:val="0009389E"/>
    <w:rsid w:val="000939DD"/>
    <w:rsid w:val="00093B84"/>
    <w:rsid w:val="00093F21"/>
    <w:rsid w:val="000945E9"/>
    <w:rsid w:val="000947B3"/>
    <w:rsid w:val="000947F2"/>
    <w:rsid w:val="0009480D"/>
    <w:rsid w:val="000948C1"/>
    <w:rsid w:val="000949E5"/>
    <w:rsid w:val="00094AB8"/>
    <w:rsid w:val="00094BA8"/>
    <w:rsid w:val="00094C15"/>
    <w:rsid w:val="00094C4F"/>
    <w:rsid w:val="00094E30"/>
    <w:rsid w:val="0009553A"/>
    <w:rsid w:val="00095566"/>
    <w:rsid w:val="000958A2"/>
    <w:rsid w:val="00095A46"/>
    <w:rsid w:val="00095B53"/>
    <w:rsid w:val="00095D5E"/>
    <w:rsid w:val="00095FBA"/>
    <w:rsid w:val="0009611D"/>
    <w:rsid w:val="000964E1"/>
    <w:rsid w:val="00096916"/>
    <w:rsid w:val="00096E6C"/>
    <w:rsid w:val="00096EE7"/>
    <w:rsid w:val="00096FB1"/>
    <w:rsid w:val="0009726F"/>
    <w:rsid w:val="000973ED"/>
    <w:rsid w:val="00097868"/>
    <w:rsid w:val="00097873"/>
    <w:rsid w:val="00097890"/>
    <w:rsid w:val="00097CBA"/>
    <w:rsid w:val="00097D64"/>
    <w:rsid w:val="000A0179"/>
    <w:rsid w:val="000A0364"/>
    <w:rsid w:val="000A0610"/>
    <w:rsid w:val="000A0635"/>
    <w:rsid w:val="000A071F"/>
    <w:rsid w:val="000A0800"/>
    <w:rsid w:val="000A0B39"/>
    <w:rsid w:val="000A0EFC"/>
    <w:rsid w:val="000A106E"/>
    <w:rsid w:val="000A1638"/>
    <w:rsid w:val="000A163C"/>
    <w:rsid w:val="000A1A1F"/>
    <w:rsid w:val="000A1BD3"/>
    <w:rsid w:val="000A2001"/>
    <w:rsid w:val="000A2429"/>
    <w:rsid w:val="000A24C4"/>
    <w:rsid w:val="000A2580"/>
    <w:rsid w:val="000A2983"/>
    <w:rsid w:val="000A2A9F"/>
    <w:rsid w:val="000A2AFE"/>
    <w:rsid w:val="000A2BBD"/>
    <w:rsid w:val="000A2BD4"/>
    <w:rsid w:val="000A2F00"/>
    <w:rsid w:val="000A2F57"/>
    <w:rsid w:val="000A34BB"/>
    <w:rsid w:val="000A35C5"/>
    <w:rsid w:val="000A35EE"/>
    <w:rsid w:val="000A3859"/>
    <w:rsid w:val="000A3AF0"/>
    <w:rsid w:val="000A3C0D"/>
    <w:rsid w:val="000A421F"/>
    <w:rsid w:val="000A4233"/>
    <w:rsid w:val="000A4367"/>
    <w:rsid w:val="000A441D"/>
    <w:rsid w:val="000A45C8"/>
    <w:rsid w:val="000A45E3"/>
    <w:rsid w:val="000A4B01"/>
    <w:rsid w:val="000A4B75"/>
    <w:rsid w:val="000A4CF0"/>
    <w:rsid w:val="000A4DC2"/>
    <w:rsid w:val="000A4E65"/>
    <w:rsid w:val="000A4FA6"/>
    <w:rsid w:val="000A501F"/>
    <w:rsid w:val="000A50F2"/>
    <w:rsid w:val="000A50FF"/>
    <w:rsid w:val="000A5202"/>
    <w:rsid w:val="000A545F"/>
    <w:rsid w:val="000A55D8"/>
    <w:rsid w:val="000A567C"/>
    <w:rsid w:val="000A574C"/>
    <w:rsid w:val="000A58AC"/>
    <w:rsid w:val="000A5A11"/>
    <w:rsid w:val="000A5BE5"/>
    <w:rsid w:val="000A5BEF"/>
    <w:rsid w:val="000A5C55"/>
    <w:rsid w:val="000A5F07"/>
    <w:rsid w:val="000A6358"/>
    <w:rsid w:val="000A6C5F"/>
    <w:rsid w:val="000A6C7F"/>
    <w:rsid w:val="000A6D6B"/>
    <w:rsid w:val="000A74BC"/>
    <w:rsid w:val="000A75EF"/>
    <w:rsid w:val="000A7B1D"/>
    <w:rsid w:val="000A7B53"/>
    <w:rsid w:val="000A7B6B"/>
    <w:rsid w:val="000A7F88"/>
    <w:rsid w:val="000A7FCD"/>
    <w:rsid w:val="000B04F9"/>
    <w:rsid w:val="000B0714"/>
    <w:rsid w:val="000B0897"/>
    <w:rsid w:val="000B0CD5"/>
    <w:rsid w:val="000B0EC3"/>
    <w:rsid w:val="000B13B6"/>
    <w:rsid w:val="000B13EF"/>
    <w:rsid w:val="000B1495"/>
    <w:rsid w:val="000B14F2"/>
    <w:rsid w:val="000B1577"/>
    <w:rsid w:val="000B1D32"/>
    <w:rsid w:val="000B243D"/>
    <w:rsid w:val="000B2683"/>
    <w:rsid w:val="000B29D7"/>
    <w:rsid w:val="000B2C23"/>
    <w:rsid w:val="000B2F44"/>
    <w:rsid w:val="000B3074"/>
    <w:rsid w:val="000B3214"/>
    <w:rsid w:val="000B34F0"/>
    <w:rsid w:val="000B3536"/>
    <w:rsid w:val="000B35D5"/>
    <w:rsid w:val="000B3688"/>
    <w:rsid w:val="000B3E58"/>
    <w:rsid w:val="000B3F72"/>
    <w:rsid w:val="000B46B9"/>
    <w:rsid w:val="000B4885"/>
    <w:rsid w:val="000B49BE"/>
    <w:rsid w:val="000B4DDE"/>
    <w:rsid w:val="000B4FFB"/>
    <w:rsid w:val="000B534A"/>
    <w:rsid w:val="000B53E0"/>
    <w:rsid w:val="000B5653"/>
    <w:rsid w:val="000B5B62"/>
    <w:rsid w:val="000B5BAF"/>
    <w:rsid w:val="000B5C9C"/>
    <w:rsid w:val="000B69B0"/>
    <w:rsid w:val="000B6AD6"/>
    <w:rsid w:val="000B6B66"/>
    <w:rsid w:val="000B6BD2"/>
    <w:rsid w:val="000B6C30"/>
    <w:rsid w:val="000B6D12"/>
    <w:rsid w:val="000B6FDB"/>
    <w:rsid w:val="000B7206"/>
    <w:rsid w:val="000B7475"/>
    <w:rsid w:val="000B79B1"/>
    <w:rsid w:val="000B7E1D"/>
    <w:rsid w:val="000C034F"/>
    <w:rsid w:val="000C06F3"/>
    <w:rsid w:val="000C0771"/>
    <w:rsid w:val="000C085F"/>
    <w:rsid w:val="000C093B"/>
    <w:rsid w:val="000C099D"/>
    <w:rsid w:val="000C0AF3"/>
    <w:rsid w:val="000C0FA8"/>
    <w:rsid w:val="000C1224"/>
    <w:rsid w:val="000C15F4"/>
    <w:rsid w:val="000C1659"/>
    <w:rsid w:val="000C1774"/>
    <w:rsid w:val="000C182F"/>
    <w:rsid w:val="000C1B5E"/>
    <w:rsid w:val="000C1CD3"/>
    <w:rsid w:val="000C1DD1"/>
    <w:rsid w:val="000C1E19"/>
    <w:rsid w:val="000C2022"/>
    <w:rsid w:val="000C221D"/>
    <w:rsid w:val="000C22E9"/>
    <w:rsid w:val="000C248A"/>
    <w:rsid w:val="000C2530"/>
    <w:rsid w:val="000C267E"/>
    <w:rsid w:val="000C26D1"/>
    <w:rsid w:val="000C29E0"/>
    <w:rsid w:val="000C2C1A"/>
    <w:rsid w:val="000C2F01"/>
    <w:rsid w:val="000C315F"/>
    <w:rsid w:val="000C339A"/>
    <w:rsid w:val="000C33A7"/>
    <w:rsid w:val="000C3544"/>
    <w:rsid w:val="000C35E3"/>
    <w:rsid w:val="000C3806"/>
    <w:rsid w:val="000C3AC4"/>
    <w:rsid w:val="000C3C67"/>
    <w:rsid w:val="000C4158"/>
    <w:rsid w:val="000C43DE"/>
    <w:rsid w:val="000C4A45"/>
    <w:rsid w:val="000C4BDF"/>
    <w:rsid w:val="000C4D3A"/>
    <w:rsid w:val="000C4DA0"/>
    <w:rsid w:val="000C53DA"/>
    <w:rsid w:val="000C5570"/>
    <w:rsid w:val="000C5649"/>
    <w:rsid w:val="000C56C7"/>
    <w:rsid w:val="000C583C"/>
    <w:rsid w:val="000C5DF4"/>
    <w:rsid w:val="000C6011"/>
    <w:rsid w:val="000C61B9"/>
    <w:rsid w:val="000C632C"/>
    <w:rsid w:val="000C6391"/>
    <w:rsid w:val="000C63F3"/>
    <w:rsid w:val="000C6744"/>
    <w:rsid w:val="000C6757"/>
    <w:rsid w:val="000C6800"/>
    <w:rsid w:val="000C68B4"/>
    <w:rsid w:val="000C6C52"/>
    <w:rsid w:val="000C6C7F"/>
    <w:rsid w:val="000C708C"/>
    <w:rsid w:val="000C72F8"/>
    <w:rsid w:val="000C7574"/>
    <w:rsid w:val="000C75BB"/>
    <w:rsid w:val="000C7B55"/>
    <w:rsid w:val="000C7BFA"/>
    <w:rsid w:val="000C7C21"/>
    <w:rsid w:val="000C7CD7"/>
    <w:rsid w:val="000D0116"/>
    <w:rsid w:val="000D031D"/>
    <w:rsid w:val="000D04A4"/>
    <w:rsid w:val="000D05B0"/>
    <w:rsid w:val="000D0977"/>
    <w:rsid w:val="000D0EFB"/>
    <w:rsid w:val="000D10A4"/>
    <w:rsid w:val="000D170C"/>
    <w:rsid w:val="000D1765"/>
    <w:rsid w:val="000D1849"/>
    <w:rsid w:val="000D186C"/>
    <w:rsid w:val="000D1BE6"/>
    <w:rsid w:val="000D1E85"/>
    <w:rsid w:val="000D1EB2"/>
    <w:rsid w:val="000D1EDB"/>
    <w:rsid w:val="000D2003"/>
    <w:rsid w:val="000D21EC"/>
    <w:rsid w:val="000D235F"/>
    <w:rsid w:val="000D23D7"/>
    <w:rsid w:val="000D24C1"/>
    <w:rsid w:val="000D30E2"/>
    <w:rsid w:val="000D3172"/>
    <w:rsid w:val="000D38A6"/>
    <w:rsid w:val="000D3B9D"/>
    <w:rsid w:val="000D3C32"/>
    <w:rsid w:val="000D3C6F"/>
    <w:rsid w:val="000D3D8D"/>
    <w:rsid w:val="000D3EBC"/>
    <w:rsid w:val="000D3EC6"/>
    <w:rsid w:val="000D4AC1"/>
    <w:rsid w:val="000D4ADE"/>
    <w:rsid w:val="000D4F65"/>
    <w:rsid w:val="000D55DA"/>
    <w:rsid w:val="000D579B"/>
    <w:rsid w:val="000D59D1"/>
    <w:rsid w:val="000D5AA7"/>
    <w:rsid w:val="000D604C"/>
    <w:rsid w:val="000D6569"/>
    <w:rsid w:val="000D662C"/>
    <w:rsid w:val="000D66EA"/>
    <w:rsid w:val="000D672C"/>
    <w:rsid w:val="000D6984"/>
    <w:rsid w:val="000D6A21"/>
    <w:rsid w:val="000D7158"/>
    <w:rsid w:val="000D722B"/>
    <w:rsid w:val="000D73FC"/>
    <w:rsid w:val="000D7487"/>
    <w:rsid w:val="000D74A0"/>
    <w:rsid w:val="000D7510"/>
    <w:rsid w:val="000D787A"/>
    <w:rsid w:val="000D79BA"/>
    <w:rsid w:val="000D7A73"/>
    <w:rsid w:val="000D7B57"/>
    <w:rsid w:val="000E0191"/>
    <w:rsid w:val="000E0CB3"/>
    <w:rsid w:val="000E0D9B"/>
    <w:rsid w:val="000E0EC7"/>
    <w:rsid w:val="000E1054"/>
    <w:rsid w:val="000E1796"/>
    <w:rsid w:val="000E17F6"/>
    <w:rsid w:val="000E18C6"/>
    <w:rsid w:val="000E1C94"/>
    <w:rsid w:val="000E1FBD"/>
    <w:rsid w:val="000E2048"/>
    <w:rsid w:val="000E20A0"/>
    <w:rsid w:val="000E2262"/>
    <w:rsid w:val="000E22D1"/>
    <w:rsid w:val="000E254B"/>
    <w:rsid w:val="000E2643"/>
    <w:rsid w:val="000E28E5"/>
    <w:rsid w:val="000E2A58"/>
    <w:rsid w:val="000E2B4E"/>
    <w:rsid w:val="000E2B96"/>
    <w:rsid w:val="000E2E51"/>
    <w:rsid w:val="000E351B"/>
    <w:rsid w:val="000E35AE"/>
    <w:rsid w:val="000E383D"/>
    <w:rsid w:val="000E3A5F"/>
    <w:rsid w:val="000E3B55"/>
    <w:rsid w:val="000E3BEC"/>
    <w:rsid w:val="000E4934"/>
    <w:rsid w:val="000E493E"/>
    <w:rsid w:val="000E495A"/>
    <w:rsid w:val="000E4B0C"/>
    <w:rsid w:val="000E4C75"/>
    <w:rsid w:val="000E4C7D"/>
    <w:rsid w:val="000E4E0D"/>
    <w:rsid w:val="000E4E23"/>
    <w:rsid w:val="000E4EED"/>
    <w:rsid w:val="000E4F81"/>
    <w:rsid w:val="000E5720"/>
    <w:rsid w:val="000E58CC"/>
    <w:rsid w:val="000E5A92"/>
    <w:rsid w:val="000E5DD2"/>
    <w:rsid w:val="000E5FD6"/>
    <w:rsid w:val="000E632D"/>
    <w:rsid w:val="000E657D"/>
    <w:rsid w:val="000E69A9"/>
    <w:rsid w:val="000E6CA5"/>
    <w:rsid w:val="000E6D57"/>
    <w:rsid w:val="000E703F"/>
    <w:rsid w:val="000E7190"/>
    <w:rsid w:val="000E734F"/>
    <w:rsid w:val="000E741F"/>
    <w:rsid w:val="000E7445"/>
    <w:rsid w:val="000E767D"/>
    <w:rsid w:val="000E7B19"/>
    <w:rsid w:val="000E7E99"/>
    <w:rsid w:val="000F0060"/>
    <w:rsid w:val="000F007C"/>
    <w:rsid w:val="000F01C8"/>
    <w:rsid w:val="000F06F6"/>
    <w:rsid w:val="000F0D7F"/>
    <w:rsid w:val="000F0EEC"/>
    <w:rsid w:val="000F1216"/>
    <w:rsid w:val="000F1642"/>
    <w:rsid w:val="000F1762"/>
    <w:rsid w:val="000F1807"/>
    <w:rsid w:val="000F1ADB"/>
    <w:rsid w:val="000F1D4E"/>
    <w:rsid w:val="000F1FCD"/>
    <w:rsid w:val="000F20F9"/>
    <w:rsid w:val="000F2402"/>
    <w:rsid w:val="000F25B1"/>
    <w:rsid w:val="000F2A2A"/>
    <w:rsid w:val="000F2B2C"/>
    <w:rsid w:val="000F3211"/>
    <w:rsid w:val="000F3257"/>
    <w:rsid w:val="000F32E2"/>
    <w:rsid w:val="000F3321"/>
    <w:rsid w:val="000F361E"/>
    <w:rsid w:val="000F3719"/>
    <w:rsid w:val="000F3975"/>
    <w:rsid w:val="000F3B4E"/>
    <w:rsid w:val="000F3D60"/>
    <w:rsid w:val="000F3F17"/>
    <w:rsid w:val="000F400D"/>
    <w:rsid w:val="000F40D4"/>
    <w:rsid w:val="000F41C6"/>
    <w:rsid w:val="000F475A"/>
    <w:rsid w:val="000F489E"/>
    <w:rsid w:val="000F4A3D"/>
    <w:rsid w:val="000F4B4A"/>
    <w:rsid w:val="000F53FA"/>
    <w:rsid w:val="000F5A2C"/>
    <w:rsid w:val="000F5B97"/>
    <w:rsid w:val="000F5BDC"/>
    <w:rsid w:val="000F5EA0"/>
    <w:rsid w:val="000F6332"/>
    <w:rsid w:val="000F643A"/>
    <w:rsid w:val="000F66EB"/>
    <w:rsid w:val="000F6A5F"/>
    <w:rsid w:val="000F6C33"/>
    <w:rsid w:val="000F6C6D"/>
    <w:rsid w:val="000F6F66"/>
    <w:rsid w:val="000F70B2"/>
    <w:rsid w:val="000F70E8"/>
    <w:rsid w:val="000F735C"/>
    <w:rsid w:val="000F74EA"/>
    <w:rsid w:val="00100142"/>
    <w:rsid w:val="00100186"/>
    <w:rsid w:val="00100346"/>
    <w:rsid w:val="00100709"/>
    <w:rsid w:val="0010087F"/>
    <w:rsid w:val="00100893"/>
    <w:rsid w:val="00100C29"/>
    <w:rsid w:val="00100D3B"/>
    <w:rsid w:val="001010A7"/>
    <w:rsid w:val="001010DC"/>
    <w:rsid w:val="0010110A"/>
    <w:rsid w:val="0010146D"/>
    <w:rsid w:val="00101603"/>
    <w:rsid w:val="00101727"/>
    <w:rsid w:val="001018CD"/>
    <w:rsid w:val="001019DC"/>
    <w:rsid w:val="00101BCC"/>
    <w:rsid w:val="00101BEB"/>
    <w:rsid w:val="001020BE"/>
    <w:rsid w:val="001022D0"/>
    <w:rsid w:val="00102919"/>
    <w:rsid w:val="00102AB2"/>
    <w:rsid w:val="00102CA7"/>
    <w:rsid w:val="00103485"/>
    <w:rsid w:val="0010367B"/>
    <w:rsid w:val="00103F1F"/>
    <w:rsid w:val="001042ED"/>
    <w:rsid w:val="0010465A"/>
    <w:rsid w:val="001046E0"/>
    <w:rsid w:val="0010476D"/>
    <w:rsid w:val="001047C1"/>
    <w:rsid w:val="001048E5"/>
    <w:rsid w:val="001049C9"/>
    <w:rsid w:val="00104D2A"/>
    <w:rsid w:val="00104ED6"/>
    <w:rsid w:val="0010501D"/>
    <w:rsid w:val="0010548D"/>
    <w:rsid w:val="001055D0"/>
    <w:rsid w:val="00105A5C"/>
    <w:rsid w:val="00105B73"/>
    <w:rsid w:val="00105B94"/>
    <w:rsid w:val="00105CA7"/>
    <w:rsid w:val="001063A7"/>
    <w:rsid w:val="001063B2"/>
    <w:rsid w:val="00106445"/>
    <w:rsid w:val="001064C6"/>
    <w:rsid w:val="001065D3"/>
    <w:rsid w:val="0010668E"/>
    <w:rsid w:val="001066C2"/>
    <w:rsid w:val="00106837"/>
    <w:rsid w:val="00106919"/>
    <w:rsid w:val="00106968"/>
    <w:rsid w:val="00106EF7"/>
    <w:rsid w:val="00106FAF"/>
    <w:rsid w:val="00107071"/>
    <w:rsid w:val="00107256"/>
    <w:rsid w:val="00107300"/>
    <w:rsid w:val="00107643"/>
    <w:rsid w:val="00107961"/>
    <w:rsid w:val="00107BE3"/>
    <w:rsid w:val="00107CFA"/>
    <w:rsid w:val="00110139"/>
    <w:rsid w:val="0011013B"/>
    <w:rsid w:val="00110273"/>
    <w:rsid w:val="0011039E"/>
    <w:rsid w:val="001104B1"/>
    <w:rsid w:val="001105A6"/>
    <w:rsid w:val="001105BE"/>
    <w:rsid w:val="00110812"/>
    <w:rsid w:val="00110B12"/>
    <w:rsid w:val="00111037"/>
    <w:rsid w:val="00111153"/>
    <w:rsid w:val="001114E4"/>
    <w:rsid w:val="0011166F"/>
    <w:rsid w:val="001119C3"/>
    <w:rsid w:val="00111D99"/>
    <w:rsid w:val="00111F5E"/>
    <w:rsid w:val="0011246F"/>
    <w:rsid w:val="001129C6"/>
    <w:rsid w:val="00112B30"/>
    <w:rsid w:val="00112DCF"/>
    <w:rsid w:val="00112E4D"/>
    <w:rsid w:val="00112F9E"/>
    <w:rsid w:val="001135DD"/>
    <w:rsid w:val="00113668"/>
    <w:rsid w:val="00113761"/>
    <w:rsid w:val="0011386A"/>
    <w:rsid w:val="00113A2C"/>
    <w:rsid w:val="00113AA2"/>
    <w:rsid w:val="00114469"/>
    <w:rsid w:val="001144F9"/>
    <w:rsid w:val="001147FC"/>
    <w:rsid w:val="001148F4"/>
    <w:rsid w:val="00114CF6"/>
    <w:rsid w:val="00114E53"/>
    <w:rsid w:val="00114E73"/>
    <w:rsid w:val="00114FFF"/>
    <w:rsid w:val="0011545D"/>
    <w:rsid w:val="0011572E"/>
    <w:rsid w:val="00115985"/>
    <w:rsid w:val="00115D88"/>
    <w:rsid w:val="00116291"/>
    <w:rsid w:val="001168E4"/>
    <w:rsid w:val="00116999"/>
    <w:rsid w:val="00116A3E"/>
    <w:rsid w:val="00116AF7"/>
    <w:rsid w:val="00116E3D"/>
    <w:rsid w:val="0011738C"/>
    <w:rsid w:val="00117775"/>
    <w:rsid w:val="0011782C"/>
    <w:rsid w:val="00117AEA"/>
    <w:rsid w:val="00117BFF"/>
    <w:rsid w:val="00117D77"/>
    <w:rsid w:val="0012000B"/>
    <w:rsid w:val="0012003F"/>
    <w:rsid w:val="0012030A"/>
    <w:rsid w:val="001204F8"/>
    <w:rsid w:val="00120BEB"/>
    <w:rsid w:val="00120D92"/>
    <w:rsid w:val="00120FA9"/>
    <w:rsid w:val="001213B6"/>
    <w:rsid w:val="00121874"/>
    <w:rsid w:val="00121911"/>
    <w:rsid w:val="00121ACF"/>
    <w:rsid w:val="00121E8C"/>
    <w:rsid w:val="00122080"/>
    <w:rsid w:val="001221D2"/>
    <w:rsid w:val="00122345"/>
    <w:rsid w:val="0012249E"/>
    <w:rsid w:val="00122549"/>
    <w:rsid w:val="00122557"/>
    <w:rsid w:val="00122583"/>
    <w:rsid w:val="0012261B"/>
    <w:rsid w:val="00122738"/>
    <w:rsid w:val="0012283E"/>
    <w:rsid w:val="00122864"/>
    <w:rsid w:val="00122DB7"/>
    <w:rsid w:val="00122E5A"/>
    <w:rsid w:val="00122F7A"/>
    <w:rsid w:val="0012359A"/>
    <w:rsid w:val="001235A0"/>
    <w:rsid w:val="0012362F"/>
    <w:rsid w:val="001237E2"/>
    <w:rsid w:val="00123B1F"/>
    <w:rsid w:val="00123BC1"/>
    <w:rsid w:val="00123E95"/>
    <w:rsid w:val="00124234"/>
    <w:rsid w:val="0012433A"/>
    <w:rsid w:val="001243B8"/>
    <w:rsid w:val="001245C8"/>
    <w:rsid w:val="0012465D"/>
    <w:rsid w:val="001246D3"/>
    <w:rsid w:val="00124703"/>
    <w:rsid w:val="00124914"/>
    <w:rsid w:val="00124A6A"/>
    <w:rsid w:val="00124D01"/>
    <w:rsid w:val="00124E57"/>
    <w:rsid w:val="00124F6F"/>
    <w:rsid w:val="001252D4"/>
    <w:rsid w:val="0012544C"/>
    <w:rsid w:val="001255AE"/>
    <w:rsid w:val="001257A4"/>
    <w:rsid w:val="001257CB"/>
    <w:rsid w:val="00125871"/>
    <w:rsid w:val="00125AE1"/>
    <w:rsid w:val="00125B27"/>
    <w:rsid w:val="00125F88"/>
    <w:rsid w:val="00125F8A"/>
    <w:rsid w:val="00126892"/>
    <w:rsid w:val="00127686"/>
    <w:rsid w:val="001276F2"/>
    <w:rsid w:val="00127BBA"/>
    <w:rsid w:val="00127E30"/>
    <w:rsid w:val="001301D6"/>
    <w:rsid w:val="0013025C"/>
    <w:rsid w:val="001302F1"/>
    <w:rsid w:val="00130894"/>
    <w:rsid w:val="001308F9"/>
    <w:rsid w:val="00130A5B"/>
    <w:rsid w:val="00130CF5"/>
    <w:rsid w:val="00130F16"/>
    <w:rsid w:val="001311F5"/>
    <w:rsid w:val="00131325"/>
    <w:rsid w:val="00131A9B"/>
    <w:rsid w:val="00131C0A"/>
    <w:rsid w:val="00131F4E"/>
    <w:rsid w:val="00131F9C"/>
    <w:rsid w:val="0013317A"/>
    <w:rsid w:val="001332CD"/>
    <w:rsid w:val="001336DE"/>
    <w:rsid w:val="0013386C"/>
    <w:rsid w:val="001338CF"/>
    <w:rsid w:val="001339E2"/>
    <w:rsid w:val="00134233"/>
    <w:rsid w:val="00134480"/>
    <w:rsid w:val="00134605"/>
    <w:rsid w:val="0013461D"/>
    <w:rsid w:val="00134892"/>
    <w:rsid w:val="00135219"/>
    <w:rsid w:val="00135430"/>
    <w:rsid w:val="001356B0"/>
    <w:rsid w:val="00135A98"/>
    <w:rsid w:val="00135D06"/>
    <w:rsid w:val="00135D28"/>
    <w:rsid w:val="001360C7"/>
    <w:rsid w:val="001360FA"/>
    <w:rsid w:val="001367E7"/>
    <w:rsid w:val="001368C7"/>
    <w:rsid w:val="001368E6"/>
    <w:rsid w:val="00136933"/>
    <w:rsid w:val="0013717F"/>
    <w:rsid w:val="001372CC"/>
    <w:rsid w:val="001372F8"/>
    <w:rsid w:val="00137692"/>
    <w:rsid w:val="001376AE"/>
    <w:rsid w:val="00137713"/>
    <w:rsid w:val="00137A5E"/>
    <w:rsid w:val="00137ADA"/>
    <w:rsid w:val="00137BEB"/>
    <w:rsid w:val="00137C0A"/>
    <w:rsid w:val="00137D78"/>
    <w:rsid w:val="00140795"/>
    <w:rsid w:val="00140866"/>
    <w:rsid w:val="001409C0"/>
    <w:rsid w:val="00140A74"/>
    <w:rsid w:val="00140F15"/>
    <w:rsid w:val="001410C0"/>
    <w:rsid w:val="00141457"/>
    <w:rsid w:val="00141499"/>
    <w:rsid w:val="001417F1"/>
    <w:rsid w:val="00141872"/>
    <w:rsid w:val="0014198A"/>
    <w:rsid w:val="00141DE9"/>
    <w:rsid w:val="00142144"/>
    <w:rsid w:val="001421C0"/>
    <w:rsid w:val="001422E8"/>
    <w:rsid w:val="00142317"/>
    <w:rsid w:val="001425B9"/>
    <w:rsid w:val="001426D7"/>
    <w:rsid w:val="001427A1"/>
    <w:rsid w:val="0014281E"/>
    <w:rsid w:val="00142B01"/>
    <w:rsid w:val="00142C56"/>
    <w:rsid w:val="00142D48"/>
    <w:rsid w:val="00143019"/>
    <w:rsid w:val="00143219"/>
    <w:rsid w:val="001433BF"/>
    <w:rsid w:val="0014342F"/>
    <w:rsid w:val="001436C6"/>
    <w:rsid w:val="00143897"/>
    <w:rsid w:val="00143B15"/>
    <w:rsid w:val="00143B38"/>
    <w:rsid w:val="00143C33"/>
    <w:rsid w:val="00143E83"/>
    <w:rsid w:val="0014407F"/>
    <w:rsid w:val="0014413F"/>
    <w:rsid w:val="00144272"/>
    <w:rsid w:val="001442EE"/>
    <w:rsid w:val="00144376"/>
    <w:rsid w:val="00144402"/>
    <w:rsid w:val="00144824"/>
    <w:rsid w:val="00144BB3"/>
    <w:rsid w:val="00144C66"/>
    <w:rsid w:val="00145481"/>
    <w:rsid w:val="00145924"/>
    <w:rsid w:val="00145C34"/>
    <w:rsid w:val="00145CC7"/>
    <w:rsid w:val="00145D6A"/>
    <w:rsid w:val="00145E79"/>
    <w:rsid w:val="00146185"/>
    <w:rsid w:val="00146284"/>
    <w:rsid w:val="00146484"/>
    <w:rsid w:val="0014659B"/>
    <w:rsid w:val="00146814"/>
    <w:rsid w:val="001469E4"/>
    <w:rsid w:val="00146AF0"/>
    <w:rsid w:val="00146B29"/>
    <w:rsid w:val="00146C92"/>
    <w:rsid w:val="001472C6"/>
    <w:rsid w:val="00147348"/>
    <w:rsid w:val="001474EB"/>
    <w:rsid w:val="00147691"/>
    <w:rsid w:val="00147AE8"/>
    <w:rsid w:val="00147B65"/>
    <w:rsid w:val="00147CB2"/>
    <w:rsid w:val="00147E4F"/>
    <w:rsid w:val="00150055"/>
    <w:rsid w:val="00150387"/>
    <w:rsid w:val="001503D5"/>
    <w:rsid w:val="0015061E"/>
    <w:rsid w:val="00150C33"/>
    <w:rsid w:val="00150F3F"/>
    <w:rsid w:val="00150FC9"/>
    <w:rsid w:val="0015103F"/>
    <w:rsid w:val="00151536"/>
    <w:rsid w:val="001516BD"/>
    <w:rsid w:val="00151A9A"/>
    <w:rsid w:val="00151CB9"/>
    <w:rsid w:val="00151E15"/>
    <w:rsid w:val="001520B0"/>
    <w:rsid w:val="00152165"/>
    <w:rsid w:val="00152850"/>
    <w:rsid w:val="00152AD8"/>
    <w:rsid w:val="00152D2C"/>
    <w:rsid w:val="00152FB1"/>
    <w:rsid w:val="001530C7"/>
    <w:rsid w:val="001531D7"/>
    <w:rsid w:val="001533D9"/>
    <w:rsid w:val="00153810"/>
    <w:rsid w:val="00153D1B"/>
    <w:rsid w:val="00153FE8"/>
    <w:rsid w:val="001544C2"/>
    <w:rsid w:val="001544C4"/>
    <w:rsid w:val="00154731"/>
    <w:rsid w:val="0015499D"/>
    <w:rsid w:val="001550E7"/>
    <w:rsid w:val="00155166"/>
    <w:rsid w:val="00155564"/>
    <w:rsid w:val="00155566"/>
    <w:rsid w:val="0015563B"/>
    <w:rsid w:val="0015568A"/>
    <w:rsid w:val="00155CE3"/>
    <w:rsid w:val="00155E2E"/>
    <w:rsid w:val="00155FBD"/>
    <w:rsid w:val="00156041"/>
    <w:rsid w:val="00156175"/>
    <w:rsid w:val="00156AA2"/>
    <w:rsid w:val="00156D60"/>
    <w:rsid w:val="001570D1"/>
    <w:rsid w:val="00157541"/>
    <w:rsid w:val="0015758B"/>
    <w:rsid w:val="00157595"/>
    <w:rsid w:val="001579A8"/>
    <w:rsid w:val="00157E6F"/>
    <w:rsid w:val="00157F95"/>
    <w:rsid w:val="00160014"/>
    <w:rsid w:val="00160277"/>
    <w:rsid w:val="001603A7"/>
    <w:rsid w:val="001603B6"/>
    <w:rsid w:val="001603E6"/>
    <w:rsid w:val="0016076D"/>
    <w:rsid w:val="001607B6"/>
    <w:rsid w:val="00160A8F"/>
    <w:rsid w:val="00161079"/>
    <w:rsid w:val="001612DD"/>
    <w:rsid w:val="001612E3"/>
    <w:rsid w:val="00161508"/>
    <w:rsid w:val="0016197D"/>
    <w:rsid w:val="00161C50"/>
    <w:rsid w:val="00161D78"/>
    <w:rsid w:val="00161F2C"/>
    <w:rsid w:val="001621EB"/>
    <w:rsid w:val="001622FB"/>
    <w:rsid w:val="001624C2"/>
    <w:rsid w:val="00162764"/>
    <w:rsid w:val="001627EB"/>
    <w:rsid w:val="0016287F"/>
    <w:rsid w:val="001628AA"/>
    <w:rsid w:val="00162A02"/>
    <w:rsid w:val="00162F59"/>
    <w:rsid w:val="0016309C"/>
    <w:rsid w:val="001630EA"/>
    <w:rsid w:val="001631E4"/>
    <w:rsid w:val="001634AD"/>
    <w:rsid w:val="001634C6"/>
    <w:rsid w:val="0016360E"/>
    <w:rsid w:val="00163691"/>
    <w:rsid w:val="00163BB1"/>
    <w:rsid w:val="00163C01"/>
    <w:rsid w:val="00163D73"/>
    <w:rsid w:val="00163E86"/>
    <w:rsid w:val="00163EAF"/>
    <w:rsid w:val="00163FD6"/>
    <w:rsid w:val="00164247"/>
    <w:rsid w:val="0016448A"/>
    <w:rsid w:val="00164BC1"/>
    <w:rsid w:val="00164CF0"/>
    <w:rsid w:val="001651EB"/>
    <w:rsid w:val="00165453"/>
    <w:rsid w:val="00165501"/>
    <w:rsid w:val="001655AB"/>
    <w:rsid w:val="001656DE"/>
    <w:rsid w:val="0016571E"/>
    <w:rsid w:val="001657D3"/>
    <w:rsid w:val="0016599C"/>
    <w:rsid w:val="00165B18"/>
    <w:rsid w:val="00165C68"/>
    <w:rsid w:val="00165E44"/>
    <w:rsid w:val="001661CB"/>
    <w:rsid w:val="00166461"/>
    <w:rsid w:val="00166536"/>
    <w:rsid w:val="0016660E"/>
    <w:rsid w:val="001667ED"/>
    <w:rsid w:val="00166880"/>
    <w:rsid w:val="001668D9"/>
    <w:rsid w:val="00166AE2"/>
    <w:rsid w:val="00166B52"/>
    <w:rsid w:val="00166B83"/>
    <w:rsid w:val="00166BA8"/>
    <w:rsid w:val="00167045"/>
    <w:rsid w:val="0016723A"/>
    <w:rsid w:val="00167474"/>
    <w:rsid w:val="001674A8"/>
    <w:rsid w:val="001676B8"/>
    <w:rsid w:val="001678DC"/>
    <w:rsid w:val="00167C00"/>
    <w:rsid w:val="00167E58"/>
    <w:rsid w:val="00167EED"/>
    <w:rsid w:val="001702C2"/>
    <w:rsid w:val="001703FE"/>
    <w:rsid w:val="0017067A"/>
    <w:rsid w:val="00170B3C"/>
    <w:rsid w:val="00171012"/>
    <w:rsid w:val="0017113B"/>
    <w:rsid w:val="00171383"/>
    <w:rsid w:val="00171484"/>
    <w:rsid w:val="001715E0"/>
    <w:rsid w:val="00171651"/>
    <w:rsid w:val="00171992"/>
    <w:rsid w:val="00171B38"/>
    <w:rsid w:val="00171D3C"/>
    <w:rsid w:val="00171EEA"/>
    <w:rsid w:val="0017245E"/>
    <w:rsid w:val="00172ABD"/>
    <w:rsid w:val="00172ADF"/>
    <w:rsid w:val="00172C6A"/>
    <w:rsid w:val="00172D45"/>
    <w:rsid w:val="00172E9D"/>
    <w:rsid w:val="001730AF"/>
    <w:rsid w:val="001730DF"/>
    <w:rsid w:val="0017350A"/>
    <w:rsid w:val="001738A4"/>
    <w:rsid w:val="00173965"/>
    <w:rsid w:val="001739E7"/>
    <w:rsid w:val="00174378"/>
    <w:rsid w:val="00174685"/>
    <w:rsid w:val="0017474D"/>
    <w:rsid w:val="00174890"/>
    <w:rsid w:val="001749CD"/>
    <w:rsid w:val="00174CBB"/>
    <w:rsid w:val="001750F3"/>
    <w:rsid w:val="00175170"/>
    <w:rsid w:val="00175364"/>
    <w:rsid w:val="001754B0"/>
    <w:rsid w:val="0017588D"/>
    <w:rsid w:val="00175A03"/>
    <w:rsid w:val="00175AAC"/>
    <w:rsid w:val="00175DBB"/>
    <w:rsid w:val="0017681B"/>
    <w:rsid w:val="00176981"/>
    <w:rsid w:val="00176AAE"/>
    <w:rsid w:val="00176D5E"/>
    <w:rsid w:val="00177017"/>
    <w:rsid w:val="00177083"/>
    <w:rsid w:val="0017710A"/>
    <w:rsid w:val="0017725A"/>
    <w:rsid w:val="0017763B"/>
    <w:rsid w:val="00177800"/>
    <w:rsid w:val="00177C1C"/>
    <w:rsid w:val="00177C9F"/>
    <w:rsid w:val="00177D7F"/>
    <w:rsid w:val="00177F22"/>
    <w:rsid w:val="00177FD4"/>
    <w:rsid w:val="001801BE"/>
    <w:rsid w:val="001801C6"/>
    <w:rsid w:val="00180549"/>
    <w:rsid w:val="00180617"/>
    <w:rsid w:val="0018075B"/>
    <w:rsid w:val="001807A5"/>
    <w:rsid w:val="0018087C"/>
    <w:rsid w:val="00180B25"/>
    <w:rsid w:val="00181130"/>
    <w:rsid w:val="001811AE"/>
    <w:rsid w:val="00181235"/>
    <w:rsid w:val="0018149D"/>
    <w:rsid w:val="001814AD"/>
    <w:rsid w:val="001814FF"/>
    <w:rsid w:val="0018153C"/>
    <w:rsid w:val="0018165A"/>
    <w:rsid w:val="00181A5E"/>
    <w:rsid w:val="00181B68"/>
    <w:rsid w:val="00181CD9"/>
    <w:rsid w:val="00181DC3"/>
    <w:rsid w:val="001820A9"/>
    <w:rsid w:val="0018216F"/>
    <w:rsid w:val="00182499"/>
    <w:rsid w:val="00182649"/>
    <w:rsid w:val="00182667"/>
    <w:rsid w:val="001826FD"/>
    <w:rsid w:val="0018285C"/>
    <w:rsid w:val="00182A0D"/>
    <w:rsid w:val="00182A5B"/>
    <w:rsid w:val="00182CF2"/>
    <w:rsid w:val="00182D55"/>
    <w:rsid w:val="00182DB3"/>
    <w:rsid w:val="00182E99"/>
    <w:rsid w:val="00182F91"/>
    <w:rsid w:val="00183112"/>
    <w:rsid w:val="00183339"/>
    <w:rsid w:val="001833FB"/>
    <w:rsid w:val="001838E4"/>
    <w:rsid w:val="0018395B"/>
    <w:rsid w:val="00183A06"/>
    <w:rsid w:val="00183A7F"/>
    <w:rsid w:val="00183B52"/>
    <w:rsid w:val="00183DF8"/>
    <w:rsid w:val="00183EF7"/>
    <w:rsid w:val="00184239"/>
    <w:rsid w:val="001843AF"/>
    <w:rsid w:val="0018468C"/>
    <w:rsid w:val="001846FD"/>
    <w:rsid w:val="0018484A"/>
    <w:rsid w:val="00184977"/>
    <w:rsid w:val="00184C14"/>
    <w:rsid w:val="00184D28"/>
    <w:rsid w:val="0018555A"/>
    <w:rsid w:val="001858D1"/>
    <w:rsid w:val="001859C1"/>
    <w:rsid w:val="00185B31"/>
    <w:rsid w:val="00185F0C"/>
    <w:rsid w:val="00186274"/>
    <w:rsid w:val="0018632A"/>
    <w:rsid w:val="0018637E"/>
    <w:rsid w:val="00186759"/>
    <w:rsid w:val="0018675B"/>
    <w:rsid w:val="001867C3"/>
    <w:rsid w:val="001868C8"/>
    <w:rsid w:val="00186E64"/>
    <w:rsid w:val="00186ED6"/>
    <w:rsid w:val="00187917"/>
    <w:rsid w:val="001879CE"/>
    <w:rsid w:val="00187A51"/>
    <w:rsid w:val="00187A85"/>
    <w:rsid w:val="00187AA3"/>
    <w:rsid w:val="00187F0E"/>
    <w:rsid w:val="001900E1"/>
    <w:rsid w:val="00190140"/>
    <w:rsid w:val="00190175"/>
    <w:rsid w:val="001903E0"/>
    <w:rsid w:val="00190676"/>
    <w:rsid w:val="001907E3"/>
    <w:rsid w:val="0019087A"/>
    <w:rsid w:val="0019097A"/>
    <w:rsid w:val="00190CEE"/>
    <w:rsid w:val="0019102F"/>
    <w:rsid w:val="0019147C"/>
    <w:rsid w:val="00191A56"/>
    <w:rsid w:val="00191A91"/>
    <w:rsid w:val="00191C10"/>
    <w:rsid w:val="00191CB3"/>
    <w:rsid w:val="00191D55"/>
    <w:rsid w:val="001922B9"/>
    <w:rsid w:val="00192980"/>
    <w:rsid w:val="00192B23"/>
    <w:rsid w:val="00192FD2"/>
    <w:rsid w:val="001939F8"/>
    <w:rsid w:val="00193C4C"/>
    <w:rsid w:val="00193E94"/>
    <w:rsid w:val="001940AF"/>
    <w:rsid w:val="00194394"/>
    <w:rsid w:val="001945A1"/>
    <w:rsid w:val="001945AB"/>
    <w:rsid w:val="00194833"/>
    <w:rsid w:val="001949FA"/>
    <w:rsid w:val="00194B95"/>
    <w:rsid w:val="00194CA5"/>
    <w:rsid w:val="00194E35"/>
    <w:rsid w:val="00195115"/>
    <w:rsid w:val="00195283"/>
    <w:rsid w:val="0019535F"/>
    <w:rsid w:val="00195987"/>
    <w:rsid w:val="001959B2"/>
    <w:rsid w:val="001959E4"/>
    <w:rsid w:val="00196248"/>
    <w:rsid w:val="00196423"/>
    <w:rsid w:val="001965DB"/>
    <w:rsid w:val="001965E5"/>
    <w:rsid w:val="00196605"/>
    <w:rsid w:val="00196AE4"/>
    <w:rsid w:val="00196C85"/>
    <w:rsid w:val="00196C9C"/>
    <w:rsid w:val="00196F07"/>
    <w:rsid w:val="0019723D"/>
    <w:rsid w:val="001972DE"/>
    <w:rsid w:val="001977D1"/>
    <w:rsid w:val="00197848"/>
    <w:rsid w:val="00197AEC"/>
    <w:rsid w:val="00197D6E"/>
    <w:rsid w:val="00197EB5"/>
    <w:rsid w:val="001A03F7"/>
    <w:rsid w:val="001A049B"/>
    <w:rsid w:val="001A073F"/>
    <w:rsid w:val="001A0984"/>
    <w:rsid w:val="001A0987"/>
    <w:rsid w:val="001A09B3"/>
    <w:rsid w:val="001A0A73"/>
    <w:rsid w:val="001A0F4F"/>
    <w:rsid w:val="001A15A5"/>
    <w:rsid w:val="001A1615"/>
    <w:rsid w:val="001A18A0"/>
    <w:rsid w:val="001A19DF"/>
    <w:rsid w:val="001A1A87"/>
    <w:rsid w:val="001A1CC2"/>
    <w:rsid w:val="001A1FD2"/>
    <w:rsid w:val="001A2674"/>
    <w:rsid w:val="001A28D8"/>
    <w:rsid w:val="001A2B03"/>
    <w:rsid w:val="001A2D44"/>
    <w:rsid w:val="001A2EDF"/>
    <w:rsid w:val="001A2FE8"/>
    <w:rsid w:val="001A304C"/>
    <w:rsid w:val="001A30FA"/>
    <w:rsid w:val="001A338E"/>
    <w:rsid w:val="001A33A2"/>
    <w:rsid w:val="001A343F"/>
    <w:rsid w:val="001A3462"/>
    <w:rsid w:val="001A3856"/>
    <w:rsid w:val="001A3A2F"/>
    <w:rsid w:val="001A3D04"/>
    <w:rsid w:val="001A4052"/>
    <w:rsid w:val="001A4279"/>
    <w:rsid w:val="001A4418"/>
    <w:rsid w:val="001A4735"/>
    <w:rsid w:val="001A4E8E"/>
    <w:rsid w:val="001A5005"/>
    <w:rsid w:val="001A5456"/>
    <w:rsid w:val="001A5523"/>
    <w:rsid w:val="001A5539"/>
    <w:rsid w:val="001A56E3"/>
    <w:rsid w:val="001A5849"/>
    <w:rsid w:val="001A5EA6"/>
    <w:rsid w:val="001A6025"/>
    <w:rsid w:val="001A61AF"/>
    <w:rsid w:val="001A624B"/>
    <w:rsid w:val="001A6325"/>
    <w:rsid w:val="001A63B8"/>
    <w:rsid w:val="001A68FA"/>
    <w:rsid w:val="001A697F"/>
    <w:rsid w:val="001A6993"/>
    <w:rsid w:val="001A6B1F"/>
    <w:rsid w:val="001A725C"/>
    <w:rsid w:val="001A750E"/>
    <w:rsid w:val="001A775E"/>
    <w:rsid w:val="001B003F"/>
    <w:rsid w:val="001B004A"/>
    <w:rsid w:val="001B0387"/>
    <w:rsid w:val="001B03C9"/>
    <w:rsid w:val="001B0541"/>
    <w:rsid w:val="001B062F"/>
    <w:rsid w:val="001B0791"/>
    <w:rsid w:val="001B07F5"/>
    <w:rsid w:val="001B0841"/>
    <w:rsid w:val="001B0C0E"/>
    <w:rsid w:val="001B14C6"/>
    <w:rsid w:val="001B1585"/>
    <w:rsid w:val="001B1765"/>
    <w:rsid w:val="001B1880"/>
    <w:rsid w:val="001B18CC"/>
    <w:rsid w:val="001B1C25"/>
    <w:rsid w:val="001B1F94"/>
    <w:rsid w:val="001B1FF0"/>
    <w:rsid w:val="001B22FB"/>
    <w:rsid w:val="001B2794"/>
    <w:rsid w:val="001B28EE"/>
    <w:rsid w:val="001B2A8F"/>
    <w:rsid w:val="001B2CB2"/>
    <w:rsid w:val="001B2CD5"/>
    <w:rsid w:val="001B30B7"/>
    <w:rsid w:val="001B32AA"/>
    <w:rsid w:val="001B368A"/>
    <w:rsid w:val="001B3B0C"/>
    <w:rsid w:val="001B3FCD"/>
    <w:rsid w:val="001B413B"/>
    <w:rsid w:val="001B4160"/>
    <w:rsid w:val="001B43A2"/>
    <w:rsid w:val="001B4440"/>
    <w:rsid w:val="001B4450"/>
    <w:rsid w:val="001B45AC"/>
    <w:rsid w:val="001B4901"/>
    <w:rsid w:val="001B4B1C"/>
    <w:rsid w:val="001B4E5D"/>
    <w:rsid w:val="001B5002"/>
    <w:rsid w:val="001B514F"/>
    <w:rsid w:val="001B52B3"/>
    <w:rsid w:val="001B55B2"/>
    <w:rsid w:val="001B564C"/>
    <w:rsid w:val="001B57C0"/>
    <w:rsid w:val="001B591F"/>
    <w:rsid w:val="001B5D8F"/>
    <w:rsid w:val="001B60AF"/>
    <w:rsid w:val="001B61F6"/>
    <w:rsid w:val="001B6279"/>
    <w:rsid w:val="001B6438"/>
    <w:rsid w:val="001B64FF"/>
    <w:rsid w:val="001B653E"/>
    <w:rsid w:val="001B6BD3"/>
    <w:rsid w:val="001B6C69"/>
    <w:rsid w:val="001B6CAD"/>
    <w:rsid w:val="001B6DD3"/>
    <w:rsid w:val="001B6EFB"/>
    <w:rsid w:val="001B710E"/>
    <w:rsid w:val="001B7585"/>
    <w:rsid w:val="001B77A0"/>
    <w:rsid w:val="001B78E2"/>
    <w:rsid w:val="001B7B8A"/>
    <w:rsid w:val="001B7D69"/>
    <w:rsid w:val="001C02DF"/>
    <w:rsid w:val="001C0368"/>
    <w:rsid w:val="001C0581"/>
    <w:rsid w:val="001C06EE"/>
    <w:rsid w:val="001C0758"/>
    <w:rsid w:val="001C0886"/>
    <w:rsid w:val="001C0A0B"/>
    <w:rsid w:val="001C0DCC"/>
    <w:rsid w:val="001C0EF3"/>
    <w:rsid w:val="001C0F41"/>
    <w:rsid w:val="001C112F"/>
    <w:rsid w:val="001C1210"/>
    <w:rsid w:val="001C1339"/>
    <w:rsid w:val="001C14DD"/>
    <w:rsid w:val="001C1553"/>
    <w:rsid w:val="001C15E2"/>
    <w:rsid w:val="001C1838"/>
    <w:rsid w:val="001C18A1"/>
    <w:rsid w:val="001C196A"/>
    <w:rsid w:val="001C1F3B"/>
    <w:rsid w:val="001C1F63"/>
    <w:rsid w:val="001C204B"/>
    <w:rsid w:val="001C27A9"/>
    <w:rsid w:val="001C2A1B"/>
    <w:rsid w:val="001C2A66"/>
    <w:rsid w:val="001C2A69"/>
    <w:rsid w:val="001C2BDF"/>
    <w:rsid w:val="001C2C08"/>
    <w:rsid w:val="001C2EB9"/>
    <w:rsid w:val="001C2F77"/>
    <w:rsid w:val="001C2F90"/>
    <w:rsid w:val="001C30D8"/>
    <w:rsid w:val="001C30E8"/>
    <w:rsid w:val="001C34AF"/>
    <w:rsid w:val="001C35A5"/>
    <w:rsid w:val="001C3EFB"/>
    <w:rsid w:val="001C4141"/>
    <w:rsid w:val="001C46BC"/>
    <w:rsid w:val="001C473A"/>
    <w:rsid w:val="001C4EA0"/>
    <w:rsid w:val="001C5074"/>
    <w:rsid w:val="001C510E"/>
    <w:rsid w:val="001C595E"/>
    <w:rsid w:val="001C5974"/>
    <w:rsid w:val="001C5B0C"/>
    <w:rsid w:val="001C5B4A"/>
    <w:rsid w:val="001C5D12"/>
    <w:rsid w:val="001C6262"/>
    <w:rsid w:val="001C63BA"/>
    <w:rsid w:val="001C63DC"/>
    <w:rsid w:val="001C6423"/>
    <w:rsid w:val="001C6AA2"/>
    <w:rsid w:val="001C7375"/>
    <w:rsid w:val="001C75F7"/>
    <w:rsid w:val="001C75FE"/>
    <w:rsid w:val="001C779E"/>
    <w:rsid w:val="001C78A4"/>
    <w:rsid w:val="001C7E7A"/>
    <w:rsid w:val="001C7ED4"/>
    <w:rsid w:val="001D030F"/>
    <w:rsid w:val="001D03D2"/>
    <w:rsid w:val="001D0403"/>
    <w:rsid w:val="001D0664"/>
    <w:rsid w:val="001D0883"/>
    <w:rsid w:val="001D08A3"/>
    <w:rsid w:val="001D08D5"/>
    <w:rsid w:val="001D09BD"/>
    <w:rsid w:val="001D0F72"/>
    <w:rsid w:val="001D1005"/>
    <w:rsid w:val="001D1223"/>
    <w:rsid w:val="001D12B0"/>
    <w:rsid w:val="001D12E4"/>
    <w:rsid w:val="001D14F7"/>
    <w:rsid w:val="001D1792"/>
    <w:rsid w:val="001D1898"/>
    <w:rsid w:val="001D1A56"/>
    <w:rsid w:val="001D23DD"/>
    <w:rsid w:val="001D2443"/>
    <w:rsid w:val="001D2462"/>
    <w:rsid w:val="001D2464"/>
    <w:rsid w:val="001D2738"/>
    <w:rsid w:val="001D275D"/>
    <w:rsid w:val="001D284B"/>
    <w:rsid w:val="001D28E2"/>
    <w:rsid w:val="001D29F9"/>
    <w:rsid w:val="001D2E17"/>
    <w:rsid w:val="001D2EA1"/>
    <w:rsid w:val="001D3302"/>
    <w:rsid w:val="001D3587"/>
    <w:rsid w:val="001D3D6B"/>
    <w:rsid w:val="001D4057"/>
    <w:rsid w:val="001D4092"/>
    <w:rsid w:val="001D41B0"/>
    <w:rsid w:val="001D41F2"/>
    <w:rsid w:val="001D423B"/>
    <w:rsid w:val="001D44A4"/>
    <w:rsid w:val="001D4A68"/>
    <w:rsid w:val="001D4D3E"/>
    <w:rsid w:val="001D5009"/>
    <w:rsid w:val="001D5159"/>
    <w:rsid w:val="001D557A"/>
    <w:rsid w:val="001D5607"/>
    <w:rsid w:val="001D5689"/>
    <w:rsid w:val="001D57D2"/>
    <w:rsid w:val="001D585F"/>
    <w:rsid w:val="001D5F9D"/>
    <w:rsid w:val="001D600C"/>
    <w:rsid w:val="001D60A1"/>
    <w:rsid w:val="001D61F6"/>
    <w:rsid w:val="001D620C"/>
    <w:rsid w:val="001D664D"/>
    <w:rsid w:val="001D69FF"/>
    <w:rsid w:val="001D71B2"/>
    <w:rsid w:val="001D72B1"/>
    <w:rsid w:val="001D732E"/>
    <w:rsid w:val="001D740A"/>
    <w:rsid w:val="001D7950"/>
    <w:rsid w:val="001D79FA"/>
    <w:rsid w:val="001D7C6B"/>
    <w:rsid w:val="001D7E89"/>
    <w:rsid w:val="001D7F4C"/>
    <w:rsid w:val="001E0127"/>
    <w:rsid w:val="001E0458"/>
    <w:rsid w:val="001E0499"/>
    <w:rsid w:val="001E07A6"/>
    <w:rsid w:val="001E084E"/>
    <w:rsid w:val="001E0B0B"/>
    <w:rsid w:val="001E0E20"/>
    <w:rsid w:val="001E102D"/>
    <w:rsid w:val="001E1215"/>
    <w:rsid w:val="001E13EC"/>
    <w:rsid w:val="001E1525"/>
    <w:rsid w:val="001E180B"/>
    <w:rsid w:val="001E1B88"/>
    <w:rsid w:val="001E1BAF"/>
    <w:rsid w:val="001E1C78"/>
    <w:rsid w:val="001E1E72"/>
    <w:rsid w:val="001E1E97"/>
    <w:rsid w:val="001E232A"/>
    <w:rsid w:val="001E2377"/>
    <w:rsid w:val="001E25C4"/>
    <w:rsid w:val="001E260A"/>
    <w:rsid w:val="001E260E"/>
    <w:rsid w:val="001E2613"/>
    <w:rsid w:val="001E2756"/>
    <w:rsid w:val="001E2759"/>
    <w:rsid w:val="001E29B3"/>
    <w:rsid w:val="001E2C90"/>
    <w:rsid w:val="001E2F94"/>
    <w:rsid w:val="001E2FEE"/>
    <w:rsid w:val="001E3105"/>
    <w:rsid w:val="001E336C"/>
    <w:rsid w:val="001E34E4"/>
    <w:rsid w:val="001E3503"/>
    <w:rsid w:val="001E3532"/>
    <w:rsid w:val="001E3668"/>
    <w:rsid w:val="001E3804"/>
    <w:rsid w:val="001E3A64"/>
    <w:rsid w:val="001E3B84"/>
    <w:rsid w:val="001E3B8A"/>
    <w:rsid w:val="001E3FCD"/>
    <w:rsid w:val="001E419C"/>
    <w:rsid w:val="001E46ED"/>
    <w:rsid w:val="001E47C4"/>
    <w:rsid w:val="001E49DA"/>
    <w:rsid w:val="001E4A0D"/>
    <w:rsid w:val="001E4A96"/>
    <w:rsid w:val="001E51D2"/>
    <w:rsid w:val="001E52BC"/>
    <w:rsid w:val="001E586D"/>
    <w:rsid w:val="001E588E"/>
    <w:rsid w:val="001E5B34"/>
    <w:rsid w:val="001E5E3E"/>
    <w:rsid w:val="001E5EC7"/>
    <w:rsid w:val="001E6009"/>
    <w:rsid w:val="001E66E7"/>
    <w:rsid w:val="001E6858"/>
    <w:rsid w:val="001E69F8"/>
    <w:rsid w:val="001E6ACF"/>
    <w:rsid w:val="001E6BB9"/>
    <w:rsid w:val="001E6BDA"/>
    <w:rsid w:val="001E74A9"/>
    <w:rsid w:val="001E75DD"/>
    <w:rsid w:val="001E76EC"/>
    <w:rsid w:val="001E7E19"/>
    <w:rsid w:val="001E7F23"/>
    <w:rsid w:val="001E7FDB"/>
    <w:rsid w:val="001F00E2"/>
    <w:rsid w:val="001F0386"/>
    <w:rsid w:val="001F0397"/>
    <w:rsid w:val="001F047D"/>
    <w:rsid w:val="001F0587"/>
    <w:rsid w:val="001F0659"/>
    <w:rsid w:val="001F0B2A"/>
    <w:rsid w:val="001F1182"/>
    <w:rsid w:val="001F11C6"/>
    <w:rsid w:val="001F156D"/>
    <w:rsid w:val="001F165C"/>
    <w:rsid w:val="001F189F"/>
    <w:rsid w:val="001F18E4"/>
    <w:rsid w:val="001F19D7"/>
    <w:rsid w:val="001F1EF4"/>
    <w:rsid w:val="001F2307"/>
    <w:rsid w:val="001F2351"/>
    <w:rsid w:val="001F273D"/>
    <w:rsid w:val="001F2BA7"/>
    <w:rsid w:val="001F2C99"/>
    <w:rsid w:val="001F2DA1"/>
    <w:rsid w:val="001F30C8"/>
    <w:rsid w:val="001F3306"/>
    <w:rsid w:val="001F3307"/>
    <w:rsid w:val="001F3AEC"/>
    <w:rsid w:val="001F3B5F"/>
    <w:rsid w:val="001F400C"/>
    <w:rsid w:val="001F4122"/>
    <w:rsid w:val="001F4168"/>
    <w:rsid w:val="001F46DA"/>
    <w:rsid w:val="001F5042"/>
    <w:rsid w:val="001F5167"/>
    <w:rsid w:val="001F52AB"/>
    <w:rsid w:val="001F5347"/>
    <w:rsid w:val="001F537B"/>
    <w:rsid w:val="001F5599"/>
    <w:rsid w:val="001F5738"/>
    <w:rsid w:val="001F5762"/>
    <w:rsid w:val="001F5838"/>
    <w:rsid w:val="001F5997"/>
    <w:rsid w:val="001F59A6"/>
    <w:rsid w:val="001F5B88"/>
    <w:rsid w:val="001F5B9F"/>
    <w:rsid w:val="001F5CCA"/>
    <w:rsid w:val="001F609F"/>
    <w:rsid w:val="001F612B"/>
    <w:rsid w:val="001F6240"/>
    <w:rsid w:val="001F63E5"/>
    <w:rsid w:val="001F662C"/>
    <w:rsid w:val="001F67B1"/>
    <w:rsid w:val="001F6804"/>
    <w:rsid w:val="001F732A"/>
    <w:rsid w:val="001F7471"/>
    <w:rsid w:val="001F74E0"/>
    <w:rsid w:val="001F76BF"/>
    <w:rsid w:val="001F7A92"/>
    <w:rsid w:val="001F7B0A"/>
    <w:rsid w:val="001F7B93"/>
    <w:rsid w:val="001F7BD9"/>
    <w:rsid w:val="00200500"/>
    <w:rsid w:val="00200831"/>
    <w:rsid w:val="0020087F"/>
    <w:rsid w:val="00200B7F"/>
    <w:rsid w:val="00200F09"/>
    <w:rsid w:val="00200FA7"/>
    <w:rsid w:val="002010B0"/>
    <w:rsid w:val="002011FE"/>
    <w:rsid w:val="00201378"/>
    <w:rsid w:val="00201601"/>
    <w:rsid w:val="00201838"/>
    <w:rsid w:val="00201894"/>
    <w:rsid w:val="00201B7E"/>
    <w:rsid w:val="00201EE9"/>
    <w:rsid w:val="002020C9"/>
    <w:rsid w:val="00202124"/>
    <w:rsid w:val="00202258"/>
    <w:rsid w:val="0020261C"/>
    <w:rsid w:val="00202E99"/>
    <w:rsid w:val="002034DA"/>
    <w:rsid w:val="002038E3"/>
    <w:rsid w:val="00203B06"/>
    <w:rsid w:val="00203B55"/>
    <w:rsid w:val="00203F34"/>
    <w:rsid w:val="00204312"/>
    <w:rsid w:val="0020435C"/>
    <w:rsid w:val="00204517"/>
    <w:rsid w:val="002048AD"/>
    <w:rsid w:val="002049D9"/>
    <w:rsid w:val="00204A6D"/>
    <w:rsid w:val="00204B93"/>
    <w:rsid w:val="00204C2B"/>
    <w:rsid w:val="00204D58"/>
    <w:rsid w:val="00204DD4"/>
    <w:rsid w:val="00204DEA"/>
    <w:rsid w:val="00205032"/>
    <w:rsid w:val="00205225"/>
    <w:rsid w:val="002052AD"/>
    <w:rsid w:val="00205353"/>
    <w:rsid w:val="002056CC"/>
    <w:rsid w:val="00205A18"/>
    <w:rsid w:val="00206088"/>
    <w:rsid w:val="002060F8"/>
    <w:rsid w:val="0020633C"/>
    <w:rsid w:val="0020642D"/>
    <w:rsid w:val="002066DD"/>
    <w:rsid w:val="002068CD"/>
    <w:rsid w:val="00206A20"/>
    <w:rsid w:val="00206A30"/>
    <w:rsid w:val="00206C6D"/>
    <w:rsid w:val="00206F30"/>
    <w:rsid w:val="002070A8"/>
    <w:rsid w:val="002070E0"/>
    <w:rsid w:val="00207549"/>
    <w:rsid w:val="0020773C"/>
    <w:rsid w:val="00207A08"/>
    <w:rsid w:val="00207AC3"/>
    <w:rsid w:val="00207AD8"/>
    <w:rsid w:val="00207BEA"/>
    <w:rsid w:val="00207C6C"/>
    <w:rsid w:val="002101DA"/>
    <w:rsid w:val="002104AD"/>
    <w:rsid w:val="0021054A"/>
    <w:rsid w:val="0021067B"/>
    <w:rsid w:val="002108C3"/>
    <w:rsid w:val="00210A36"/>
    <w:rsid w:val="00210A4A"/>
    <w:rsid w:val="00210F3D"/>
    <w:rsid w:val="0021132D"/>
    <w:rsid w:val="00211361"/>
    <w:rsid w:val="0021165A"/>
    <w:rsid w:val="0021173E"/>
    <w:rsid w:val="00211841"/>
    <w:rsid w:val="002118F7"/>
    <w:rsid w:val="0021197D"/>
    <w:rsid w:val="002119B1"/>
    <w:rsid w:val="00211B50"/>
    <w:rsid w:val="00211BED"/>
    <w:rsid w:val="002120E6"/>
    <w:rsid w:val="00212277"/>
    <w:rsid w:val="00212509"/>
    <w:rsid w:val="002126A6"/>
    <w:rsid w:val="002126B2"/>
    <w:rsid w:val="00212D3A"/>
    <w:rsid w:val="0021310C"/>
    <w:rsid w:val="002134BF"/>
    <w:rsid w:val="0021357E"/>
    <w:rsid w:val="002135AE"/>
    <w:rsid w:val="002137D9"/>
    <w:rsid w:val="00213B06"/>
    <w:rsid w:val="00213CC4"/>
    <w:rsid w:val="00213CD7"/>
    <w:rsid w:val="00213FF7"/>
    <w:rsid w:val="00214113"/>
    <w:rsid w:val="00214257"/>
    <w:rsid w:val="00214352"/>
    <w:rsid w:val="0021446E"/>
    <w:rsid w:val="002149A7"/>
    <w:rsid w:val="002149EF"/>
    <w:rsid w:val="00214A5B"/>
    <w:rsid w:val="00214A78"/>
    <w:rsid w:val="00214D36"/>
    <w:rsid w:val="00214DCD"/>
    <w:rsid w:val="00214EF0"/>
    <w:rsid w:val="00214FB6"/>
    <w:rsid w:val="002150CB"/>
    <w:rsid w:val="00215407"/>
    <w:rsid w:val="00215512"/>
    <w:rsid w:val="002156EB"/>
    <w:rsid w:val="0021583D"/>
    <w:rsid w:val="00215A4D"/>
    <w:rsid w:val="00216289"/>
    <w:rsid w:val="0021637F"/>
    <w:rsid w:val="00216389"/>
    <w:rsid w:val="00216510"/>
    <w:rsid w:val="00216956"/>
    <w:rsid w:val="00216B0F"/>
    <w:rsid w:val="00216C1C"/>
    <w:rsid w:val="00217442"/>
    <w:rsid w:val="0021749D"/>
    <w:rsid w:val="00217602"/>
    <w:rsid w:val="0021774C"/>
    <w:rsid w:val="00217A71"/>
    <w:rsid w:val="00217B1D"/>
    <w:rsid w:val="00217D94"/>
    <w:rsid w:val="0022017C"/>
    <w:rsid w:val="002202B5"/>
    <w:rsid w:val="0022033D"/>
    <w:rsid w:val="00220439"/>
    <w:rsid w:val="0022046A"/>
    <w:rsid w:val="00220774"/>
    <w:rsid w:val="0022088E"/>
    <w:rsid w:val="00220ACD"/>
    <w:rsid w:val="00220B4F"/>
    <w:rsid w:val="00220C97"/>
    <w:rsid w:val="00220CFB"/>
    <w:rsid w:val="0022106B"/>
    <w:rsid w:val="0022119F"/>
    <w:rsid w:val="00221270"/>
    <w:rsid w:val="002212D8"/>
    <w:rsid w:val="002213D5"/>
    <w:rsid w:val="002214A5"/>
    <w:rsid w:val="00221699"/>
    <w:rsid w:val="002216C1"/>
    <w:rsid w:val="002219E8"/>
    <w:rsid w:val="00221A0F"/>
    <w:rsid w:val="00221B3A"/>
    <w:rsid w:val="00221F55"/>
    <w:rsid w:val="00222068"/>
    <w:rsid w:val="00222253"/>
    <w:rsid w:val="00222334"/>
    <w:rsid w:val="0022272C"/>
    <w:rsid w:val="002228B2"/>
    <w:rsid w:val="002228BE"/>
    <w:rsid w:val="00222DD6"/>
    <w:rsid w:val="00222EF6"/>
    <w:rsid w:val="002232BC"/>
    <w:rsid w:val="00223B78"/>
    <w:rsid w:val="00223BAB"/>
    <w:rsid w:val="00223CBA"/>
    <w:rsid w:val="00223D00"/>
    <w:rsid w:val="00224225"/>
    <w:rsid w:val="002242E5"/>
    <w:rsid w:val="0022459D"/>
    <w:rsid w:val="00224627"/>
    <w:rsid w:val="002249D4"/>
    <w:rsid w:val="00224BFF"/>
    <w:rsid w:val="00224E1D"/>
    <w:rsid w:val="00224F63"/>
    <w:rsid w:val="00225356"/>
    <w:rsid w:val="00225582"/>
    <w:rsid w:val="002255D7"/>
    <w:rsid w:val="002255EF"/>
    <w:rsid w:val="0022585D"/>
    <w:rsid w:val="00225AD0"/>
    <w:rsid w:val="00225B0C"/>
    <w:rsid w:val="00225C5C"/>
    <w:rsid w:val="00225E51"/>
    <w:rsid w:val="00225FD6"/>
    <w:rsid w:val="002260C5"/>
    <w:rsid w:val="002265DD"/>
    <w:rsid w:val="00226A58"/>
    <w:rsid w:val="00226BA4"/>
    <w:rsid w:val="002273A4"/>
    <w:rsid w:val="002273D3"/>
    <w:rsid w:val="0022763E"/>
    <w:rsid w:val="00227A42"/>
    <w:rsid w:val="00227B67"/>
    <w:rsid w:val="00227E05"/>
    <w:rsid w:val="00227EA2"/>
    <w:rsid w:val="00230713"/>
    <w:rsid w:val="00231276"/>
    <w:rsid w:val="0023171F"/>
    <w:rsid w:val="00231D13"/>
    <w:rsid w:val="00231D48"/>
    <w:rsid w:val="00231F87"/>
    <w:rsid w:val="002321C2"/>
    <w:rsid w:val="00232207"/>
    <w:rsid w:val="002322DE"/>
    <w:rsid w:val="00232565"/>
    <w:rsid w:val="0023260D"/>
    <w:rsid w:val="0023276C"/>
    <w:rsid w:val="00232908"/>
    <w:rsid w:val="00232A41"/>
    <w:rsid w:val="00232C1C"/>
    <w:rsid w:val="00232D32"/>
    <w:rsid w:val="00232D52"/>
    <w:rsid w:val="00233089"/>
    <w:rsid w:val="002336AB"/>
    <w:rsid w:val="002339FA"/>
    <w:rsid w:val="00233E51"/>
    <w:rsid w:val="00233F9C"/>
    <w:rsid w:val="00234173"/>
    <w:rsid w:val="002341AC"/>
    <w:rsid w:val="00234300"/>
    <w:rsid w:val="00234556"/>
    <w:rsid w:val="00234B02"/>
    <w:rsid w:val="0023527A"/>
    <w:rsid w:val="002352BB"/>
    <w:rsid w:val="002355AD"/>
    <w:rsid w:val="00235965"/>
    <w:rsid w:val="00235A03"/>
    <w:rsid w:val="00235E88"/>
    <w:rsid w:val="00236279"/>
    <w:rsid w:val="0023647A"/>
    <w:rsid w:val="002366A0"/>
    <w:rsid w:val="00236754"/>
    <w:rsid w:val="00236885"/>
    <w:rsid w:val="00237BD2"/>
    <w:rsid w:val="00237CDE"/>
    <w:rsid w:val="00237DDB"/>
    <w:rsid w:val="0024003D"/>
    <w:rsid w:val="00240236"/>
    <w:rsid w:val="00240262"/>
    <w:rsid w:val="00240B66"/>
    <w:rsid w:val="00240C88"/>
    <w:rsid w:val="00240E59"/>
    <w:rsid w:val="00240F38"/>
    <w:rsid w:val="00241473"/>
    <w:rsid w:val="002416C2"/>
    <w:rsid w:val="002417D3"/>
    <w:rsid w:val="002417F1"/>
    <w:rsid w:val="00241994"/>
    <w:rsid w:val="002419F6"/>
    <w:rsid w:val="00241CF0"/>
    <w:rsid w:val="00241F82"/>
    <w:rsid w:val="0024213F"/>
    <w:rsid w:val="0024245B"/>
    <w:rsid w:val="0024255F"/>
    <w:rsid w:val="00242793"/>
    <w:rsid w:val="00242A6E"/>
    <w:rsid w:val="00242C21"/>
    <w:rsid w:val="00242DE2"/>
    <w:rsid w:val="00242DF2"/>
    <w:rsid w:val="00243063"/>
    <w:rsid w:val="002430CE"/>
    <w:rsid w:val="002434DA"/>
    <w:rsid w:val="00243579"/>
    <w:rsid w:val="00243682"/>
    <w:rsid w:val="00243714"/>
    <w:rsid w:val="0024379A"/>
    <w:rsid w:val="00243876"/>
    <w:rsid w:val="00243A2A"/>
    <w:rsid w:val="00243ABD"/>
    <w:rsid w:val="002441B9"/>
    <w:rsid w:val="0024430B"/>
    <w:rsid w:val="00244402"/>
    <w:rsid w:val="002444DA"/>
    <w:rsid w:val="0024479D"/>
    <w:rsid w:val="002448FE"/>
    <w:rsid w:val="002449F5"/>
    <w:rsid w:val="00244A10"/>
    <w:rsid w:val="002451D6"/>
    <w:rsid w:val="00245219"/>
    <w:rsid w:val="00245456"/>
    <w:rsid w:val="00245485"/>
    <w:rsid w:val="002455BE"/>
    <w:rsid w:val="00245760"/>
    <w:rsid w:val="0024585B"/>
    <w:rsid w:val="0024595D"/>
    <w:rsid w:val="00245AEC"/>
    <w:rsid w:val="00245C07"/>
    <w:rsid w:val="00245CFA"/>
    <w:rsid w:val="0024627F"/>
    <w:rsid w:val="002464BB"/>
    <w:rsid w:val="002468D5"/>
    <w:rsid w:val="00246EC2"/>
    <w:rsid w:val="002473C5"/>
    <w:rsid w:val="002474DF"/>
    <w:rsid w:val="00247823"/>
    <w:rsid w:val="00247967"/>
    <w:rsid w:val="00250229"/>
    <w:rsid w:val="00250360"/>
    <w:rsid w:val="00250363"/>
    <w:rsid w:val="00250532"/>
    <w:rsid w:val="00250784"/>
    <w:rsid w:val="0025078B"/>
    <w:rsid w:val="0025080D"/>
    <w:rsid w:val="00250A0C"/>
    <w:rsid w:val="00250BDF"/>
    <w:rsid w:val="00250DF4"/>
    <w:rsid w:val="002510B8"/>
    <w:rsid w:val="00251153"/>
    <w:rsid w:val="0025117C"/>
    <w:rsid w:val="002511A3"/>
    <w:rsid w:val="002512C8"/>
    <w:rsid w:val="002512E6"/>
    <w:rsid w:val="0025171A"/>
    <w:rsid w:val="00251A19"/>
    <w:rsid w:val="00251B4E"/>
    <w:rsid w:val="00251B98"/>
    <w:rsid w:val="00252061"/>
    <w:rsid w:val="002520D8"/>
    <w:rsid w:val="002520EC"/>
    <w:rsid w:val="0025232C"/>
    <w:rsid w:val="00252433"/>
    <w:rsid w:val="0025248F"/>
    <w:rsid w:val="00252549"/>
    <w:rsid w:val="00252678"/>
    <w:rsid w:val="00252744"/>
    <w:rsid w:val="00252909"/>
    <w:rsid w:val="00252945"/>
    <w:rsid w:val="002529E8"/>
    <w:rsid w:val="00252A6B"/>
    <w:rsid w:val="00252BED"/>
    <w:rsid w:val="00252D0A"/>
    <w:rsid w:val="00253015"/>
    <w:rsid w:val="00253176"/>
    <w:rsid w:val="002532DB"/>
    <w:rsid w:val="00253511"/>
    <w:rsid w:val="00253864"/>
    <w:rsid w:val="00253953"/>
    <w:rsid w:val="00253A55"/>
    <w:rsid w:val="00253DE2"/>
    <w:rsid w:val="00253E57"/>
    <w:rsid w:val="0025440E"/>
    <w:rsid w:val="00254587"/>
    <w:rsid w:val="00254798"/>
    <w:rsid w:val="002549CE"/>
    <w:rsid w:val="00254AFB"/>
    <w:rsid w:val="00254BF6"/>
    <w:rsid w:val="00254DBB"/>
    <w:rsid w:val="0025518A"/>
    <w:rsid w:val="00255357"/>
    <w:rsid w:val="00255414"/>
    <w:rsid w:val="00255E4B"/>
    <w:rsid w:val="0025603A"/>
    <w:rsid w:val="00256168"/>
    <w:rsid w:val="00256209"/>
    <w:rsid w:val="00256240"/>
    <w:rsid w:val="002562F9"/>
    <w:rsid w:val="002563D8"/>
    <w:rsid w:val="0025641C"/>
    <w:rsid w:val="00256883"/>
    <w:rsid w:val="00256936"/>
    <w:rsid w:val="00256B60"/>
    <w:rsid w:val="00256F65"/>
    <w:rsid w:val="00257146"/>
    <w:rsid w:val="00257185"/>
    <w:rsid w:val="002573D6"/>
    <w:rsid w:val="00257749"/>
    <w:rsid w:val="00257814"/>
    <w:rsid w:val="00257C8B"/>
    <w:rsid w:val="00257D8D"/>
    <w:rsid w:val="00257FA1"/>
    <w:rsid w:val="00257FD4"/>
    <w:rsid w:val="0026009A"/>
    <w:rsid w:val="0026040D"/>
    <w:rsid w:val="00260894"/>
    <w:rsid w:val="00260919"/>
    <w:rsid w:val="00260FC8"/>
    <w:rsid w:val="002612E6"/>
    <w:rsid w:val="00261304"/>
    <w:rsid w:val="00261671"/>
    <w:rsid w:val="002618DE"/>
    <w:rsid w:val="00261908"/>
    <w:rsid w:val="00261D0B"/>
    <w:rsid w:val="00261EAB"/>
    <w:rsid w:val="00261F33"/>
    <w:rsid w:val="0026227A"/>
    <w:rsid w:val="002623BB"/>
    <w:rsid w:val="002625BE"/>
    <w:rsid w:val="002626EE"/>
    <w:rsid w:val="00262C41"/>
    <w:rsid w:val="00262DDB"/>
    <w:rsid w:val="002630CE"/>
    <w:rsid w:val="00263142"/>
    <w:rsid w:val="00263413"/>
    <w:rsid w:val="00263472"/>
    <w:rsid w:val="00263E1A"/>
    <w:rsid w:val="00264229"/>
    <w:rsid w:val="0026431C"/>
    <w:rsid w:val="00264443"/>
    <w:rsid w:val="002646C4"/>
    <w:rsid w:val="0026487D"/>
    <w:rsid w:val="002648BE"/>
    <w:rsid w:val="0026497A"/>
    <w:rsid w:val="00264E87"/>
    <w:rsid w:val="00265401"/>
    <w:rsid w:val="00265749"/>
    <w:rsid w:val="00265886"/>
    <w:rsid w:val="00265903"/>
    <w:rsid w:val="00265B31"/>
    <w:rsid w:val="00266147"/>
    <w:rsid w:val="0026632B"/>
    <w:rsid w:val="00266351"/>
    <w:rsid w:val="002665DB"/>
    <w:rsid w:val="0026676A"/>
    <w:rsid w:val="00266A31"/>
    <w:rsid w:val="00266A7B"/>
    <w:rsid w:val="00266C61"/>
    <w:rsid w:val="00266DAE"/>
    <w:rsid w:val="00266E0B"/>
    <w:rsid w:val="00266E45"/>
    <w:rsid w:val="00266F0F"/>
    <w:rsid w:val="00267452"/>
    <w:rsid w:val="00267640"/>
    <w:rsid w:val="002676CD"/>
    <w:rsid w:val="00267856"/>
    <w:rsid w:val="002679B0"/>
    <w:rsid w:val="00267A2D"/>
    <w:rsid w:val="00267ACF"/>
    <w:rsid w:val="00267AD4"/>
    <w:rsid w:val="00267C47"/>
    <w:rsid w:val="00267DE1"/>
    <w:rsid w:val="00267F01"/>
    <w:rsid w:val="00267F72"/>
    <w:rsid w:val="00267F8F"/>
    <w:rsid w:val="0027002E"/>
    <w:rsid w:val="0027033E"/>
    <w:rsid w:val="00270501"/>
    <w:rsid w:val="002707B9"/>
    <w:rsid w:val="00270876"/>
    <w:rsid w:val="00270AA4"/>
    <w:rsid w:val="00270E50"/>
    <w:rsid w:val="0027111E"/>
    <w:rsid w:val="00271485"/>
    <w:rsid w:val="002714E7"/>
    <w:rsid w:val="002715AE"/>
    <w:rsid w:val="00271640"/>
    <w:rsid w:val="00271689"/>
    <w:rsid w:val="002716BA"/>
    <w:rsid w:val="002719D4"/>
    <w:rsid w:val="00271BA0"/>
    <w:rsid w:val="00271C1F"/>
    <w:rsid w:val="00271D4D"/>
    <w:rsid w:val="00271F04"/>
    <w:rsid w:val="00272293"/>
    <w:rsid w:val="002722A0"/>
    <w:rsid w:val="0027240B"/>
    <w:rsid w:val="002724BE"/>
    <w:rsid w:val="0027270A"/>
    <w:rsid w:val="00273386"/>
    <w:rsid w:val="00273533"/>
    <w:rsid w:val="002735C4"/>
    <w:rsid w:val="00273FBC"/>
    <w:rsid w:val="00274AC7"/>
    <w:rsid w:val="00274B79"/>
    <w:rsid w:val="00275044"/>
    <w:rsid w:val="00275415"/>
    <w:rsid w:val="0027550C"/>
    <w:rsid w:val="00275626"/>
    <w:rsid w:val="00275913"/>
    <w:rsid w:val="00275FBF"/>
    <w:rsid w:val="0027685B"/>
    <w:rsid w:val="00276A76"/>
    <w:rsid w:val="00276CD4"/>
    <w:rsid w:val="00276D74"/>
    <w:rsid w:val="002771A1"/>
    <w:rsid w:val="00277233"/>
    <w:rsid w:val="0027740A"/>
    <w:rsid w:val="0027756F"/>
    <w:rsid w:val="00277A53"/>
    <w:rsid w:val="00277D56"/>
    <w:rsid w:val="00277E03"/>
    <w:rsid w:val="002802C7"/>
    <w:rsid w:val="002805AB"/>
    <w:rsid w:val="00280734"/>
    <w:rsid w:val="0028096D"/>
    <w:rsid w:val="00280990"/>
    <w:rsid w:val="00280BF3"/>
    <w:rsid w:val="00280C09"/>
    <w:rsid w:val="00280D80"/>
    <w:rsid w:val="00280D83"/>
    <w:rsid w:val="00280E0B"/>
    <w:rsid w:val="0028110B"/>
    <w:rsid w:val="002816C0"/>
    <w:rsid w:val="00281701"/>
    <w:rsid w:val="00281704"/>
    <w:rsid w:val="00281757"/>
    <w:rsid w:val="002817F2"/>
    <w:rsid w:val="00281855"/>
    <w:rsid w:val="00281938"/>
    <w:rsid w:val="00281972"/>
    <w:rsid w:val="00281A7D"/>
    <w:rsid w:val="00281BE2"/>
    <w:rsid w:val="00281CB0"/>
    <w:rsid w:val="00281DB6"/>
    <w:rsid w:val="00282255"/>
    <w:rsid w:val="002823E7"/>
    <w:rsid w:val="00282494"/>
    <w:rsid w:val="00282BA1"/>
    <w:rsid w:val="00282F3B"/>
    <w:rsid w:val="002831AA"/>
    <w:rsid w:val="002836C9"/>
    <w:rsid w:val="002838B8"/>
    <w:rsid w:val="002838D6"/>
    <w:rsid w:val="0028396D"/>
    <w:rsid w:val="00283E46"/>
    <w:rsid w:val="00284090"/>
    <w:rsid w:val="002841FF"/>
    <w:rsid w:val="0028488A"/>
    <w:rsid w:val="0028509B"/>
    <w:rsid w:val="00285577"/>
    <w:rsid w:val="00285712"/>
    <w:rsid w:val="00285955"/>
    <w:rsid w:val="00285E00"/>
    <w:rsid w:val="00285E44"/>
    <w:rsid w:val="0028610A"/>
    <w:rsid w:val="00286192"/>
    <w:rsid w:val="00286583"/>
    <w:rsid w:val="0028683E"/>
    <w:rsid w:val="00286A40"/>
    <w:rsid w:val="00286A81"/>
    <w:rsid w:val="00286AA3"/>
    <w:rsid w:val="00286B92"/>
    <w:rsid w:val="00286C18"/>
    <w:rsid w:val="00286F40"/>
    <w:rsid w:val="002876E6"/>
    <w:rsid w:val="002876FA"/>
    <w:rsid w:val="0028774F"/>
    <w:rsid w:val="0028781E"/>
    <w:rsid w:val="002878BD"/>
    <w:rsid w:val="00287A5B"/>
    <w:rsid w:val="00287B15"/>
    <w:rsid w:val="00287BB6"/>
    <w:rsid w:val="00287D55"/>
    <w:rsid w:val="00287E9B"/>
    <w:rsid w:val="002900C1"/>
    <w:rsid w:val="002904E7"/>
    <w:rsid w:val="00290883"/>
    <w:rsid w:val="00290B56"/>
    <w:rsid w:val="00290C94"/>
    <w:rsid w:val="0029111B"/>
    <w:rsid w:val="002912B1"/>
    <w:rsid w:val="0029165A"/>
    <w:rsid w:val="0029167D"/>
    <w:rsid w:val="00291B25"/>
    <w:rsid w:val="00291C21"/>
    <w:rsid w:val="00291EFA"/>
    <w:rsid w:val="002924F7"/>
    <w:rsid w:val="0029254C"/>
    <w:rsid w:val="00292607"/>
    <w:rsid w:val="00292894"/>
    <w:rsid w:val="00292A56"/>
    <w:rsid w:val="00292B1C"/>
    <w:rsid w:val="00292CA3"/>
    <w:rsid w:val="00292FA7"/>
    <w:rsid w:val="0029309A"/>
    <w:rsid w:val="00293176"/>
    <w:rsid w:val="0029346E"/>
    <w:rsid w:val="00293495"/>
    <w:rsid w:val="002936BA"/>
    <w:rsid w:val="00293777"/>
    <w:rsid w:val="00293917"/>
    <w:rsid w:val="002939EA"/>
    <w:rsid w:val="00293D14"/>
    <w:rsid w:val="00293DE5"/>
    <w:rsid w:val="00293DF9"/>
    <w:rsid w:val="00294383"/>
    <w:rsid w:val="002943B8"/>
    <w:rsid w:val="002945A5"/>
    <w:rsid w:val="002945E1"/>
    <w:rsid w:val="00294699"/>
    <w:rsid w:val="002947F7"/>
    <w:rsid w:val="00294A0E"/>
    <w:rsid w:val="00294AC6"/>
    <w:rsid w:val="00294EA5"/>
    <w:rsid w:val="00294EAB"/>
    <w:rsid w:val="00294F2D"/>
    <w:rsid w:val="0029500F"/>
    <w:rsid w:val="00295086"/>
    <w:rsid w:val="002951AE"/>
    <w:rsid w:val="002952F0"/>
    <w:rsid w:val="0029558A"/>
    <w:rsid w:val="0029572B"/>
    <w:rsid w:val="0029587B"/>
    <w:rsid w:val="0029595E"/>
    <w:rsid w:val="002959BE"/>
    <w:rsid w:val="00295A0A"/>
    <w:rsid w:val="00295D17"/>
    <w:rsid w:val="00296018"/>
    <w:rsid w:val="00296371"/>
    <w:rsid w:val="00296437"/>
    <w:rsid w:val="002964C2"/>
    <w:rsid w:val="00296523"/>
    <w:rsid w:val="00296554"/>
    <w:rsid w:val="00296658"/>
    <w:rsid w:val="0029688E"/>
    <w:rsid w:val="00296963"/>
    <w:rsid w:val="00296999"/>
    <w:rsid w:val="00296A32"/>
    <w:rsid w:val="00296C51"/>
    <w:rsid w:val="00296DDF"/>
    <w:rsid w:val="00296DF5"/>
    <w:rsid w:val="00297077"/>
    <w:rsid w:val="002971D3"/>
    <w:rsid w:val="002972F7"/>
    <w:rsid w:val="002975FE"/>
    <w:rsid w:val="00297816"/>
    <w:rsid w:val="002979B8"/>
    <w:rsid w:val="00297C56"/>
    <w:rsid w:val="002A0183"/>
    <w:rsid w:val="002A07F2"/>
    <w:rsid w:val="002A08EF"/>
    <w:rsid w:val="002A0CAB"/>
    <w:rsid w:val="002A104D"/>
    <w:rsid w:val="002A1A0E"/>
    <w:rsid w:val="002A1F11"/>
    <w:rsid w:val="002A1F89"/>
    <w:rsid w:val="002A2155"/>
    <w:rsid w:val="002A2496"/>
    <w:rsid w:val="002A25AD"/>
    <w:rsid w:val="002A2ADF"/>
    <w:rsid w:val="002A2FEA"/>
    <w:rsid w:val="002A315E"/>
    <w:rsid w:val="002A33F6"/>
    <w:rsid w:val="002A34AC"/>
    <w:rsid w:val="002A3643"/>
    <w:rsid w:val="002A3815"/>
    <w:rsid w:val="002A383F"/>
    <w:rsid w:val="002A39BF"/>
    <w:rsid w:val="002A3A1B"/>
    <w:rsid w:val="002A3ABA"/>
    <w:rsid w:val="002A3C4D"/>
    <w:rsid w:val="002A4200"/>
    <w:rsid w:val="002A429D"/>
    <w:rsid w:val="002A42CE"/>
    <w:rsid w:val="002A4684"/>
    <w:rsid w:val="002A4907"/>
    <w:rsid w:val="002A4A81"/>
    <w:rsid w:val="002A4DA7"/>
    <w:rsid w:val="002A4FBB"/>
    <w:rsid w:val="002A52B3"/>
    <w:rsid w:val="002A5546"/>
    <w:rsid w:val="002A5AD1"/>
    <w:rsid w:val="002A5CDF"/>
    <w:rsid w:val="002A5D13"/>
    <w:rsid w:val="002A5D39"/>
    <w:rsid w:val="002A6341"/>
    <w:rsid w:val="002A641B"/>
    <w:rsid w:val="002A643A"/>
    <w:rsid w:val="002A6569"/>
    <w:rsid w:val="002A669F"/>
    <w:rsid w:val="002A67B7"/>
    <w:rsid w:val="002A6C82"/>
    <w:rsid w:val="002A6DAF"/>
    <w:rsid w:val="002A73CF"/>
    <w:rsid w:val="002A7604"/>
    <w:rsid w:val="002A7793"/>
    <w:rsid w:val="002A77EE"/>
    <w:rsid w:val="002A7960"/>
    <w:rsid w:val="002A7F76"/>
    <w:rsid w:val="002A7FD7"/>
    <w:rsid w:val="002B0236"/>
    <w:rsid w:val="002B06CA"/>
    <w:rsid w:val="002B0789"/>
    <w:rsid w:val="002B08C2"/>
    <w:rsid w:val="002B099C"/>
    <w:rsid w:val="002B09CA"/>
    <w:rsid w:val="002B0A63"/>
    <w:rsid w:val="002B0CE6"/>
    <w:rsid w:val="002B13BD"/>
    <w:rsid w:val="002B13CF"/>
    <w:rsid w:val="002B144A"/>
    <w:rsid w:val="002B1573"/>
    <w:rsid w:val="002B1745"/>
    <w:rsid w:val="002B176A"/>
    <w:rsid w:val="002B1ADB"/>
    <w:rsid w:val="002B1E8D"/>
    <w:rsid w:val="002B1F06"/>
    <w:rsid w:val="002B1F6E"/>
    <w:rsid w:val="002B20F6"/>
    <w:rsid w:val="002B22F3"/>
    <w:rsid w:val="002B2483"/>
    <w:rsid w:val="002B2686"/>
    <w:rsid w:val="002B2B8A"/>
    <w:rsid w:val="002B2E4C"/>
    <w:rsid w:val="002B31A5"/>
    <w:rsid w:val="002B3266"/>
    <w:rsid w:val="002B3318"/>
    <w:rsid w:val="002B3362"/>
    <w:rsid w:val="002B356A"/>
    <w:rsid w:val="002B378E"/>
    <w:rsid w:val="002B3D1C"/>
    <w:rsid w:val="002B3E6A"/>
    <w:rsid w:val="002B3EE1"/>
    <w:rsid w:val="002B41C2"/>
    <w:rsid w:val="002B41DC"/>
    <w:rsid w:val="002B4275"/>
    <w:rsid w:val="002B42FE"/>
    <w:rsid w:val="002B43B0"/>
    <w:rsid w:val="002B4667"/>
    <w:rsid w:val="002B48F6"/>
    <w:rsid w:val="002B4A8D"/>
    <w:rsid w:val="002B4DA3"/>
    <w:rsid w:val="002B4ECB"/>
    <w:rsid w:val="002B4EF6"/>
    <w:rsid w:val="002B4F46"/>
    <w:rsid w:val="002B5280"/>
    <w:rsid w:val="002B54FF"/>
    <w:rsid w:val="002B551B"/>
    <w:rsid w:val="002B5BB8"/>
    <w:rsid w:val="002B5F4D"/>
    <w:rsid w:val="002B6041"/>
    <w:rsid w:val="002B6100"/>
    <w:rsid w:val="002B6642"/>
    <w:rsid w:val="002B67B6"/>
    <w:rsid w:val="002B67D2"/>
    <w:rsid w:val="002B68C8"/>
    <w:rsid w:val="002B694E"/>
    <w:rsid w:val="002B6AAC"/>
    <w:rsid w:val="002B7260"/>
    <w:rsid w:val="002B7319"/>
    <w:rsid w:val="002B7468"/>
    <w:rsid w:val="002B751E"/>
    <w:rsid w:val="002B765B"/>
    <w:rsid w:val="002B76E3"/>
    <w:rsid w:val="002B7749"/>
    <w:rsid w:val="002B783F"/>
    <w:rsid w:val="002B7C82"/>
    <w:rsid w:val="002B7FB3"/>
    <w:rsid w:val="002C0155"/>
    <w:rsid w:val="002C06A5"/>
    <w:rsid w:val="002C07B7"/>
    <w:rsid w:val="002C0A03"/>
    <w:rsid w:val="002C0D53"/>
    <w:rsid w:val="002C0E85"/>
    <w:rsid w:val="002C0F38"/>
    <w:rsid w:val="002C10E1"/>
    <w:rsid w:val="002C133B"/>
    <w:rsid w:val="002C14B0"/>
    <w:rsid w:val="002C14D1"/>
    <w:rsid w:val="002C17C1"/>
    <w:rsid w:val="002C17F4"/>
    <w:rsid w:val="002C183A"/>
    <w:rsid w:val="002C1A5E"/>
    <w:rsid w:val="002C2095"/>
    <w:rsid w:val="002C2730"/>
    <w:rsid w:val="002C27E9"/>
    <w:rsid w:val="002C2C53"/>
    <w:rsid w:val="002C3426"/>
    <w:rsid w:val="002C3485"/>
    <w:rsid w:val="002C34EB"/>
    <w:rsid w:val="002C38F1"/>
    <w:rsid w:val="002C3A00"/>
    <w:rsid w:val="002C3DB8"/>
    <w:rsid w:val="002C3F85"/>
    <w:rsid w:val="002C4655"/>
    <w:rsid w:val="002C47DC"/>
    <w:rsid w:val="002C4B06"/>
    <w:rsid w:val="002C4C45"/>
    <w:rsid w:val="002C4D40"/>
    <w:rsid w:val="002C4E53"/>
    <w:rsid w:val="002C550C"/>
    <w:rsid w:val="002C5CD7"/>
    <w:rsid w:val="002C6017"/>
    <w:rsid w:val="002C6082"/>
    <w:rsid w:val="002C6588"/>
    <w:rsid w:val="002C6834"/>
    <w:rsid w:val="002C68BB"/>
    <w:rsid w:val="002C6912"/>
    <w:rsid w:val="002C6D84"/>
    <w:rsid w:val="002C7060"/>
    <w:rsid w:val="002C71D5"/>
    <w:rsid w:val="002C73FE"/>
    <w:rsid w:val="002C7456"/>
    <w:rsid w:val="002C7516"/>
    <w:rsid w:val="002C7573"/>
    <w:rsid w:val="002C7F10"/>
    <w:rsid w:val="002D010C"/>
    <w:rsid w:val="002D02BC"/>
    <w:rsid w:val="002D0361"/>
    <w:rsid w:val="002D05A5"/>
    <w:rsid w:val="002D062B"/>
    <w:rsid w:val="002D08A1"/>
    <w:rsid w:val="002D08DE"/>
    <w:rsid w:val="002D0CDF"/>
    <w:rsid w:val="002D0D6C"/>
    <w:rsid w:val="002D0FAB"/>
    <w:rsid w:val="002D1281"/>
    <w:rsid w:val="002D13A1"/>
    <w:rsid w:val="002D13D8"/>
    <w:rsid w:val="002D1707"/>
    <w:rsid w:val="002D1C74"/>
    <w:rsid w:val="002D1E4C"/>
    <w:rsid w:val="002D1EF8"/>
    <w:rsid w:val="002D2462"/>
    <w:rsid w:val="002D248E"/>
    <w:rsid w:val="002D2531"/>
    <w:rsid w:val="002D2A5D"/>
    <w:rsid w:val="002D2AA6"/>
    <w:rsid w:val="002D2CEA"/>
    <w:rsid w:val="002D3011"/>
    <w:rsid w:val="002D30FD"/>
    <w:rsid w:val="002D3267"/>
    <w:rsid w:val="002D3595"/>
    <w:rsid w:val="002D39E1"/>
    <w:rsid w:val="002D3DD7"/>
    <w:rsid w:val="002D3E14"/>
    <w:rsid w:val="002D3EFD"/>
    <w:rsid w:val="002D4109"/>
    <w:rsid w:val="002D443F"/>
    <w:rsid w:val="002D450C"/>
    <w:rsid w:val="002D4510"/>
    <w:rsid w:val="002D4581"/>
    <w:rsid w:val="002D458A"/>
    <w:rsid w:val="002D45F7"/>
    <w:rsid w:val="002D4838"/>
    <w:rsid w:val="002D4934"/>
    <w:rsid w:val="002D4937"/>
    <w:rsid w:val="002D4A3E"/>
    <w:rsid w:val="002D4BCE"/>
    <w:rsid w:val="002D4C32"/>
    <w:rsid w:val="002D4C4F"/>
    <w:rsid w:val="002D5488"/>
    <w:rsid w:val="002D5743"/>
    <w:rsid w:val="002D5A72"/>
    <w:rsid w:val="002D5ECA"/>
    <w:rsid w:val="002D5F39"/>
    <w:rsid w:val="002D6173"/>
    <w:rsid w:val="002D62D4"/>
    <w:rsid w:val="002D6349"/>
    <w:rsid w:val="002D645B"/>
    <w:rsid w:val="002D6475"/>
    <w:rsid w:val="002D661E"/>
    <w:rsid w:val="002D68C2"/>
    <w:rsid w:val="002D6D79"/>
    <w:rsid w:val="002D6FB7"/>
    <w:rsid w:val="002D71EE"/>
    <w:rsid w:val="002D7BF5"/>
    <w:rsid w:val="002D7C01"/>
    <w:rsid w:val="002D7D87"/>
    <w:rsid w:val="002D7DA7"/>
    <w:rsid w:val="002D7E73"/>
    <w:rsid w:val="002E006B"/>
    <w:rsid w:val="002E04A3"/>
    <w:rsid w:val="002E0596"/>
    <w:rsid w:val="002E0854"/>
    <w:rsid w:val="002E092F"/>
    <w:rsid w:val="002E0A47"/>
    <w:rsid w:val="002E0BBE"/>
    <w:rsid w:val="002E0DD7"/>
    <w:rsid w:val="002E0E89"/>
    <w:rsid w:val="002E0E9C"/>
    <w:rsid w:val="002E0ED1"/>
    <w:rsid w:val="002E0FE5"/>
    <w:rsid w:val="002E10CE"/>
    <w:rsid w:val="002E126B"/>
    <w:rsid w:val="002E13A1"/>
    <w:rsid w:val="002E1625"/>
    <w:rsid w:val="002E1677"/>
    <w:rsid w:val="002E1C4A"/>
    <w:rsid w:val="002E2220"/>
    <w:rsid w:val="002E2684"/>
    <w:rsid w:val="002E2BEC"/>
    <w:rsid w:val="002E2C20"/>
    <w:rsid w:val="002E2E36"/>
    <w:rsid w:val="002E2F66"/>
    <w:rsid w:val="002E2FAF"/>
    <w:rsid w:val="002E30AF"/>
    <w:rsid w:val="002E348A"/>
    <w:rsid w:val="002E368F"/>
    <w:rsid w:val="002E39CB"/>
    <w:rsid w:val="002E3BCC"/>
    <w:rsid w:val="002E3D43"/>
    <w:rsid w:val="002E3D7A"/>
    <w:rsid w:val="002E3E11"/>
    <w:rsid w:val="002E434E"/>
    <w:rsid w:val="002E44A9"/>
    <w:rsid w:val="002E46F6"/>
    <w:rsid w:val="002E4E93"/>
    <w:rsid w:val="002E5305"/>
    <w:rsid w:val="002E535F"/>
    <w:rsid w:val="002E5527"/>
    <w:rsid w:val="002E587B"/>
    <w:rsid w:val="002E5A60"/>
    <w:rsid w:val="002E5E20"/>
    <w:rsid w:val="002E5EA6"/>
    <w:rsid w:val="002E5FAF"/>
    <w:rsid w:val="002E637B"/>
    <w:rsid w:val="002E6399"/>
    <w:rsid w:val="002E6403"/>
    <w:rsid w:val="002E65EB"/>
    <w:rsid w:val="002E6971"/>
    <w:rsid w:val="002E6CC1"/>
    <w:rsid w:val="002E7381"/>
    <w:rsid w:val="002E7645"/>
    <w:rsid w:val="002E78C1"/>
    <w:rsid w:val="002E7A7E"/>
    <w:rsid w:val="002E7BE8"/>
    <w:rsid w:val="002E7C26"/>
    <w:rsid w:val="002E7C5D"/>
    <w:rsid w:val="002E7D2C"/>
    <w:rsid w:val="002E7EAF"/>
    <w:rsid w:val="002F0246"/>
    <w:rsid w:val="002F0755"/>
    <w:rsid w:val="002F0907"/>
    <w:rsid w:val="002F0B07"/>
    <w:rsid w:val="002F0CC8"/>
    <w:rsid w:val="002F0D80"/>
    <w:rsid w:val="002F0F10"/>
    <w:rsid w:val="002F15EA"/>
    <w:rsid w:val="002F16FC"/>
    <w:rsid w:val="002F179E"/>
    <w:rsid w:val="002F1CD5"/>
    <w:rsid w:val="002F1E9C"/>
    <w:rsid w:val="002F2514"/>
    <w:rsid w:val="002F2839"/>
    <w:rsid w:val="002F2A42"/>
    <w:rsid w:val="002F2AB5"/>
    <w:rsid w:val="002F2D16"/>
    <w:rsid w:val="002F2E38"/>
    <w:rsid w:val="002F3447"/>
    <w:rsid w:val="002F35B7"/>
    <w:rsid w:val="002F3706"/>
    <w:rsid w:val="002F3772"/>
    <w:rsid w:val="002F38C0"/>
    <w:rsid w:val="002F399C"/>
    <w:rsid w:val="002F3A3F"/>
    <w:rsid w:val="002F3B84"/>
    <w:rsid w:val="002F3DE4"/>
    <w:rsid w:val="002F3F8D"/>
    <w:rsid w:val="002F3FC6"/>
    <w:rsid w:val="002F43C5"/>
    <w:rsid w:val="002F43D3"/>
    <w:rsid w:val="002F48E4"/>
    <w:rsid w:val="002F4924"/>
    <w:rsid w:val="002F4B1D"/>
    <w:rsid w:val="002F4C1E"/>
    <w:rsid w:val="002F538E"/>
    <w:rsid w:val="002F54F8"/>
    <w:rsid w:val="002F5792"/>
    <w:rsid w:val="002F5884"/>
    <w:rsid w:val="002F5B2E"/>
    <w:rsid w:val="002F5D12"/>
    <w:rsid w:val="002F60CF"/>
    <w:rsid w:val="002F60FE"/>
    <w:rsid w:val="002F614E"/>
    <w:rsid w:val="002F6304"/>
    <w:rsid w:val="002F6723"/>
    <w:rsid w:val="002F68B0"/>
    <w:rsid w:val="002F69BA"/>
    <w:rsid w:val="002F6DFF"/>
    <w:rsid w:val="002F6E41"/>
    <w:rsid w:val="002F75B4"/>
    <w:rsid w:val="002F78BE"/>
    <w:rsid w:val="002F793E"/>
    <w:rsid w:val="002F7BC9"/>
    <w:rsid w:val="002F7FC9"/>
    <w:rsid w:val="00300241"/>
    <w:rsid w:val="003008DB"/>
    <w:rsid w:val="00300AAF"/>
    <w:rsid w:val="003010A3"/>
    <w:rsid w:val="003012B9"/>
    <w:rsid w:val="0030148E"/>
    <w:rsid w:val="0030155E"/>
    <w:rsid w:val="00301839"/>
    <w:rsid w:val="0030187E"/>
    <w:rsid w:val="00301E8C"/>
    <w:rsid w:val="00301EEC"/>
    <w:rsid w:val="003020BC"/>
    <w:rsid w:val="003026D1"/>
    <w:rsid w:val="00302AAA"/>
    <w:rsid w:val="00302CA7"/>
    <w:rsid w:val="00302D9A"/>
    <w:rsid w:val="003032E1"/>
    <w:rsid w:val="00303DBD"/>
    <w:rsid w:val="00303E5F"/>
    <w:rsid w:val="003040EB"/>
    <w:rsid w:val="003041AE"/>
    <w:rsid w:val="003042A8"/>
    <w:rsid w:val="00304530"/>
    <w:rsid w:val="00304564"/>
    <w:rsid w:val="0030457A"/>
    <w:rsid w:val="003045F2"/>
    <w:rsid w:val="00304797"/>
    <w:rsid w:val="0030482E"/>
    <w:rsid w:val="00304A66"/>
    <w:rsid w:val="00304D99"/>
    <w:rsid w:val="00305054"/>
    <w:rsid w:val="00305428"/>
    <w:rsid w:val="0030568B"/>
    <w:rsid w:val="00305779"/>
    <w:rsid w:val="00305999"/>
    <w:rsid w:val="00305BE5"/>
    <w:rsid w:val="00305BF1"/>
    <w:rsid w:val="00305CF8"/>
    <w:rsid w:val="00305CFA"/>
    <w:rsid w:val="00305E56"/>
    <w:rsid w:val="003060BF"/>
    <w:rsid w:val="00306306"/>
    <w:rsid w:val="0030653A"/>
    <w:rsid w:val="003066C5"/>
    <w:rsid w:val="0030692D"/>
    <w:rsid w:val="00306BEE"/>
    <w:rsid w:val="00306C17"/>
    <w:rsid w:val="00306C70"/>
    <w:rsid w:val="00306C95"/>
    <w:rsid w:val="00306CC1"/>
    <w:rsid w:val="00306DD9"/>
    <w:rsid w:val="00306ECE"/>
    <w:rsid w:val="003072F8"/>
    <w:rsid w:val="0030741E"/>
    <w:rsid w:val="003076CD"/>
    <w:rsid w:val="00307828"/>
    <w:rsid w:val="00310175"/>
    <w:rsid w:val="003101E3"/>
    <w:rsid w:val="0031020E"/>
    <w:rsid w:val="003106BA"/>
    <w:rsid w:val="00310862"/>
    <w:rsid w:val="00310BC5"/>
    <w:rsid w:val="00311006"/>
    <w:rsid w:val="0031137D"/>
    <w:rsid w:val="00311930"/>
    <w:rsid w:val="00311998"/>
    <w:rsid w:val="00311AB0"/>
    <w:rsid w:val="00311E5C"/>
    <w:rsid w:val="0031214B"/>
    <w:rsid w:val="003125E1"/>
    <w:rsid w:val="0031263F"/>
    <w:rsid w:val="00312692"/>
    <w:rsid w:val="003127F8"/>
    <w:rsid w:val="003128C1"/>
    <w:rsid w:val="003129B2"/>
    <w:rsid w:val="00312DA1"/>
    <w:rsid w:val="00312DDA"/>
    <w:rsid w:val="00313035"/>
    <w:rsid w:val="00313324"/>
    <w:rsid w:val="00313615"/>
    <w:rsid w:val="0031380F"/>
    <w:rsid w:val="003139C4"/>
    <w:rsid w:val="00313ABA"/>
    <w:rsid w:val="00313B1D"/>
    <w:rsid w:val="00313E6F"/>
    <w:rsid w:val="0031426A"/>
    <w:rsid w:val="003142CD"/>
    <w:rsid w:val="00314442"/>
    <w:rsid w:val="0031452D"/>
    <w:rsid w:val="00314736"/>
    <w:rsid w:val="00314C2D"/>
    <w:rsid w:val="00314EF6"/>
    <w:rsid w:val="00314FAC"/>
    <w:rsid w:val="003152F6"/>
    <w:rsid w:val="00315372"/>
    <w:rsid w:val="003153EF"/>
    <w:rsid w:val="0031575B"/>
    <w:rsid w:val="00315993"/>
    <w:rsid w:val="00315C0D"/>
    <w:rsid w:val="00316346"/>
    <w:rsid w:val="00316396"/>
    <w:rsid w:val="00316516"/>
    <w:rsid w:val="003165FE"/>
    <w:rsid w:val="0031673E"/>
    <w:rsid w:val="003167C0"/>
    <w:rsid w:val="003167C1"/>
    <w:rsid w:val="00316868"/>
    <w:rsid w:val="003168AD"/>
    <w:rsid w:val="00316A18"/>
    <w:rsid w:val="00316AD2"/>
    <w:rsid w:val="00316DCF"/>
    <w:rsid w:val="00317004"/>
    <w:rsid w:val="003170A0"/>
    <w:rsid w:val="00317267"/>
    <w:rsid w:val="003172EF"/>
    <w:rsid w:val="0031742F"/>
    <w:rsid w:val="003175AB"/>
    <w:rsid w:val="0031763A"/>
    <w:rsid w:val="003176C3"/>
    <w:rsid w:val="00317984"/>
    <w:rsid w:val="00317A28"/>
    <w:rsid w:val="00317AE7"/>
    <w:rsid w:val="00317B9C"/>
    <w:rsid w:val="00317CEB"/>
    <w:rsid w:val="0032015D"/>
    <w:rsid w:val="00320179"/>
    <w:rsid w:val="00320349"/>
    <w:rsid w:val="003203A0"/>
    <w:rsid w:val="0032044B"/>
    <w:rsid w:val="0032091C"/>
    <w:rsid w:val="00320CE3"/>
    <w:rsid w:val="00320D2B"/>
    <w:rsid w:val="003211FD"/>
    <w:rsid w:val="00321413"/>
    <w:rsid w:val="003215C9"/>
    <w:rsid w:val="0032178C"/>
    <w:rsid w:val="003217E7"/>
    <w:rsid w:val="003218B3"/>
    <w:rsid w:val="00321A0F"/>
    <w:rsid w:val="00322153"/>
    <w:rsid w:val="00322871"/>
    <w:rsid w:val="00322953"/>
    <w:rsid w:val="0032313B"/>
    <w:rsid w:val="003234DF"/>
    <w:rsid w:val="003238D5"/>
    <w:rsid w:val="00323ACD"/>
    <w:rsid w:val="00323B9F"/>
    <w:rsid w:val="00323D35"/>
    <w:rsid w:val="00323F77"/>
    <w:rsid w:val="00323FE6"/>
    <w:rsid w:val="003241E4"/>
    <w:rsid w:val="00324205"/>
    <w:rsid w:val="00324BEC"/>
    <w:rsid w:val="00324CB0"/>
    <w:rsid w:val="00324E22"/>
    <w:rsid w:val="00324E30"/>
    <w:rsid w:val="00324E49"/>
    <w:rsid w:val="00324EB3"/>
    <w:rsid w:val="00325594"/>
    <w:rsid w:val="00325A33"/>
    <w:rsid w:val="00326070"/>
    <w:rsid w:val="003260ED"/>
    <w:rsid w:val="003260F4"/>
    <w:rsid w:val="003261A0"/>
    <w:rsid w:val="003261C2"/>
    <w:rsid w:val="003261CE"/>
    <w:rsid w:val="003266D3"/>
    <w:rsid w:val="0032689E"/>
    <w:rsid w:val="00326E24"/>
    <w:rsid w:val="00326EA3"/>
    <w:rsid w:val="0032750F"/>
    <w:rsid w:val="00327A96"/>
    <w:rsid w:val="00327C58"/>
    <w:rsid w:val="00327CD6"/>
    <w:rsid w:val="00327DC0"/>
    <w:rsid w:val="00330170"/>
    <w:rsid w:val="003301BF"/>
    <w:rsid w:val="00330394"/>
    <w:rsid w:val="00330641"/>
    <w:rsid w:val="00330701"/>
    <w:rsid w:val="00330910"/>
    <w:rsid w:val="0033098D"/>
    <w:rsid w:val="00330A4E"/>
    <w:rsid w:val="00330C92"/>
    <w:rsid w:val="00330CD7"/>
    <w:rsid w:val="00330FBB"/>
    <w:rsid w:val="003315FA"/>
    <w:rsid w:val="003318B7"/>
    <w:rsid w:val="00331A56"/>
    <w:rsid w:val="00331A6F"/>
    <w:rsid w:val="00331ACA"/>
    <w:rsid w:val="00331B9D"/>
    <w:rsid w:val="00331C47"/>
    <w:rsid w:val="00331DC5"/>
    <w:rsid w:val="00331F20"/>
    <w:rsid w:val="0033200C"/>
    <w:rsid w:val="003320AC"/>
    <w:rsid w:val="00332151"/>
    <w:rsid w:val="00332314"/>
    <w:rsid w:val="00332627"/>
    <w:rsid w:val="00332AE8"/>
    <w:rsid w:val="00332D2E"/>
    <w:rsid w:val="00332DFE"/>
    <w:rsid w:val="00332E8B"/>
    <w:rsid w:val="00332F3B"/>
    <w:rsid w:val="00332F55"/>
    <w:rsid w:val="0033326C"/>
    <w:rsid w:val="003332E4"/>
    <w:rsid w:val="0033333B"/>
    <w:rsid w:val="003338BE"/>
    <w:rsid w:val="003338F4"/>
    <w:rsid w:val="00333A86"/>
    <w:rsid w:val="00333F40"/>
    <w:rsid w:val="00334010"/>
    <w:rsid w:val="003346DA"/>
    <w:rsid w:val="00334A41"/>
    <w:rsid w:val="00334BD7"/>
    <w:rsid w:val="00334E49"/>
    <w:rsid w:val="00334E7A"/>
    <w:rsid w:val="0033558D"/>
    <w:rsid w:val="0033574F"/>
    <w:rsid w:val="00335A3F"/>
    <w:rsid w:val="00335BA8"/>
    <w:rsid w:val="00336502"/>
    <w:rsid w:val="00336610"/>
    <w:rsid w:val="00336757"/>
    <w:rsid w:val="00336D3E"/>
    <w:rsid w:val="00336E0C"/>
    <w:rsid w:val="0033700A"/>
    <w:rsid w:val="00337035"/>
    <w:rsid w:val="003370E3"/>
    <w:rsid w:val="0033715A"/>
    <w:rsid w:val="003377F6"/>
    <w:rsid w:val="00337A3D"/>
    <w:rsid w:val="00337ADB"/>
    <w:rsid w:val="00337B80"/>
    <w:rsid w:val="00337C6D"/>
    <w:rsid w:val="00337D5E"/>
    <w:rsid w:val="0034011B"/>
    <w:rsid w:val="00340751"/>
    <w:rsid w:val="0034085B"/>
    <w:rsid w:val="00340D12"/>
    <w:rsid w:val="00341770"/>
    <w:rsid w:val="003417E1"/>
    <w:rsid w:val="00341B1D"/>
    <w:rsid w:val="00341BE8"/>
    <w:rsid w:val="0034212C"/>
    <w:rsid w:val="00342242"/>
    <w:rsid w:val="00342254"/>
    <w:rsid w:val="003425EF"/>
    <w:rsid w:val="0034273B"/>
    <w:rsid w:val="00342A1E"/>
    <w:rsid w:val="00342B6D"/>
    <w:rsid w:val="00342B7D"/>
    <w:rsid w:val="00342C8C"/>
    <w:rsid w:val="00342C8E"/>
    <w:rsid w:val="00342D34"/>
    <w:rsid w:val="00342E79"/>
    <w:rsid w:val="003431F8"/>
    <w:rsid w:val="0034326C"/>
    <w:rsid w:val="003432E9"/>
    <w:rsid w:val="0034332B"/>
    <w:rsid w:val="00343526"/>
    <w:rsid w:val="0034363C"/>
    <w:rsid w:val="00343AF5"/>
    <w:rsid w:val="00343B5B"/>
    <w:rsid w:val="00343C96"/>
    <w:rsid w:val="00344220"/>
    <w:rsid w:val="0034455A"/>
    <w:rsid w:val="003446BF"/>
    <w:rsid w:val="00344897"/>
    <w:rsid w:val="00344AAC"/>
    <w:rsid w:val="00344EA3"/>
    <w:rsid w:val="00345011"/>
    <w:rsid w:val="0034555A"/>
    <w:rsid w:val="00345F35"/>
    <w:rsid w:val="003460BD"/>
    <w:rsid w:val="0034610D"/>
    <w:rsid w:val="003461AA"/>
    <w:rsid w:val="00346491"/>
    <w:rsid w:val="0034676E"/>
    <w:rsid w:val="00346819"/>
    <w:rsid w:val="00346919"/>
    <w:rsid w:val="003469BC"/>
    <w:rsid w:val="00346A8A"/>
    <w:rsid w:val="00346D24"/>
    <w:rsid w:val="00346DF5"/>
    <w:rsid w:val="00347015"/>
    <w:rsid w:val="0034712F"/>
    <w:rsid w:val="003471B2"/>
    <w:rsid w:val="003474C9"/>
    <w:rsid w:val="00347697"/>
    <w:rsid w:val="00347A91"/>
    <w:rsid w:val="00347B40"/>
    <w:rsid w:val="00347B47"/>
    <w:rsid w:val="00347CCF"/>
    <w:rsid w:val="00347DC0"/>
    <w:rsid w:val="00347E2A"/>
    <w:rsid w:val="00350347"/>
    <w:rsid w:val="00350396"/>
    <w:rsid w:val="0035059F"/>
    <w:rsid w:val="003505C2"/>
    <w:rsid w:val="0035083C"/>
    <w:rsid w:val="00350BE2"/>
    <w:rsid w:val="00350E27"/>
    <w:rsid w:val="00351023"/>
    <w:rsid w:val="003512F5"/>
    <w:rsid w:val="00351485"/>
    <w:rsid w:val="003514D3"/>
    <w:rsid w:val="0035166C"/>
    <w:rsid w:val="00351861"/>
    <w:rsid w:val="00351DF7"/>
    <w:rsid w:val="00352143"/>
    <w:rsid w:val="0035245B"/>
    <w:rsid w:val="003525CE"/>
    <w:rsid w:val="00352731"/>
    <w:rsid w:val="0035299D"/>
    <w:rsid w:val="00352C66"/>
    <w:rsid w:val="00352E71"/>
    <w:rsid w:val="00352F68"/>
    <w:rsid w:val="0035322D"/>
    <w:rsid w:val="00353270"/>
    <w:rsid w:val="003533C9"/>
    <w:rsid w:val="003535FC"/>
    <w:rsid w:val="00353695"/>
    <w:rsid w:val="00353A1F"/>
    <w:rsid w:val="00353E64"/>
    <w:rsid w:val="0035410B"/>
    <w:rsid w:val="00354183"/>
    <w:rsid w:val="0035447F"/>
    <w:rsid w:val="003545D9"/>
    <w:rsid w:val="003548DE"/>
    <w:rsid w:val="003548F0"/>
    <w:rsid w:val="00354B76"/>
    <w:rsid w:val="00354D10"/>
    <w:rsid w:val="00354E18"/>
    <w:rsid w:val="00354E50"/>
    <w:rsid w:val="00355148"/>
    <w:rsid w:val="003551BE"/>
    <w:rsid w:val="00355319"/>
    <w:rsid w:val="00355651"/>
    <w:rsid w:val="00355834"/>
    <w:rsid w:val="00355840"/>
    <w:rsid w:val="00355FE5"/>
    <w:rsid w:val="0035601A"/>
    <w:rsid w:val="0035617A"/>
    <w:rsid w:val="0035619A"/>
    <w:rsid w:val="00356281"/>
    <w:rsid w:val="00356678"/>
    <w:rsid w:val="00356910"/>
    <w:rsid w:val="00356CF2"/>
    <w:rsid w:val="0035747C"/>
    <w:rsid w:val="003577B9"/>
    <w:rsid w:val="00357894"/>
    <w:rsid w:val="00357A02"/>
    <w:rsid w:val="00357AAD"/>
    <w:rsid w:val="00357B0F"/>
    <w:rsid w:val="00357DEC"/>
    <w:rsid w:val="00357E36"/>
    <w:rsid w:val="00357F05"/>
    <w:rsid w:val="00357F72"/>
    <w:rsid w:val="00360300"/>
    <w:rsid w:val="003603DB"/>
    <w:rsid w:val="0036053A"/>
    <w:rsid w:val="003607F7"/>
    <w:rsid w:val="003608D9"/>
    <w:rsid w:val="00360974"/>
    <w:rsid w:val="00360ACB"/>
    <w:rsid w:val="00360EEC"/>
    <w:rsid w:val="003611AA"/>
    <w:rsid w:val="00361594"/>
    <w:rsid w:val="003619BC"/>
    <w:rsid w:val="003619EC"/>
    <w:rsid w:val="00361A2B"/>
    <w:rsid w:val="00361A3C"/>
    <w:rsid w:val="00361AA5"/>
    <w:rsid w:val="003620DE"/>
    <w:rsid w:val="00362228"/>
    <w:rsid w:val="003625FD"/>
    <w:rsid w:val="00362812"/>
    <w:rsid w:val="00362AFF"/>
    <w:rsid w:val="00362CB0"/>
    <w:rsid w:val="00362F36"/>
    <w:rsid w:val="00363090"/>
    <w:rsid w:val="0036312F"/>
    <w:rsid w:val="0036368A"/>
    <w:rsid w:val="003637B0"/>
    <w:rsid w:val="0036382C"/>
    <w:rsid w:val="00363948"/>
    <w:rsid w:val="00363B7C"/>
    <w:rsid w:val="00363CD7"/>
    <w:rsid w:val="00363CEA"/>
    <w:rsid w:val="00363D9B"/>
    <w:rsid w:val="0036414F"/>
    <w:rsid w:val="00364523"/>
    <w:rsid w:val="003645C8"/>
    <w:rsid w:val="003647F7"/>
    <w:rsid w:val="003648BC"/>
    <w:rsid w:val="00364C07"/>
    <w:rsid w:val="0036575A"/>
    <w:rsid w:val="003657E7"/>
    <w:rsid w:val="0036580C"/>
    <w:rsid w:val="00365872"/>
    <w:rsid w:val="00365885"/>
    <w:rsid w:val="00365CC9"/>
    <w:rsid w:val="00365E1E"/>
    <w:rsid w:val="00365E6C"/>
    <w:rsid w:val="00366644"/>
    <w:rsid w:val="00366678"/>
    <w:rsid w:val="003669B3"/>
    <w:rsid w:val="00366B96"/>
    <w:rsid w:val="003671DB"/>
    <w:rsid w:val="00367299"/>
    <w:rsid w:val="003678CB"/>
    <w:rsid w:val="0036799F"/>
    <w:rsid w:val="00367AB7"/>
    <w:rsid w:val="00367DE8"/>
    <w:rsid w:val="00370038"/>
    <w:rsid w:val="00370654"/>
    <w:rsid w:val="0037089B"/>
    <w:rsid w:val="00370BFF"/>
    <w:rsid w:val="00370CFD"/>
    <w:rsid w:val="00371198"/>
    <w:rsid w:val="003713B0"/>
    <w:rsid w:val="003714D1"/>
    <w:rsid w:val="003717C7"/>
    <w:rsid w:val="00371A66"/>
    <w:rsid w:val="00371F6D"/>
    <w:rsid w:val="003723FC"/>
    <w:rsid w:val="00372671"/>
    <w:rsid w:val="00372A47"/>
    <w:rsid w:val="00372B94"/>
    <w:rsid w:val="00372D17"/>
    <w:rsid w:val="00372FD2"/>
    <w:rsid w:val="0037309F"/>
    <w:rsid w:val="003736F8"/>
    <w:rsid w:val="003739A4"/>
    <w:rsid w:val="003739AA"/>
    <w:rsid w:val="003739FF"/>
    <w:rsid w:val="00373E8E"/>
    <w:rsid w:val="00373EA3"/>
    <w:rsid w:val="00373F3F"/>
    <w:rsid w:val="003740E6"/>
    <w:rsid w:val="00374150"/>
    <w:rsid w:val="00374288"/>
    <w:rsid w:val="0037470C"/>
    <w:rsid w:val="003747BD"/>
    <w:rsid w:val="00374943"/>
    <w:rsid w:val="00374A77"/>
    <w:rsid w:val="00374AA4"/>
    <w:rsid w:val="00374B97"/>
    <w:rsid w:val="00374C1A"/>
    <w:rsid w:val="00374D09"/>
    <w:rsid w:val="00374E75"/>
    <w:rsid w:val="00374E78"/>
    <w:rsid w:val="00375339"/>
    <w:rsid w:val="00375902"/>
    <w:rsid w:val="0037597C"/>
    <w:rsid w:val="003759B8"/>
    <w:rsid w:val="003759B9"/>
    <w:rsid w:val="00375CA9"/>
    <w:rsid w:val="00375EA0"/>
    <w:rsid w:val="00375F4B"/>
    <w:rsid w:val="003767FF"/>
    <w:rsid w:val="00376919"/>
    <w:rsid w:val="00376990"/>
    <w:rsid w:val="003771EF"/>
    <w:rsid w:val="00377396"/>
    <w:rsid w:val="003778A1"/>
    <w:rsid w:val="003779E7"/>
    <w:rsid w:val="00377BD7"/>
    <w:rsid w:val="00377FA5"/>
    <w:rsid w:val="00377FBE"/>
    <w:rsid w:val="0038010F"/>
    <w:rsid w:val="0038086F"/>
    <w:rsid w:val="003809D4"/>
    <w:rsid w:val="00380A42"/>
    <w:rsid w:val="00380A5B"/>
    <w:rsid w:val="00380E13"/>
    <w:rsid w:val="00380E93"/>
    <w:rsid w:val="00380FA0"/>
    <w:rsid w:val="00381770"/>
    <w:rsid w:val="00381E7B"/>
    <w:rsid w:val="00382031"/>
    <w:rsid w:val="003820DA"/>
    <w:rsid w:val="00382400"/>
    <w:rsid w:val="0038265C"/>
    <w:rsid w:val="003829A7"/>
    <w:rsid w:val="003829CF"/>
    <w:rsid w:val="00382AB6"/>
    <w:rsid w:val="003834D8"/>
    <w:rsid w:val="0038359A"/>
    <w:rsid w:val="00383830"/>
    <w:rsid w:val="003838D1"/>
    <w:rsid w:val="00383954"/>
    <w:rsid w:val="00383B06"/>
    <w:rsid w:val="0038496D"/>
    <w:rsid w:val="00384A06"/>
    <w:rsid w:val="00384BE1"/>
    <w:rsid w:val="00384F55"/>
    <w:rsid w:val="00384FCF"/>
    <w:rsid w:val="00385426"/>
    <w:rsid w:val="00385466"/>
    <w:rsid w:val="00385842"/>
    <w:rsid w:val="00385D7D"/>
    <w:rsid w:val="00386510"/>
    <w:rsid w:val="003867C6"/>
    <w:rsid w:val="003868D8"/>
    <w:rsid w:val="00386A3B"/>
    <w:rsid w:val="00386CBA"/>
    <w:rsid w:val="00386CE8"/>
    <w:rsid w:val="00386D93"/>
    <w:rsid w:val="0038716B"/>
    <w:rsid w:val="00387E4D"/>
    <w:rsid w:val="00387E4E"/>
    <w:rsid w:val="00387EFE"/>
    <w:rsid w:val="00387F6A"/>
    <w:rsid w:val="00390029"/>
    <w:rsid w:val="003900E6"/>
    <w:rsid w:val="0039016C"/>
    <w:rsid w:val="0039035D"/>
    <w:rsid w:val="0039044B"/>
    <w:rsid w:val="00390483"/>
    <w:rsid w:val="003908ED"/>
    <w:rsid w:val="00390966"/>
    <w:rsid w:val="00390A12"/>
    <w:rsid w:val="00390AC2"/>
    <w:rsid w:val="00391057"/>
    <w:rsid w:val="003910D5"/>
    <w:rsid w:val="003914CA"/>
    <w:rsid w:val="0039165A"/>
    <w:rsid w:val="0039200E"/>
    <w:rsid w:val="003920ED"/>
    <w:rsid w:val="00392196"/>
    <w:rsid w:val="003921E1"/>
    <w:rsid w:val="0039247A"/>
    <w:rsid w:val="0039247F"/>
    <w:rsid w:val="00392788"/>
    <w:rsid w:val="003927D8"/>
    <w:rsid w:val="0039281B"/>
    <w:rsid w:val="00392C01"/>
    <w:rsid w:val="00392CE4"/>
    <w:rsid w:val="00392DC0"/>
    <w:rsid w:val="00392F57"/>
    <w:rsid w:val="00392F8C"/>
    <w:rsid w:val="0039332B"/>
    <w:rsid w:val="003933E0"/>
    <w:rsid w:val="00393678"/>
    <w:rsid w:val="00393B5D"/>
    <w:rsid w:val="00393BF0"/>
    <w:rsid w:val="00393CDC"/>
    <w:rsid w:val="003942FE"/>
    <w:rsid w:val="003943DB"/>
    <w:rsid w:val="00394AB1"/>
    <w:rsid w:val="00394BA0"/>
    <w:rsid w:val="00394C49"/>
    <w:rsid w:val="003954BF"/>
    <w:rsid w:val="00395685"/>
    <w:rsid w:val="00395859"/>
    <w:rsid w:val="00395DB9"/>
    <w:rsid w:val="00395E50"/>
    <w:rsid w:val="00395E74"/>
    <w:rsid w:val="00396114"/>
    <w:rsid w:val="00396184"/>
    <w:rsid w:val="003963A8"/>
    <w:rsid w:val="00396540"/>
    <w:rsid w:val="00396871"/>
    <w:rsid w:val="003968B0"/>
    <w:rsid w:val="00396BA4"/>
    <w:rsid w:val="00396EDA"/>
    <w:rsid w:val="00396F75"/>
    <w:rsid w:val="003971E8"/>
    <w:rsid w:val="003974F0"/>
    <w:rsid w:val="00397802"/>
    <w:rsid w:val="00397949"/>
    <w:rsid w:val="00397AFE"/>
    <w:rsid w:val="00397BF7"/>
    <w:rsid w:val="003A0409"/>
    <w:rsid w:val="003A0721"/>
    <w:rsid w:val="003A0844"/>
    <w:rsid w:val="003A086C"/>
    <w:rsid w:val="003A0920"/>
    <w:rsid w:val="003A09C6"/>
    <w:rsid w:val="003A0A3D"/>
    <w:rsid w:val="003A0D1C"/>
    <w:rsid w:val="003A103B"/>
    <w:rsid w:val="003A126D"/>
    <w:rsid w:val="003A12F7"/>
    <w:rsid w:val="003A14FA"/>
    <w:rsid w:val="003A160F"/>
    <w:rsid w:val="003A1A4B"/>
    <w:rsid w:val="003A1E7E"/>
    <w:rsid w:val="003A1FC2"/>
    <w:rsid w:val="003A2608"/>
    <w:rsid w:val="003A295D"/>
    <w:rsid w:val="003A2E6C"/>
    <w:rsid w:val="003A2EBC"/>
    <w:rsid w:val="003A3031"/>
    <w:rsid w:val="003A3289"/>
    <w:rsid w:val="003A33EC"/>
    <w:rsid w:val="003A3522"/>
    <w:rsid w:val="003A360C"/>
    <w:rsid w:val="003A36B3"/>
    <w:rsid w:val="003A3975"/>
    <w:rsid w:val="003A3CE6"/>
    <w:rsid w:val="003A3DBB"/>
    <w:rsid w:val="003A4122"/>
    <w:rsid w:val="003A4289"/>
    <w:rsid w:val="003A4743"/>
    <w:rsid w:val="003A4B3D"/>
    <w:rsid w:val="003A4C8E"/>
    <w:rsid w:val="003A4F2B"/>
    <w:rsid w:val="003A51D4"/>
    <w:rsid w:val="003A523D"/>
    <w:rsid w:val="003A5970"/>
    <w:rsid w:val="003A59AF"/>
    <w:rsid w:val="003A5BE4"/>
    <w:rsid w:val="003A5BE5"/>
    <w:rsid w:val="003A5FDB"/>
    <w:rsid w:val="003A60A5"/>
    <w:rsid w:val="003A6145"/>
    <w:rsid w:val="003A627F"/>
    <w:rsid w:val="003A62B3"/>
    <w:rsid w:val="003A6341"/>
    <w:rsid w:val="003A63A9"/>
    <w:rsid w:val="003A6498"/>
    <w:rsid w:val="003A66A1"/>
    <w:rsid w:val="003A6F7A"/>
    <w:rsid w:val="003A77DA"/>
    <w:rsid w:val="003A7AC9"/>
    <w:rsid w:val="003A7B83"/>
    <w:rsid w:val="003A7EDB"/>
    <w:rsid w:val="003A7FE3"/>
    <w:rsid w:val="003B049D"/>
    <w:rsid w:val="003B04D4"/>
    <w:rsid w:val="003B0AD7"/>
    <w:rsid w:val="003B132E"/>
    <w:rsid w:val="003B1507"/>
    <w:rsid w:val="003B151E"/>
    <w:rsid w:val="003B1D8B"/>
    <w:rsid w:val="003B1EFB"/>
    <w:rsid w:val="003B1FD7"/>
    <w:rsid w:val="003B2390"/>
    <w:rsid w:val="003B2ADD"/>
    <w:rsid w:val="003B2ADF"/>
    <w:rsid w:val="003B2D18"/>
    <w:rsid w:val="003B2EF3"/>
    <w:rsid w:val="003B3011"/>
    <w:rsid w:val="003B32E5"/>
    <w:rsid w:val="003B3358"/>
    <w:rsid w:val="003B37E2"/>
    <w:rsid w:val="003B38F9"/>
    <w:rsid w:val="003B3C21"/>
    <w:rsid w:val="003B4224"/>
    <w:rsid w:val="003B4681"/>
    <w:rsid w:val="003B4716"/>
    <w:rsid w:val="003B4D2C"/>
    <w:rsid w:val="003B4E8C"/>
    <w:rsid w:val="003B5115"/>
    <w:rsid w:val="003B534C"/>
    <w:rsid w:val="003B556F"/>
    <w:rsid w:val="003B55AD"/>
    <w:rsid w:val="003B55F3"/>
    <w:rsid w:val="003B584B"/>
    <w:rsid w:val="003B5875"/>
    <w:rsid w:val="003B58F8"/>
    <w:rsid w:val="003B5E14"/>
    <w:rsid w:val="003B5FA9"/>
    <w:rsid w:val="003B60C9"/>
    <w:rsid w:val="003B6121"/>
    <w:rsid w:val="003B64AF"/>
    <w:rsid w:val="003B64CE"/>
    <w:rsid w:val="003B652A"/>
    <w:rsid w:val="003B6759"/>
    <w:rsid w:val="003B687D"/>
    <w:rsid w:val="003B68D5"/>
    <w:rsid w:val="003B6A4D"/>
    <w:rsid w:val="003B6AFF"/>
    <w:rsid w:val="003B6B93"/>
    <w:rsid w:val="003B6C69"/>
    <w:rsid w:val="003B6E8E"/>
    <w:rsid w:val="003B6EA2"/>
    <w:rsid w:val="003B6FDC"/>
    <w:rsid w:val="003B7166"/>
    <w:rsid w:val="003B73D7"/>
    <w:rsid w:val="003B75C0"/>
    <w:rsid w:val="003B7690"/>
    <w:rsid w:val="003B7E9D"/>
    <w:rsid w:val="003B7EA0"/>
    <w:rsid w:val="003C0099"/>
    <w:rsid w:val="003C0A27"/>
    <w:rsid w:val="003C0BAA"/>
    <w:rsid w:val="003C1186"/>
    <w:rsid w:val="003C1262"/>
    <w:rsid w:val="003C140D"/>
    <w:rsid w:val="003C1570"/>
    <w:rsid w:val="003C1A92"/>
    <w:rsid w:val="003C1AB6"/>
    <w:rsid w:val="003C1B73"/>
    <w:rsid w:val="003C1BD9"/>
    <w:rsid w:val="003C2254"/>
    <w:rsid w:val="003C2318"/>
    <w:rsid w:val="003C23FD"/>
    <w:rsid w:val="003C257A"/>
    <w:rsid w:val="003C26FA"/>
    <w:rsid w:val="003C2758"/>
    <w:rsid w:val="003C2C52"/>
    <w:rsid w:val="003C2E1C"/>
    <w:rsid w:val="003C2FE6"/>
    <w:rsid w:val="003C345F"/>
    <w:rsid w:val="003C39A6"/>
    <w:rsid w:val="003C39C5"/>
    <w:rsid w:val="003C3B1A"/>
    <w:rsid w:val="003C3BAF"/>
    <w:rsid w:val="003C3C50"/>
    <w:rsid w:val="003C3E9F"/>
    <w:rsid w:val="003C41F2"/>
    <w:rsid w:val="003C4F40"/>
    <w:rsid w:val="003C51B7"/>
    <w:rsid w:val="003C51D0"/>
    <w:rsid w:val="003C5214"/>
    <w:rsid w:val="003C532F"/>
    <w:rsid w:val="003C55AB"/>
    <w:rsid w:val="003C55F2"/>
    <w:rsid w:val="003C5658"/>
    <w:rsid w:val="003C56E8"/>
    <w:rsid w:val="003C5AD4"/>
    <w:rsid w:val="003C5B52"/>
    <w:rsid w:val="003C5C1B"/>
    <w:rsid w:val="003C647C"/>
    <w:rsid w:val="003C65B6"/>
    <w:rsid w:val="003C66F1"/>
    <w:rsid w:val="003C68E6"/>
    <w:rsid w:val="003C6946"/>
    <w:rsid w:val="003C6A63"/>
    <w:rsid w:val="003C6FCD"/>
    <w:rsid w:val="003C7338"/>
    <w:rsid w:val="003C739A"/>
    <w:rsid w:val="003C76E5"/>
    <w:rsid w:val="003C785F"/>
    <w:rsid w:val="003C7BC4"/>
    <w:rsid w:val="003C7D59"/>
    <w:rsid w:val="003D019A"/>
    <w:rsid w:val="003D0272"/>
    <w:rsid w:val="003D0386"/>
    <w:rsid w:val="003D0635"/>
    <w:rsid w:val="003D0729"/>
    <w:rsid w:val="003D07CA"/>
    <w:rsid w:val="003D09D6"/>
    <w:rsid w:val="003D09E9"/>
    <w:rsid w:val="003D0A63"/>
    <w:rsid w:val="003D11C7"/>
    <w:rsid w:val="003D18AA"/>
    <w:rsid w:val="003D20D4"/>
    <w:rsid w:val="003D247D"/>
    <w:rsid w:val="003D2863"/>
    <w:rsid w:val="003D2C1C"/>
    <w:rsid w:val="003D2DE0"/>
    <w:rsid w:val="003D2EA7"/>
    <w:rsid w:val="003D2EBA"/>
    <w:rsid w:val="003D2F30"/>
    <w:rsid w:val="003D2FE7"/>
    <w:rsid w:val="003D34AF"/>
    <w:rsid w:val="003D3584"/>
    <w:rsid w:val="003D369B"/>
    <w:rsid w:val="003D3EAD"/>
    <w:rsid w:val="003D3F4F"/>
    <w:rsid w:val="003D4023"/>
    <w:rsid w:val="003D4322"/>
    <w:rsid w:val="003D438A"/>
    <w:rsid w:val="003D4441"/>
    <w:rsid w:val="003D49C5"/>
    <w:rsid w:val="003D4A20"/>
    <w:rsid w:val="003D4D94"/>
    <w:rsid w:val="003D51BA"/>
    <w:rsid w:val="003D522D"/>
    <w:rsid w:val="003D573F"/>
    <w:rsid w:val="003D576F"/>
    <w:rsid w:val="003D5D7C"/>
    <w:rsid w:val="003D61DA"/>
    <w:rsid w:val="003D6664"/>
    <w:rsid w:val="003D671C"/>
    <w:rsid w:val="003D69C1"/>
    <w:rsid w:val="003D6A26"/>
    <w:rsid w:val="003D6E4D"/>
    <w:rsid w:val="003D6EC8"/>
    <w:rsid w:val="003D7257"/>
    <w:rsid w:val="003D728A"/>
    <w:rsid w:val="003D729D"/>
    <w:rsid w:val="003D7597"/>
    <w:rsid w:val="003D7A79"/>
    <w:rsid w:val="003D7C3B"/>
    <w:rsid w:val="003D7D2B"/>
    <w:rsid w:val="003D7DF7"/>
    <w:rsid w:val="003D7EF4"/>
    <w:rsid w:val="003E01C8"/>
    <w:rsid w:val="003E04F4"/>
    <w:rsid w:val="003E0A00"/>
    <w:rsid w:val="003E0C96"/>
    <w:rsid w:val="003E0EFC"/>
    <w:rsid w:val="003E2002"/>
    <w:rsid w:val="003E21FE"/>
    <w:rsid w:val="003E2226"/>
    <w:rsid w:val="003E25D2"/>
    <w:rsid w:val="003E27BB"/>
    <w:rsid w:val="003E2E25"/>
    <w:rsid w:val="003E2E49"/>
    <w:rsid w:val="003E2FE6"/>
    <w:rsid w:val="003E3513"/>
    <w:rsid w:val="003E3B67"/>
    <w:rsid w:val="003E4083"/>
    <w:rsid w:val="003E4115"/>
    <w:rsid w:val="003E4892"/>
    <w:rsid w:val="003E4A99"/>
    <w:rsid w:val="003E4AB7"/>
    <w:rsid w:val="003E4CCE"/>
    <w:rsid w:val="003E4E7D"/>
    <w:rsid w:val="003E50D5"/>
    <w:rsid w:val="003E51B1"/>
    <w:rsid w:val="003E5906"/>
    <w:rsid w:val="003E59AC"/>
    <w:rsid w:val="003E5AFC"/>
    <w:rsid w:val="003E5F48"/>
    <w:rsid w:val="003E6157"/>
    <w:rsid w:val="003E6232"/>
    <w:rsid w:val="003E651E"/>
    <w:rsid w:val="003E6A77"/>
    <w:rsid w:val="003E6B46"/>
    <w:rsid w:val="003E7784"/>
    <w:rsid w:val="003E7891"/>
    <w:rsid w:val="003E791E"/>
    <w:rsid w:val="003E7BB4"/>
    <w:rsid w:val="003F02E1"/>
    <w:rsid w:val="003F0370"/>
    <w:rsid w:val="003F03B3"/>
    <w:rsid w:val="003F058B"/>
    <w:rsid w:val="003F0DB1"/>
    <w:rsid w:val="003F0E6E"/>
    <w:rsid w:val="003F1003"/>
    <w:rsid w:val="003F10AC"/>
    <w:rsid w:val="003F117C"/>
    <w:rsid w:val="003F1706"/>
    <w:rsid w:val="003F234C"/>
    <w:rsid w:val="003F2680"/>
    <w:rsid w:val="003F2811"/>
    <w:rsid w:val="003F2A30"/>
    <w:rsid w:val="003F2B1C"/>
    <w:rsid w:val="003F2BBF"/>
    <w:rsid w:val="003F2E0D"/>
    <w:rsid w:val="003F3136"/>
    <w:rsid w:val="003F3203"/>
    <w:rsid w:val="003F3936"/>
    <w:rsid w:val="003F3998"/>
    <w:rsid w:val="003F3A3E"/>
    <w:rsid w:val="003F3B4F"/>
    <w:rsid w:val="003F3B83"/>
    <w:rsid w:val="003F3BFA"/>
    <w:rsid w:val="003F3DE5"/>
    <w:rsid w:val="003F3EF8"/>
    <w:rsid w:val="003F459C"/>
    <w:rsid w:val="003F4615"/>
    <w:rsid w:val="003F4B17"/>
    <w:rsid w:val="003F4BBC"/>
    <w:rsid w:val="003F5194"/>
    <w:rsid w:val="003F51F6"/>
    <w:rsid w:val="003F546E"/>
    <w:rsid w:val="003F5661"/>
    <w:rsid w:val="003F56CF"/>
    <w:rsid w:val="003F56ED"/>
    <w:rsid w:val="003F61A9"/>
    <w:rsid w:val="003F61B1"/>
    <w:rsid w:val="003F620F"/>
    <w:rsid w:val="003F6210"/>
    <w:rsid w:val="003F6574"/>
    <w:rsid w:val="003F6610"/>
    <w:rsid w:val="003F68F9"/>
    <w:rsid w:val="003F6DD7"/>
    <w:rsid w:val="003F6E2D"/>
    <w:rsid w:val="003F71A0"/>
    <w:rsid w:val="003F7506"/>
    <w:rsid w:val="003F7875"/>
    <w:rsid w:val="00400279"/>
    <w:rsid w:val="004002E6"/>
    <w:rsid w:val="00400329"/>
    <w:rsid w:val="0040057D"/>
    <w:rsid w:val="00400884"/>
    <w:rsid w:val="00400A97"/>
    <w:rsid w:val="00400F53"/>
    <w:rsid w:val="004011DB"/>
    <w:rsid w:val="004012D0"/>
    <w:rsid w:val="00401380"/>
    <w:rsid w:val="00401381"/>
    <w:rsid w:val="00401577"/>
    <w:rsid w:val="0040186A"/>
    <w:rsid w:val="00401A9A"/>
    <w:rsid w:val="00401B5F"/>
    <w:rsid w:val="00401BB6"/>
    <w:rsid w:val="00401C1B"/>
    <w:rsid w:val="00401F71"/>
    <w:rsid w:val="004023A4"/>
    <w:rsid w:val="0040291B"/>
    <w:rsid w:val="00402959"/>
    <w:rsid w:val="004029F6"/>
    <w:rsid w:val="00402D6F"/>
    <w:rsid w:val="00402EBA"/>
    <w:rsid w:val="00403169"/>
    <w:rsid w:val="004032B1"/>
    <w:rsid w:val="00403590"/>
    <w:rsid w:val="0040359D"/>
    <w:rsid w:val="00403817"/>
    <w:rsid w:val="00403A0A"/>
    <w:rsid w:val="0040451C"/>
    <w:rsid w:val="0040459A"/>
    <w:rsid w:val="00404612"/>
    <w:rsid w:val="004047D8"/>
    <w:rsid w:val="004049D9"/>
    <w:rsid w:val="00404CB8"/>
    <w:rsid w:val="00404D0C"/>
    <w:rsid w:val="00404D84"/>
    <w:rsid w:val="004052A7"/>
    <w:rsid w:val="0040551E"/>
    <w:rsid w:val="0040574B"/>
    <w:rsid w:val="00405F6E"/>
    <w:rsid w:val="0040600A"/>
    <w:rsid w:val="004060D0"/>
    <w:rsid w:val="004060D2"/>
    <w:rsid w:val="004061B2"/>
    <w:rsid w:val="00406ACC"/>
    <w:rsid w:val="00406AFB"/>
    <w:rsid w:val="0040706D"/>
    <w:rsid w:val="00407BCC"/>
    <w:rsid w:val="00407D8F"/>
    <w:rsid w:val="00407E06"/>
    <w:rsid w:val="004103EA"/>
    <w:rsid w:val="0041071F"/>
    <w:rsid w:val="00410976"/>
    <w:rsid w:val="00410B1F"/>
    <w:rsid w:val="00410EBF"/>
    <w:rsid w:val="00410F24"/>
    <w:rsid w:val="00410FA0"/>
    <w:rsid w:val="00411056"/>
    <w:rsid w:val="004116C3"/>
    <w:rsid w:val="004116F2"/>
    <w:rsid w:val="00411A39"/>
    <w:rsid w:val="00411AC9"/>
    <w:rsid w:val="00411AEA"/>
    <w:rsid w:val="00411B24"/>
    <w:rsid w:val="00411B8D"/>
    <w:rsid w:val="00411BFA"/>
    <w:rsid w:val="00411DB7"/>
    <w:rsid w:val="00411DDC"/>
    <w:rsid w:val="00411E63"/>
    <w:rsid w:val="00411F97"/>
    <w:rsid w:val="00411FB1"/>
    <w:rsid w:val="004120B1"/>
    <w:rsid w:val="004122F2"/>
    <w:rsid w:val="0041240D"/>
    <w:rsid w:val="00412552"/>
    <w:rsid w:val="00412679"/>
    <w:rsid w:val="00412A09"/>
    <w:rsid w:val="00412A4E"/>
    <w:rsid w:val="00412AC7"/>
    <w:rsid w:val="00412B6C"/>
    <w:rsid w:val="00412C10"/>
    <w:rsid w:val="00412C7C"/>
    <w:rsid w:val="004130E7"/>
    <w:rsid w:val="0041349D"/>
    <w:rsid w:val="004136EA"/>
    <w:rsid w:val="0041393E"/>
    <w:rsid w:val="004139DE"/>
    <w:rsid w:val="004139E2"/>
    <w:rsid w:val="00413E0D"/>
    <w:rsid w:val="0041400A"/>
    <w:rsid w:val="004140E3"/>
    <w:rsid w:val="004142C7"/>
    <w:rsid w:val="004143B8"/>
    <w:rsid w:val="00414561"/>
    <w:rsid w:val="0041465B"/>
    <w:rsid w:val="004147DE"/>
    <w:rsid w:val="00414AD2"/>
    <w:rsid w:val="00414C9F"/>
    <w:rsid w:val="00414EA3"/>
    <w:rsid w:val="00414EA7"/>
    <w:rsid w:val="0041519C"/>
    <w:rsid w:val="0041536C"/>
    <w:rsid w:val="004154DC"/>
    <w:rsid w:val="00415645"/>
    <w:rsid w:val="004157B0"/>
    <w:rsid w:val="004157E9"/>
    <w:rsid w:val="004158AA"/>
    <w:rsid w:val="00415A42"/>
    <w:rsid w:val="00415F46"/>
    <w:rsid w:val="00416110"/>
    <w:rsid w:val="00416116"/>
    <w:rsid w:val="00416132"/>
    <w:rsid w:val="00416260"/>
    <w:rsid w:val="0041627C"/>
    <w:rsid w:val="00416EB1"/>
    <w:rsid w:val="00416EE2"/>
    <w:rsid w:val="00416F5C"/>
    <w:rsid w:val="00417050"/>
    <w:rsid w:val="004171E6"/>
    <w:rsid w:val="0041763B"/>
    <w:rsid w:val="0041784B"/>
    <w:rsid w:val="004179E2"/>
    <w:rsid w:val="00417A46"/>
    <w:rsid w:val="00417CD9"/>
    <w:rsid w:val="00417E0E"/>
    <w:rsid w:val="0042024A"/>
    <w:rsid w:val="00420357"/>
    <w:rsid w:val="0042049E"/>
    <w:rsid w:val="00420647"/>
    <w:rsid w:val="00420BD8"/>
    <w:rsid w:val="00420E42"/>
    <w:rsid w:val="0042108E"/>
    <w:rsid w:val="004211FE"/>
    <w:rsid w:val="004213FF"/>
    <w:rsid w:val="004216B1"/>
    <w:rsid w:val="00421964"/>
    <w:rsid w:val="00421D9E"/>
    <w:rsid w:val="00421F1B"/>
    <w:rsid w:val="00422096"/>
    <w:rsid w:val="0042224D"/>
    <w:rsid w:val="004222AF"/>
    <w:rsid w:val="00422A4C"/>
    <w:rsid w:val="00422A78"/>
    <w:rsid w:val="00422DFA"/>
    <w:rsid w:val="00422FD6"/>
    <w:rsid w:val="0042310D"/>
    <w:rsid w:val="004233D2"/>
    <w:rsid w:val="00423539"/>
    <w:rsid w:val="00423A28"/>
    <w:rsid w:val="00423C22"/>
    <w:rsid w:val="00423D83"/>
    <w:rsid w:val="00424003"/>
    <w:rsid w:val="0042405D"/>
    <w:rsid w:val="004243F5"/>
    <w:rsid w:val="0042496D"/>
    <w:rsid w:val="00424ABA"/>
    <w:rsid w:val="00424D28"/>
    <w:rsid w:val="00424E68"/>
    <w:rsid w:val="00425755"/>
    <w:rsid w:val="00425845"/>
    <w:rsid w:val="004259FF"/>
    <w:rsid w:val="00425A0F"/>
    <w:rsid w:val="00425AEF"/>
    <w:rsid w:val="00425B29"/>
    <w:rsid w:val="00425B7B"/>
    <w:rsid w:val="00425CFF"/>
    <w:rsid w:val="00425DFA"/>
    <w:rsid w:val="00426104"/>
    <w:rsid w:val="0042655C"/>
    <w:rsid w:val="0042697A"/>
    <w:rsid w:val="00426A16"/>
    <w:rsid w:val="00426CDF"/>
    <w:rsid w:val="0042729E"/>
    <w:rsid w:val="004274BE"/>
    <w:rsid w:val="004276D7"/>
    <w:rsid w:val="004278A3"/>
    <w:rsid w:val="00427B6D"/>
    <w:rsid w:val="00427E57"/>
    <w:rsid w:val="00427FF3"/>
    <w:rsid w:val="004302FC"/>
    <w:rsid w:val="004305CC"/>
    <w:rsid w:val="00430672"/>
    <w:rsid w:val="00430870"/>
    <w:rsid w:val="00430A11"/>
    <w:rsid w:val="00430A96"/>
    <w:rsid w:val="00430DA0"/>
    <w:rsid w:val="004311F8"/>
    <w:rsid w:val="004312BF"/>
    <w:rsid w:val="00431395"/>
    <w:rsid w:val="0043178B"/>
    <w:rsid w:val="00431FD8"/>
    <w:rsid w:val="00432024"/>
    <w:rsid w:val="00432350"/>
    <w:rsid w:val="004323EF"/>
    <w:rsid w:val="00432471"/>
    <w:rsid w:val="00432549"/>
    <w:rsid w:val="004329EE"/>
    <w:rsid w:val="00432BC1"/>
    <w:rsid w:val="00432CDA"/>
    <w:rsid w:val="00433125"/>
    <w:rsid w:val="004331B5"/>
    <w:rsid w:val="004333D7"/>
    <w:rsid w:val="00433497"/>
    <w:rsid w:val="00433C4C"/>
    <w:rsid w:val="00433C99"/>
    <w:rsid w:val="00433F64"/>
    <w:rsid w:val="004343F4"/>
    <w:rsid w:val="00434AA4"/>
    <w:rsid w:val="00434F06"/>
    <w:rsid w:val="00435002"/>
    <w:rsid w:val="00435037"/>
    <w:rsid w:val="004352AB"/>
    <w:rsid w:val="004353A1"/>
    <w:rsid w:val="00435670"/>
    <w:rsid w:val="004356D6"/>
    <w:rsid w:val="00435871"/>
    <w:rsid w:val="00435E5F"/>
    <w:rsid w:val="00435EA7"/>
    <w:rsid w:val="00435FB5"/>
    <w:rsid w:val="00436055"/>
    <w:rsid w:val="004362FB"/>
    <w:rsid w:val="00436332"/>
    <w:rsid w:val="0043633A"/>
    <w:rsid w:val="00436701"/>
    <w:rsid w:val="00436762"/>
    <w:rsid w:val="00436774"/>
    <w:rsid w:val="00436894"/>
    <w:rsid w:val="004369C0"/>
    <w:rsid w:val="00436C67"/>
    <w:rsid w:val="0043721B"/>
    <w:rsid w:val="004373EC"/>
    <w:rsid w:val="004377C6"/>
    <w:rsid w:val="00437A2E"/>
    <w:rsid w:val="00437AD9"/>
    <w:rsid w:val="00437B18"/>
    <w:rsid w:val="00440066"/>
    <w:rsid w:val="00440267"/>
    <w:rsid w:val="004402A2"/>
    <w:rsid w:val="0044041A"/>
    <w:rsid w:val="0044065B"/>
    <w:rsid w:val="0044068D"/>
    <w:rsid w:val="0044081E"/>
    <w:rsid w:val="00440A47"/>
    <w:rsid w:val="00440D3F"/>
    <w:rsid w:val="00441000"/>
    <w:rsid w:val="004419ED"/>
    <w:rsid w:val="00441A9A"/>
    <w:rsid w:val="00441B28"/>
    <w:rsid w:val="00441FB8"/>
    <w:rsid w:val="004420BD"/>
    <w:rsid w:val="004420E6"/>
    <w:rsid w:val="0044244A"/>
    <w:rsid w:val="0044267D"/>
    <w:rsid w:val="00442697"/>
    <w:rsid w:val="00443138"/>
    <w:rsid w:val="0044328C"/>
    <w:rsid w:val="00443542"/>
    <w:rsid w:val="00443F17"/>
    <w:rsid w:val="004440C1"/>
    <w:rsid w:val="00444196"/>
    <w:rsid w:val="004444F2"/>
    <w:rsid w:val="00444740"/>
    <w:rsid w:val="004447E3"/>
    <w:rsid w:val="0044488A"/>
    <w:rsid w:val="004448F7"/>
    <w:rsid w:val="00444927"/>
    <w:rsid w:val="0044492B"/>
    <w:rsid w:val="00444DD2"/>
    <w:rsid w:val="00444FB3"/>
    <w:rsid w:val="00445290"/>
    <w:rsid w:val="004454F6"/>
    <w:rsid w:val="00445633"/>
    <w:rsid w:val="004456E0"/>
    <w:rsid w:val="0044585C"/>
    <w:rsid w:val="00445A47"/>
    <w:rsid w:val="00445BFB"/>
    <w:rsid w:val="00445E57"/>
    <w:rsid w:val="00446253"/>
    <w:rsid w:val="00446384"/>
    <w:rsid w:val="0044640A"/>
    <w:rsid w:val="0044665E"/>
    <w:rsid w:val="00446AD6"/>
    <w:rsid w:val="00446CE7"/>
    <w:rsid w:val="00446E11"/>
    <w:rsid w:val="004470A0"/>
    <w:rsid w:val="0044711B"/>
    <w:rsid w:val="0044726A"/>
    <w:rsid w:val="0044726D"/>
    <w:rsid w:val="004473BD"/>
    <w:rsid w:val="0044747D"/>
    <w:rsid w:val="00447589"/>
    <w:rsid w:val="00447C6F"/>
    <w:rsid w:val="00447F3C"/>
    <w:rsid w:val="00450242"/>
    <w:rsid w:val="0045064D"/>
    <w:rsid w:val="004507FC"/>
    <w:rsid w:val="00450A95"/>
    <w:rsid w:val="00450AE3"/>
    <w:rsid w:val="00450B31"/>
    <w:rsid w:val="00450CCE"/>
    <w:rsid w:val="00450ED8"/>
    <w:rsid w:val="00450F67"/>
    <w:rsid w:val="004513B9"/>
    <w:rsid w:val="00451504"/>
    <w:rsid w:val="00451653"/>
    <w:rsid w:val="00451EA4"/>
    <w:rsid w:val="0045230D"/>
    <w:rsid w:val="004523ED"/>
    <w:rsid w:val="0045240E"/>
    <w:rsid w:val="004526D8"/>
    <w:rsid w:val="00452796"/>
    <w:rsid w:val="004528A5"/>
    <w:rsid w:val="004529D2"/>
    <w:rsid w:val="00452F41"/>
    <w:rsid w:val="00453073"/>
    <w:rsid w:val="0045319C"/>
    <w:rsid w:val="004532CC"/>
    <w:rsid w:val="0045375F"/>
    <w:rsid w:val="0045392E"/>
    <w:rsid w:val="00453945"/>
    <w:rsid w:val="00453D7E"/>
    <w:rsid w:val="00453FA6"/>
    <w:rsid w:val="0045413A"/>
    <w:rsid w:val="00454210"/>
    <w:rsid w:val="00454267"/>
    <w:rsid w:val="00454925"/>
    <w:rsid w:val="00454B8C"/>
    <w:rsid w:val="00454C6C"/>
    <w:rsid w:val="00454F61"/>
    <w:rsid w:val="00454FA1"/>
    <w:rsid w:val="0045538A"/>
    <w:rsid w:val="0045556C"/>
    <w:rsid w:val="0045563C"/>
    <w:rsid w:val="0045564D"/>
    <w:rsid w:val="004556FC"/>
    <w:rsid w:val="0045585D"/>
    <w:rsid w:val="0045589D"/>
    <w:rsid w:val="00455C5E"/>
    <w:rsid w:val="0045614F"/>
    <w:rsid w:val="0045619D"/>
    <w:rsid w:val="00456224"/>
    <w:rsid w:val="004562EB"/>
    <w:rsid w:val="004563FE"/>
    <w:rsid w:val="00456578"/>
    <w:rsid w:val="004565B3"/>
    <w:rsid w:val="00456775"/>
    <w:rsid w:val="0045679E"/>
    <w:rsid w:val="0045701A"/>
    <w:rsid w:val="0045720F"/>
    <w:rsid w:val="004575B1"/>
    <w:rsid w:val="004576C6"/>
    <w:rsid w:val="004578A5"/>
    <w:rsid w:val="00457C1F"/>
    <w:rsid w:val="0046008D"/>
    <w:rsid w:val="004600BA"/>
    <w:rsid w:val="00460458"/>
    <w:rsid w:val="00460490"/>
    <w:rsid w:val="00460F41"/>
    <w:rsid w:val="004615BA"/>
    <w:rsid w:val="00461683"/>
    <w:rsid w:val="004619E5"/>
    <w:rsid w:val="00461C5A"/>
    <w:rsid w:val="00461CBA"/>
    <w:rsid w:val="00461E27"/>
    <w:rsid w:val="00462038"/>
    <w:rsid w:val="00462149"/>
    <w:rsid w:val="00462188"/>
    <w:rsid w:val="004622AE"/>
    <w:rsid w:val="00462544"/>
    <w:rsid w:val="004627AC"/>
    <w:rsid w:val="00462AB1"/>
    <w:rsid w:val="00462F6E"/>
    <w:rsid w:val="0046318B"/>
    <w:rsid w:val="00463291"/>
    <w:rsid w:val="00463421"/>
    <w:rsid w:val="00463481"/>
    <w:rsid w:val="004636C9"/>
    <w:rsid w:val="00463BDF"/>
    <w:rsid w:val="00463CE1"/>
    <w:rsid w:val="00464301"/>
    <w:rsid w:val="00464503"/>
    <w:rsid w:val="004647EA"/>
    <w:rsid w:val="00464CAE"/>
    <w:rsid w:val="00464ED0"/>
    <w:rsid w:val="004651CF"/>
    <w:rsid w:val="00465422"/>
    <w:rsid w:val="00465673"/>
    <w:rsid w:val="004656CF"/>
    <w:rsid w:val="004658F8"/>
    <w:rsid w:val="00465BA6"/>
    <w:rsid w:val="004662CD"/>
    <w:rsid w:val="004662DF"/>
    <w:rsid w:val="00466449"/>
    <w:rsid w:val="00466930"/>
    <w:rsid w:val="00466AC6"/>
    <w:rsid w:val="00466D40"/>
    <w:rsid w:val="00466E5B"/>
    <w:rsid w:val="00466F4A"/>
    <w:rsid w:val="0046703D"/>
    <w:rsid w:val="00467265"/>
    <w:rsid w:val="0046786C"/>
    <w:rsid w:val="00467BEE"/>
    <w:rsid w:val="00467E22"/>
    <w:rsid w:val="00470004"/>
    <w:rsid w:val="0047013C"/>
    <w:rsid w:val="00470144"/>
    <w:rsid w:val="0047063F"/>
    <w:rsid w:val="0047092B"/>
    <w:rsid w:val="00470D3A"/>
    <w:rsid w:val="00470E79"/>
    <w:rsid w:val="00470ED8"/>
    <w:rsid w:val="00471214"/>
    <w:rsid w:val="00471287"/>
    <w:rsid w:val="00471350"/>
    <w:rsid w:val="00471353"/>
    <w:rsid w:val="0047139D"/>
    <w:rsid w:val="0047147A"/>
    <w:rsid w:val="00471583"/>
    <w:rsid w:val="00471BBB"/>
    <w:rsid w:val="00471D1F"/>
    <w:rsid w:val="00471D3C"/>
    <w:rsid w:val="00471D69"/>
    <w:rsid w:val="00471DFE"/>
    <w:rsid w:val="00472035"/>
    <w:rsid w:val="00472189"/>
    <w:rsid w:val="004726B0"/>
    <w:rsid w:val="00472AFB"/>
    <w:rsid w:val="00472DC4"/>
    <w:rsid w:val="00472E32"/>
    <w:rsid w:val="00473111"/>
    <w:rsid w:val="004731DD"/>
    <w:rsid w:val="004733F1"/>
    <w:rsid w:val="0047357E"/>
    <w:rsid w:val="0047385A"/>
    <w:rsid w:val="004739CF"/>
    <w:rsid w:val="00473E5E"/>
    <w:rsid w:val="00474247"/>
    <w:rsid w:val="004745CF"/>
    <w:rsid w:val="00474AFD"/>
    <w:rsid w:val="00474CB1"/>
    <w:rsid w:val="00474E01"/>
    <w:rsid w:val="00474EFC"/>
    <w:rsid w:val="00474F02"/>
    <w:rsid w:val="00475400"/>
    <w:rsid w:val="00475475"/>
    <w:rsid w:val="0047565B"/>
    <w:rsid w:val="0047574A"/>
    <w:rsid w:val="0047575D"/>
    <w:rsid w:val="00475A5D"/>
    <w:rsid w:val="00475AF2"/>
    <w:rsid w:val="00475BA7"/>
    <w:rsid w:val="00475D20"/>
    <w:rsid w:val="00475D5F"/>
    <w:rsid w:val="00476677"/>
    <w:rsid w:val="00476D9D"/>
    <w:rsid w:val="00476E51"/>
    <w:rsid w:val="00477184"/>
    <w:rsid w:val="00477581"/>
    <w:rsid w:val="00477653"/>
    <w:rsid w:val="00477849"/>
    <w:rsid w:val="00477D02"/>
    <w:rsid w:val="0048067E"/>
    <w:rsid w:val="004806DA"/>
    <w:rsid w:val="00480992"/>
    <w:rsid w:val="00480B11"/>
    <w:rsid w:val="00480B64"/>
    <w:rsid w:val="00480BA5"/>
    <w:rsid w:val="00481161"/>
    <w:rsid w:val="00481299"/>
    <w:rsid w:val="004812DC"/>
    <w:rsid w:val="0048131B"/>
    <w:rsid w:val="004815D6"/>
    <w:rsid w:val="004815E3"/>
    <w:rsid w:val="00481652"/>
    <w:rsid w:val="00481665"/>
    <w:rsid w:val="0048176E"/>
    <w:rsid w:val="00481A29"/>
    <w:rsid w:val="00481AA9"/>
    <w:rsid w:val="00481D86"/>
    <w:rsid w:val="00481FE6"/>
    <w:rsid w:val="00482280"/>
    <w:rsid w:val="004827AF"/>
    <w:rsid w:val="00482830"/>
    <w:rsid w:val="004829BB"/>
    <w:rsid w:val="00482A9D"/>
    <w:rsid w:val="00482FA6"/>
    <w:rsid w:val="004835A0"/>
    <w:rsid w:val="00483779"/>
    <w:rsid w:val="00483B08"/>
    <w:rsid w:val="00483BB9"/>
    <w:rsid w:val="00483BD8"/>
    <w:rsid w:val="00483C87"/>
    <w:rsid w:val="00483CA4"/>
    <w:rsid w:val="00483D7F"/>
    <w:rsid w:val="00483FBB"/>
    <w:rsid w:val="004841C2"/>
    <w:rsid w:val="00484344"/>
    <w:rsid w:val="0048458B"/>
    <w:rsid w:val="004845A2"/>
    <w:rsid w:val="0048498C"/>
    <w:rsid w:val="004849ED"/>
    <w:rsid w:val="00484A63"/>
    <w:rsid w:val="00484BF0"/>
    <w:rsid w:val="00484C6E"/>
    <w:rsid w:val="00484D70"/>
    <w:rsid w:val="00485215"/>
    <w:rsid w:val="0048547A"/>
    <w:rsid w:val="0048551B"/>
    <w:rsid w:val="004856AA"/>
    <w:rsid w:val="004857C8"/>
    <w:rsid w:val="0048587F"/>
    <w:rsid w:val="00485A04"/>
    <w:rsid w:val="00485B48"/>
    <w:rsid w:val="00485DDD"/>
    <w:rsid w:val="00485FD5"/>
    <w:rsid w:val="00486464"/>
    <w:rsid w:val="00486826"/>
    <w:rsid w:val="00486898"/>
    <w:rsid w:val="004868C1"/>
    <w:rsid w:val="00486B5A"/>
    <w:rsid w:val="00486DA4"/>
    <w:rsid w:val="004873EA"/>
    <w:rsid w:val="004874B8"/>
    <w:rsid w:val="004877B0"/>
    <w:rsid w:val="0048798E"/>
    <w:rsid w:val="00487BA7"/>
    <w:rsid w:val="00487E52"/>
    <w:rsid w:val="00487EC7"/>
    <w:rsid w:val="00487F97"/>
    <w:rsid w:val="0049016E"/>
    <w:rsid w:val="00490930"/>
    <w:rsid w:val="004909BC"/>
    <w:rsid w:val="00490D51"/>
    <w:rsid w:val="00490FB1"/>
    <w:rsid w:val="00491014"/>
    <w:rsid w:val="00491033"/>
    <w:rsid w:val="00491115"/>
    <w:rsid w:val="004914D4"/>
    <w:rsid w:val="004914D6"/>
    <w:rsid w:val="00491518"/>
    <w:rsid w:val="004915BC"/>
    <w:rsid w:val="004917D2"/>
    <w:rsid w:val="0049183B"/>
    <w:rsid w:val="00491A5F"/>
    <w:rsid w:val="004920C9"/>
    <w:rsid w:val="00492102"/>
    <w:rsid w:val="004921C8"/>
    <w:rsid w:val="00492218"/>
    <w:rsid w:val="004922F6"/>
    <w:rsid w:val="0049236C"/>
    <w:rsid w:val="0049261F"/>
    <w:rsid w:val="00492716"/>
    <w:rsid w:val="00492C14"/>
    <w:rsid w:val="004930AE"/>
    <w:rsid w:val="004930B2"/>
    <w:rsid w:val="004930E4"/>
    <w:rsid w:val="0049322D"/>
    <w:rsid w:val="004933F3"/>
    <w:rsid w:val="00493628"/>
    <w:rsid w:val="00493713"/>
    <w:rsid w:val="0049382A"/>
    <w:rsid w:val="00493841"/>
    <w:rsid w:val="00493BC1"/>
    <w:rsid w:val="00493FE5"/>
    <w:rsid w:val="004942A5"/>
    <w:rsid w:val="0049430B"/>
    <w:rsid w:val="00494DFF"/>
    <w:rsid w:val="00494EB8"/>
    <w:rsid w:val="00495736"/>
    <w:rsid w:val="00495873"/>
    <w:rsid w:val="004958E8"/>
    <w:rsid w:val="004958F7"/>
    <w:rsid w:val="00495BA5"/>
    <w:rsid w:val="0049614E"/>
    <w:rsid w:val="004963C6"/>
    <w:rsid w:val="004967B2"/>
    <w:rsid w:val="00496DCE"/>
    <w:rsid w:val="00496E20"/>
    <w:rsid w:val="0049770D"/>
    <w:rsid w:val="00497868"/>
    <w:rsid w:val="00497B8F"/>
    <w:rsid w:val="00497CC1"/>
    <w:rsid w:val="00497DF0"/>
    <w:rsid w:val="004A0147"/>
    <w:rsid w:val="004A0D5F"/>
    <w:rsid w:val="004A0E02"/>
    <w:rsid w:val="004A0E55"/>
    <w:rsid w:val="004A0F33"/>
    <w:rsid w:val="004A0FCA"/>
    <w:rsid w:val="004A101A"/>
    <w:rsid w:val="004A1497"/>
    <w:rsid w:val="004A1744"/>
    <w:rsid w:val="004A1976"/>
    <w:rsid w:val="004A1D37"/>
    <w:rsid w:val="004A21B2"/>
    <w:rsid w:val="004A2B3F"/>
    <w:rsid w:val="004A2C52"/>
    <w:rsid w:val="004A3435"/>
    <w:rsid w:val="004A3536"/>
    <w:rsid w:val="004A3929"/>
    <w:rsid w:val="004A3DC7"/>
    <w:rsid w:val="004A3E4F"/>
    <w:rsid w:val="004A3EB8"/>
    <w:rsid w:val="004A4044"/>
    <w:rsid w:val="004A40F4"/>
    <w:rsid w:val="004A42B0"/>
    <w:rsid w:val="004A434B"/>
    <w:rsid w:val="004A4470"/>
    <w:rsid w:val="004A4861"/>
    <w:rsid w:val="004A491C"/>
    <w:rsid w:val="004A4CC4"/>
    <w:rsid w:val="004A4D17"/>
    <w:rsid w:val="004A4F00"/>
    <w:rsid w:val="004A4F6F"/>
    <w:rsid w:val="004A54FE"/>
    <w:rsid w:val="004A5BD1"/>
    <w:rsid w:val="004A5C12"/>
    <w:rsid w:val="004A607A"/>
    <w:rsid w:val="004A6125"/>
    <w:rsid w:val="004A6168"/>
    <w:rsid w:val="004A619C"/>
    <w:rsid w:val="004A63CB"/>
    <w:rsid w:val="004A63DA"/>
    <w:rsid w:val="004A693E"/>
    <w:rsid w:val="004A6D3E"/>
    <w:rsid w:val="004A6E65"/>
    <w:rsid w:val="004A7025"/>
    <w:rsid w:val="004A7207"/>
    <w:rsid w:val="004A7601"/>
    <w:rsid w:val="004A7663"/>
    <w:rsid w:val="004A7795"/>
    <w:rsid w:val="004A79A9"/>
    <w:rsid w:val="004A79E3"/>
    <w:rsid w:val="004A7C67"/>
    <w:rsid w:val="004A7E15"/>
    <w:rsid w:val="004A7F8D"/>
    <w:rsid w:val="004B047B"/>
    <w:rsid w:val="004B0B79"/>
    <w:rsid w:val="004B0C71"/>
    <w:rsid w:val="004B0DD9"/>
    <w:rsid w:val="004B0EB0"/>
    <w:rsid w:val="004B0F32"/>
    <w:rsid w:val="004B133F"/>
    <w:rsid w:val="004B14C3"/>
    <w:rsid w:val="004B195A"/>
    <w:rsid w:val="004B19E9"/>
    <w:rsid w:val="004B1B87"/>
    <w:rsid w:val="004B1E49"/>
    <w:rsid w:val="004B1EB0"/>
    <w:rsid w:val="004B201F"/>
    <w:rsid w:val="004B2038"/>
    <w:rsid w:val="004B2062"/>
    <w:rsid w:val="004B2343"/>
    <w:rsid w:val="004B2393"/>
    <w:rsid w:val="004B24B5"/>
    <w:rsid w:val="004B2653"/>
    <w:rsid w:val="004B268B"/>
    <w:rsid w:val="004B274A"/>
    <w:rsid w:val="004B279D"/>
    <w:rsid w:val="004B27A7"/>
    <w:rsid w:val="004B27E0"/>
    <w:rsid w:val="004B2D77"/>
    <w:rsid w:val="004B2E9B"/>
    <w:rsid w:val="004B2F84"/>
    <w:rsid w:val="004B312B"/>
    <w:rsid w:val="004B32DC"/>
    <w:rsid w:val="004B358F"/>
    <w:rsid w:val="004B36C5"/>
    <w:rsid w:val="004B394E"/>
    <w:rsid w:val="004B3A5C"/>
    <w:rsid w:val="004B3AE2"/>
    <w:rsid w:val="004B3B93"/>
    <w:rsid w:val="004B3C18"/>
    <w:rsid w:val="004B44D9"/>
    <w:rsid w:val="004B4584"/>
    <w:rsid w:val="004B45E0"/>
    <w:rsid w:val="004B4659"/>
    <w:rsid w:val="004B46BD"/>
    <w:rsid w:val="004B4EB3"/>
    <w:rsid w:val="004B52F8"/>
    <w:rsid w:val="004B5456"/>
    <w:rsid w:val="004B597D"/>
    <w:rsid w:val="004B5A9E"/>
    <w:rsid w:val="004B674A"/>
    <w:rsid w:val="004B6CD1"/>
    <w:rsid w:val="004B6EF6"/>
    <w:rsid w:val="004B6EF9"/>
    <w:rsid w:val="004B7284"/>
    <w:rsid w:val="004B7B6E"/>
    <w:rsid w:val="004B7FB2"/>
    <w:rsid w:val="004C006E"/>
    <w:rsid w:val="004C009D"/>
    <w:rsid w:val="004C03B4"/>
    <w:rsid w:val="004C03F1"/>
    <w:rsid w:val="004C09E5"/>
    <w:rsid w:val="004C0D7D"/>
    <w:rsid w:val="004C0FFF"/>
    <w:rsid w:val="004C14D7"/>
    <w:rsid w:val="004C1572"/>
    <w:rsid w:val="004C166C"/>
    <w:rsid w:val="004C1C1D"/>
    <w:rsid w:val="004C1D00"/>
    <w:rsid w:val="004C2480"/>
    <w:rsid w:val="004C2B12"/>
    <w:rsid w:val="004C2BAC"/>
    <w:rsid w:val="004C2F6B"/>
    <w:rsid w:val="004C315B"/>
    <w:rsid w:val="004C3491"/>
    <w:rsid w:val="004C3498"/>
    <w:rsid w:val="004C38BF"/>
    <w:rsid w:val="004C3943"/>
    <w:rsid w:val="004C3D65"/>
    <w:rsid w:val="004C40D5"/>
    <w:rsid w:val="004C42EF"/>
    <w:rsid w:val="004C49A4"/>
    <w:rsid w:val="004C4EC5"/>
    <w:rsid w:val="004C4EC6"/>
    <w:rsid w:val="004C4EF4"/>
    <w:rsid w:val="004C5051"/>
    <w:rsid w:val="004C553B"/>
    <w:rsid w:val="004C57BB"/>
    <w:rsid w:val="004C5ACA"/>
    <w:rsid w:val="004C5DFC"/>
    <w:rsid w:val="004C613D"/>
    <w:rsid w:val="004C616E"/>
    <w:rsid w:val="004C62AE"/>
    <w:rsid w:val="004C667B"/>
    <w:rsid w:val="004C6809"/>
    <w:rsid w:val="004C68A7"/>
    <w:rsid w:val="004C6D05"/>
    <w:rsid w:val="004C6EB0"/>
    <w:rsid w:val="004C78A6"/>
    <w:rsid w:val="004C7B0C"/>
    <w:rsid w:val="004C7D60"/>
    <w:rsid w:val="004C7D61"/>
    <w:rsid w:val="004C7DED"/>
    <w:rsid w:val="004C7FFC"/>
    <w:rsid w:val="004D01DA"/>
    <w:rsid w:val="004D0234"/>
    <w:rsid w:val="004D08D7"/>
    <w:rsid w:val="004D0A4E"/>
    <w:rsid w:val="004D0CA7"/>
    <w:rsid w:val="004D0D41"/>
    <w:rsid w:val="004D0E8B"/>
    <w:rsid w:val="004D0FB8"/>
    <w:rsid w:val="004D1073"/>
    <w:rsid w:val="004D171B"/>
    <w:rsid w:val="004D17C6"/>
    <w:rsid w:val="004D19EF"/>
    <w:rsid w:val="004D1C0C"/>
    <w:rsid w:val="004D1E08"/>
    <w:rsid w:val="004D214F"/>
    <w:rsid w:val="004D2219"/>
    <w:rsid w:val="004D2279"/>
    <w:rsid w:val="004D24A2"/>
    <w:rsid w:val="004D2680"/>
    <w:rsid w:val="004D287C"/>
    <w:rsid w:val="004D28C4"/>
    <w:rsid w:val="004D292B"/>
    <w:rsid w:val="004D295A"/>
    <w:rsid w:val="004D2AD7"/>
    <w:rsid w:val="004D2B84"/>
    <w:rsid w:val="004D2ED6"/>
    <w:rsid w:val="004D31B8"/>
    <w:rsid w:val="004D33D1"/>
    <w:rsid w:val="004D3EE8"/>
    <w:rsid w:val="004D3FA7"/>
    <w:rsid w:val="004D3FAE"/>
    <w:rsid w:val="004D4369"/>
    <w:rsid w:val="004D4782"/>
    <w:rsid w:val="004D4956"/>
    <w:rsid w:val="004D4991"/>
    <w:rsid w:val="004D49D5"/>
    <w:rsid w:val="004D4C7D"/>
    <w:rsid w:val="004D4EEB"/>
    <w:rsid w:val="004D4F4C"/>
    <w:rsid w:val="004D4FCB"/>
    <w:rsid w:val="004D556C"/>
    <w:rsid w:val="004D5630"/>
    <w:rsid w:val="004D584D"/>
    <w:rsid w:val="004D5946"/>
    <w:rsid w:val="004D595F"/>
    <w:rsid w:val="004D5ABE"/>
    <w:rsid w:val="004D5B05"/>
    <w:rsid w:val="004D5BC5"/>
    <w:rsid w:val="004D5C6E"/>
    <w:rsid w:val="004D5CC9"/>
    <w:rsid w:val="004D5D31"/>
    <w:rsid w:val="004D5FBF"/>
    <w:rsid w:val="004D6319"/>
    <w:rsid w:val="004D64FC"/>
    <w:rsid w:val="004D68FC"/>
    <w:rsid w:val="004D6C86"/>
    <w:rsid w:val="004D7045"/>
    <w:rsid w:val="004D76FA"/>
    <w:rsid w:val="004D7730"/>
    <w:rsid w:val="004D779F"/>
    <w:rsid w:val="004D781A"/>
    <w:rsid w:val="004D7886"/>
    <w:rsid w:val="004D7916"/>
    <w:rsid w:val="004D7966"/>
    <w:rsid w:val="004D7B79"/>
    <w:rsid w:val="004D7DA7"/>
    <w:rsid w:val="004E00B2"/>
    <w:rsid w:val="004E0153"/>
    <w:rsid w:val="004E016A"/>
    <w:rsid w:val="004E0219"/>
    <w:rsid w:val="004E08C3"/>
    <w:rsid w:val="004E0FF1"/>
    <w:rsid w:val="004E132A"/>
    <w:rsid w:val="004E19FA"/>
    <w:rsid w:val="004E1B64"/>
    <w:rsid w:val="004E1CDA"/>
    <w:rsid w:val="004E1ED3"/>
    <w:rsid w:val="004E1FD1"/>
    <w:rsid w:val="004E2034"/>
    <w:rsid w:val="004E2077"/>
    <w:rsid w:val="004E285D"/>
    <w:rsid w:val="004E29BD"/>
    <w:rsid w:val="004E2CA1"/>
    <w:rsid w:val="004E2FD4"/>
    <w:rsid w:val="004E3049"/>
    <w:rsid w:val="004E3162"/>
    <w:rsid w:val="004E361B"/>
    <w:rsid w:val="004E370A"/>
    <w:rsid w:val="004E3930"/>
    <w:rsid w:val="004E3F09"/>
    <w:rsid w:val="004E407A"/>
    <w:rsid w:val="004E40C8"/>
    <w:rsid w:val="004E418F"/>
    <w:rsid w:val="004E44A6"/>
    <w:rsid w:val="004E47FD"/>
    <w:rsid w:val="004E4CDF"/>
    <w:rsid w:val="004E4CE7"/>
    <w:rsid w:val="004E4E7F"/>
    <w:rsid w:val="004E5205"/>
    <w:rsid w:val="004E5A30"/>
    <w:rsid w:val="004E5A5C"/>
    <w:rsid w:val="004E5AB3"/>
    <w:rsid w:val="004E5D2B"/>
    <w:rsid w:val="004E5D82"/>
    <w:rsid w:val="004E5EC9"/>
    <w:rsid w:val="004E666F"/>
    <w:rsid w:val="004E66B5"/>
    <w:rsid w:val="004E66C1"/>
    <w:rsid w:val="004E6A24"/>
    <w:rsid w:val="004E6AF8"/>
    <w:rsid w:val="004E6E4B"/>
    <w:rsid w:val="004E6ED6"/>
    <w:rsid w:val="004E7034"/>
    <w:rsid w:val="004E70D7"/>
    <w:rsid w:val="004E7E70"/>
    <w:rsid w:val="004E7F6F"/>
    <w:rsid w:val="004F0051"/>
    <w:rsid w:val="004F0264"/>
    <w:rsid w:val="004F06A5"/>
    <w:rsid w:val="004F0AE9"/>
    <w:rsid w:val="004F0DCC"/>
    <w:rsid w:val="004F0DDD"/>
    <w:rsid w:val="004F1074"/>
    <w:rsid w:val="004F12F8"/>
    <w:rsid w:val="004F14A4"/>
    <w:rsid w:val="004F14B2"/>
    <w:rsid w:val="004F1540"/>
    <w:rsid w:val="004F1799"/>
    <w:rsid w:val="004F188F"/>
    <w:rsid w:val="004F1953"/>
    <w:rsid w:val="004F1B36"/>
    <w:rsid w:val="004F1B51"/>
    <w:rsid w:val="004F1E87"/>
    <w:rsid w:val="004F1F11"/>
    <w:rsid w:val="004F1FAD"/>
    <w:rsid w:val="004F202E"/>
    <w:rsid w:val="004F2221"/>
    <w:rsid w:val="004F227F"/>
    <w:rsid w:val="004F236F"/>
    <w:rsid w:val="004F2712"/>
    <w:rsid w:val="004F275A"/>
    <w:rsid w:val="004F296F"/>
    <w:rsid w:val="004F29D7"/>
    <w:rsid w:val="004F2B50"/>
    <w:rsid w:val="004F2D04"/>
    <w:rsid w:val="004F35F4"/>
    <w:rsid w:val="004F36B6"/>
    <w:rsid w:val="004F3DAC"/>
    <w:rsid w:val="004F45DA"/>
    <w:rsid w:val="004F460B"/>
    <w:rsid w:val="004F4842"/>
    <w:rsid w:val="004F48EE"/>
    <w:rsid w:val="004F4AA9"/>
    <w:rsid w:val="004F4C3E"/>
    <w:rsid w:val="004F516D"/>
    <w:rsid w:val="004F51D2"/>
    <w:rsid w:val="004F56DA"/>
    <w:rsid w:val="004F583A"/>
    <w:rsid w:val="004F5A4F"/>
    <w:rsid w:val="004F5C13"/>
    <w:rsid w:val="004F5E64"/>
    <w:rsid w:val="004F6007"/>
    <w:rsid w:val="004F627C"/>
    <w:rsid w:val="004F62F4"/>
    <w:rsid w:val="004F638F"/>
    <w:rsid w:val="004F67D8"/>
    <w:rsid w:val="004F6B6A"/>
    <w:rsid w:val="004F6BE8"/>
    <w:rsid w:val="004F7144"/>
    <w:rsid w:val="004F7273"/>
    <w:rsid w:val="004F7292"/>
    <w:rsid w:val="004F72E4"/>
    <w:rsid w:val="004F7315"/>
    <w:rsid w:val="004F75BE"/>
    <w:rsid w:val="004F75C7"/>
    <w:rsid w:val="004F79A4"/>
    <w:rsid w:val="004F7B12"/>
    <w:rsid w:val="004F7D79"/>
    <w:rsid w:val="00500374"/>
    <w:rsid w:val="0050037D"/>
    <w:rsid w:val="0050048E"/>
    <w:rsid w:val="005008AC"/>
    <w:rsid w:val="00500A61"/>
    <w:rsid w:val="00500AEC"/>
    <w:rsid w:val="00501177"/>
    <w:rsid w:val="0050135D"/>
    <w:rsid w:val="00501608"/>
    <w:rsid w:val="005017CB"/>
    <w:rsid w:val="00501856"/>
    <w:rsid w:val="00501893"/>
    <w:rsid w:val="00501BA4"/>
    <w:rsid w:val="00501D42"/>
    <w:rsid w:val="00501F37"/>
    <w:rsid w:val="00501F68"/>
    <w:rsid w:val="00501F8B"/>
    <w:rsid w:val="0050212B"/>
    <w:rsid w:val="0050239C"/>
    <w:rsid w:val="00502547"/>
    <w:rsid w:val="0050289D"/>
    <w:rsid w:val="00502D28"/>
    <w:rsid w:val="00503308"/>
    <w:rsid w:val="00503375"/>
    <w:rsid w:val="00503523"/>
    <w:rsid w:val="005036B2"/>
    <w:rsid w:val="005039CF"/>
    <w:rsid w:val="00503A3E"/>
    <w:rsid w:val="00503E8B"/>
    <w:rsid w:val="00504138"/>
    <w:rsid w:val="00504222"/>
    <w:rsid w:val="00504276"/>
    <w:rsid w:val="00504573"/>
    <w:rsid w:val="00504699"/>
    <w:rsid w:val="005046FB"/>
    <w:rsid w:val="00504B78"/>
    <w:rsid w:val="00504C2F"/>
    <w:rsid w:val="00504D02"/>
    <w:rsid w:val="00504DB8"/>
    <w:rsid w:val="00504DD3"/>
    <w:rsid w:val="00504E08"/>
    <w:rsid w:val="005051E2"/>
    <w:rsid w:val="0050525F"/>
    <w:rsid w:val="0050550E"/>
    <w:rsid w:val="00505517"/>
    <w:rsid w:val="00505AC1"/>
    <w:rsid w:val="00505EC1"/>
    <w:rsid w:val="00506663"/>
    <w:rsid w:val="00506836"/>
    <w:rsid w:val="005068E2"/>
    <w:rsid w:val="00506B80"/>
    <w:rsid w:val="00506F39"/>
    <w:rsid w:val="0050714E"/>
    <w:rsid w:val="005075F3"/>
    <w:rsid w:val="005077BA"/>
    <w:rsid w:val="0050780E"/>
    <w:rsid w:val="00507899"/>
    <w:rsid w:val="00507EF9"/>
    <w:rsid w:val="00507FA3"/>
    <w:rsid w:val="0051022E"/>
    <w:rsid w:val="0051032C"/>
    <w:rsid w:val="00510505"/>
    <w:rsid w:val="0051073F"/>
    <w:rsid w:val="00510850"/>
    <w:rsid w:val="0051089A"/>
    <w:rsid w:val="0051090C"/>
    <w:rsid w:val="00510A0F"/>
    <w:rsid w:val="00510AF3"/>
    <w:rsid w:val="0051133C"/>
    <w:rsid w:val="00511540"/>
    <w:rsid w:val="00511632"/>
    <w:rsid w:val="00511C03"/>
    <w:rsid w:val="00511E1D"/>
    <w:rsid w:val="00511EC2"/>
    <w:rsid w:val="00512057"/>
    <w:rsid w:val="0051235D"/>
    <w:rsid w:val="0051242C"/>
    <w:rsid w:val="005128F3"/>
    <w:rsid w:val="00512E38"/>
    <w:rsid w:val="00512F74"/>
    <w:rsid w:val="005131E0"/>
    <w:rsid w:val="00513433"/>
    <w:rsid w:val="0051376F"/>
    <w:rsid w:val="0051381F"/>
    <w:rsid w:val="00513C49"/>
    <w:rsid w:val="00514084"/>
    <w:rsid w:val="00514161"/>
    <w:rsid w:val="00514209"/>
    <w:rsid w:val="00514496"/>
    <w:rsid w:val="005145FB"/>
    <w:rsid w:val="005147EC"/>
    <w:rsid w:val="00514A20"/>
    <w:rsid w:val="00514B27"/>
    <w:rsid w:val="00514F2B"/>
    <w:rsid w:val="00514FE0"/>
    <w:rsid w:val="00515357"/>
    <w:rsid w:val="005155C2"/>
    <w:rsid w:val="0051575F"/>
    <w:rsid w:val="00515799"/>
    <w:rsid w:val="005158FF"/>
    <w:rsid w:val="00515E78"/>
    <w:rsid w:val="00515FD8"/>
    <w:rsid w:val="0051626C"/>
    <w:rsid w:val="005166D0"/>
    <w:rsid w:val="0051694A"/>
    <w:rsid w:val="00516DC1"/>
    <w:rsid w:val="00516E81"/>
    <w:rsid w:val="0051711E"/>
    <w:rsid w:val="005171EF"/>
    <w:rsid w:val="005177B3"/>
    <w:rsid w:val="005178AC"/>
    <w:rsid w:val="005178C9"/>
    <w:rsid w:val="0051799D"/>
    <w:rsid w:val="00517A66"/>
    <w:rsid w:val="00517BDB"/>
    <w:rsid w:val="00517C19"/>
    <w:rsid w:val="00517D3B"/>
    <w:rsid w:val="005200E0"/>
    <w:rsid w:val="005204E0"/>
    <w:rsid w:val="0052059C"/>
    <w:rsid w:val="005206EE"/>
    <w:rsid w:val="005207B6"/>
    <w:rsid w:val="00520BDF"/>
    <w:rsid w:val="00520C5B"/>
    <w:rsid w:val="00520D09"/>
    <w:rsid w:val="00520EB0"/>
    <w:rsid w:val="00520F99"/>
    <w:rsid w:val="0052123F"/>
    <w:rsid w:val="0052143D"/>
    <w:rsid w:val="00521486"/>
    <w:rsid w:val="00521556"/>
    <w:rsid w:val="005219EC"/>
    <w:rsid w:val="00521A96"/>
    <w:rsid w:val="00521B95"/>
    <w:rsid w:val="00521CE6"/>
    <w:rsid w:val="00521ECC"/>
    <w:rsid w:val="005225F8"/>
    <w:rsid w:val="00522701"/>
    <w:rsid w:val="00522924"/>
    <w:rsid w:val="00522A28"/>
    <w:rsid w:val="00522BA5"/>
    <w:rsid w:val="00522D16"/>
    <w:rsid w:val="0052388B"/>
    <w:rsid w:val="005238EA"/>
    <w:rsid w:val="00523B13"/>
    <w:rsid w:val="00523B28"/>
    <w:rsid w:val="00523B90"/>
    <w:rsid w:val="00523D8D"/>
    <w:rsid w:val="00523E35"/>
    <w:rsid w:val="005243E7"/>
    <w:rsid w:val="005244BE"/>
    <w:rsid w:val="005244F1"/>
    <w:rsid w:val="005245BA"/>
    <w:rsid w:val="005245E6"/>
    <w:rsid w:val="0052496E"/>
    <w:rsid w:val="005249CD"/>
    <w:rsid w:val="00524A69"/>
    <w:rsid w:val="00524B5C"/>
    <w:rsid w:val="00524D4D"/>
    <w:rsid w:val="00524FF6"/>
    <w:rsid w:val="00525321"/>
    <w:rsid w:val="005255A8"/>
    <w:rsid w:val="00525BEB"/>
    <w:rsid w:val="00525DF0"/>
    <w:rsid w:val="00526080"/>
    <w:rsid w:val="005260D7"/>
    <w:rsid w:val="00526477"/>
    <w:rsid w:val="00526479"/>
    <w:rsid w:val="005269E6"/>
    <w:rsid w:val="00526A6E"/>
    <w:rsid w:val="00526C10"/>
    <w:rsid w:val="00526F1E"/>
    <w:rsid w:val="0052718D"/>
    <w:rsid w:val="0052739C"/>
    <w:rsid w:val="0052771A"/>
    <w:rsid w:val="00527A12"/>
    <w:rsid w:val="00527B8E"/>
    <w:rsid w:val="00527C27"/>
    <w:rsid w:val="00527CA2"/>
    <w:rsid w:val="00527FD9"/>
    <w:rsid w:val="0053018F"/>
    <w:rsid w:val="0053021D"/>
    <w:rsid w:val="00530436"/>
    <w:rsid w:val="0053072E"/>
    <w:rsid w:val="0053076B"/>
    <w:rsid w:val="00530785"/>
    <w:rsid w:val="0053091E"/>
    <w:rsid w:val="00530B23"/>
    <w:rsid w:val="00530D41"/>
    <w:rsid w:val="00530E06"/>
    <w:rsid w:val="00530E9B"/>
    <w:rsid w:val="005310AB"/>
    <w:rsid w:val="00531161"/>
    <w:rsid w:val="005312D9"/>
    <w:rsid w:val="00531C4F"/>
    <w:rsid w:val="00531E2C"/>
    <w:rsid w:val="00531EA2"/>
    <w:rsid w:val="00532015"/>
    <w:rsid w:val="00532032"/>
    <w:rsid w:val="005320C0"/>
    <w:rsid w:val="00532181"/>
    <w:rsid w:val="005324C1"/>
    <w:rsid w:val="00532598"/>
    <w:rsid w:val="00532C86"/>
    <w:rsid w:val="00532E4D"/>
    <w:rsid w:val="00532E87"/>
    <w:rsid w:val="0053333D"/>
    <w:rsid w:val="00533760"/>
    <w:rsid w:val="00533786"/>
    <w:rsid w:val="00533836"/>
    <w:rsid w:val="00533BC2"/>
    <w:rsid w:val="00533CF1"/>
    <w:rsid w:val="00533DD6"/>
    <w:rsid w:val="00533EEA"/>
    <w:rsid w:val="00533F9A"/>
    <w:rsid w:val="005340AE"/>
    <w:rsid w:val="00534312"/>
    <w:rsid w:val="00534E7D"/>
    <w:rsid w:val="00534ECA"/>
    <w:rsid w:val="00534F38"/>
    <w:rsid w:val="00534FA5"/>
    <w:rsid w:val="00535129"/>
    <w:rsid w:val="00535439"/>
    <w:rsid w:val="005354AC"/>
    <w:rsid w:val="005355D7"/>
    <w:rsid w:val="00535970"/>
    <w:rsid w:val="00536175"/>
    <w:rsid w:val="00536391"/>
    <w:rsid w:val="0053658F"/>
    <w:rsid w:val="00536631"/>
    <w:rsid w:val="005367B4"/>
    <w:rsid w:val="00536995"/>
    <w:rsid w:val="00536A92"/>
    <w:rsid w:val="00536B55"/>
    <w:rsid w:val="00536C6D"/>
    <w:rsid w:val="0053711C"/>
    <w:rsid w:val="005371B1"/>
    <w:rsid w:val="005372B8"/>
    <w:rsid w:val="0053748E"/>
    <w:rsid w:val="00537509"/>
    <w:rsid w:val="0053757C"/>
    <w:rsid w:val="005375CC"/>
    <w:rsid w:val="00537B0B"/>
    <w:rsid w:val="00537D37"/>
    <w:rsid w:val="00537D86"/>
    <w:rsid w:val="00537F93"/>
    <w:rsid w:val="0054004F"/>
    <w:rsid w:val="00540080"/>
    <w:rsid w:val="0054025D"/>
    <w:rsid w:val="00540325"/>
    <w:rsid w:val="005403D4"/>
    <w:rsid w:val="0054095E"/>
    <w:rsid w:val="005409A2"/>
    <w:rsid w:val="00540A0C"/>
    <w:rsid w:val="00540DB6"/>
    <w:rsid w:val="00540E0B"/>
    <w:rsid w:val="00540F8F"/>
    <w:rsid w:val="005412B5"/>
    <w:rsid w:val="005413B2"/>
    <w:rsid w:val="0054156C"/>
    <w:rsid w:val="005417F9"/>
    <w:rsid w:val="0054180C"/>
    <w:rsid w:val="005418D3"/>
    <w:rsid w:val="00541A0F"/>
    <w:rsid w:val="00541AF3"/>
    <w:rsid w:val="00541B75"/>
    <w:rsid w:val="00541E14"/>
    <w:rsid w:val="00541E6B"/>
    <w:rsid w:val="00541F45"/>
    <w:rsid w:val="0054207C"/>
    <w:rsid w:val="00542225"/>
    <w:rsid w:val="005425AD"/>
    <w:rsid w:val="005428A2"/>
    <w:rsid w:val="00542BCD"/>
    <w:rsid w:val="00542C6A"/>
    <w:rsid w:val="00542DE8"/>
    <w:rsid w:val="005430AC"/>
    <w:rsid w:val="005430EC"/>
    <w:rsid w:val="005431D6"/>
    <w:rsid w:val="0054343D"/>
    <w:rsid w:val="0054385D"/>
    <w:rsid w:val="005439D8"/>
    <w:rsid w:val="00543E7F"/>
    <w:rsid w:val="005443BC"/>
    <w:rsid w:val="005447EE"/>
    <w:rsid w:val="005448AA"/>
    <w:rsid w:val="005449BB"/>
    <w:rsid w:val="00544C1E"/>
    <w:rsid w:val="00544C48"/>
    <w:rsid w:val="00544DD3"/>
    <w:rsid w:val="00544F5B"/>
    <w:rsid w:val="00545019"/>
    <w:rsid w:val="005453B3"/>
    <w:rsid w:val="00545678"/>
    <w:rsid w:val="005461BA"/>
    <w:rsid w:val="005463F2"/>
    <w:rsid w:val="00546552"/>
    <w:rsid w:val="00546556"/>
    <w:rsid w:val="005465F4"/>
    <w:rsid w:val="0054662C"/>
    <w:rsid w:val="00546FB3"/>
    <w:rsid w:val="0054701A"/>
    <w:rsid w:val="00547488"/>
    <w:rsid w:val="00547520"/>
    <w:rsid w:val="005475DF"/>
    <w:rsid w:val="005475F3"/>
    <w:rsid w:val="005477C7"/>
    <w:rsid w:val="005479D4"/>
    <w:rsid w:val="00547C0B"/>
    <w:rsid w:val="00547CA8"/>
    <w:rsid w:val="00547EA0"/>
    <w:rsid w:val="005502D7"/>
    <w:rsid w:val="005505EE"/>
    <w:rsid w:val="005506CC"/>
    <w:rsid w:val="005508BF"/>
    <w:rsid w:val="00550A73"/>
    <w:rsid w:val="00550CCB"/>
    <w:rsid w:val="00550F51"/>
    <w:rsid w:val="005512AD"/>
    <w:rsid w:val="00551345"/>
    <w:rsid w:val="005513AB"/>
    <w:rsid w:val="0055173F"/>
    <w:rsid w:val="00551BA1"/>
    <w:rsid w:val="005523E0"/>
    <w:rsid w:val="00553612"/>
    <w:rsid w:val="00553865"/>
    <w:rsid w:val="00553C0E"/>
    <w:rsid w:val="00553D1D"/>
    <w:rsid w:val="00554463"/>
    <w:rsid w:val="00554641"/>
    <w:rsid w:val="00554693"/>
    <w:rsid w:val="0055486B"/>
    <w:rsid w:val="00554B69"/>
    <w:rsid w:val="00554C2B"/>
    <w:rsid w:val="00554CE8"/>
    <w:rsid w:val="00554E9B"/>
    <w:rsid w:val="00554F18"/>
    <w:rsid w:val="005552DA"/>
    <w:rsid w:val="0055542B"/>
    <w:rsid w:val="0055548A"/>
    <w:rsid w:val="005555BF"/>
    <w:rsid w:val="00555A56"/>
    <w:rsid w:val="00555B6B"/>
    <w:rsid w:val="00555DBC"/>
    <w:rsid w:val="00555E03"/>
    <w:rsid w:val="00555E90"/>
    <w:rsid w:val="0055604C"/>
    <w:rsid w:val="005561BF"/>
    <w:rsid w:val="0055639D"/>
    <w:rsid w:val="005566FB"/>
    <w:rsid w:val="005567CB"/>
    <w:rsid w:val="0055695A"/>
    <w:rsid w:val="0055696F"/>
    <w:rsid w:val="00556DCD"/>
    <w:rsid w:val="00556DD1"/>
    <w:rsid w:val="00556E26"/>
    <w:rsid w:val="00556F2A"/>
    <w:rsid w:val="005570AD"/>
    <w:rsid w:val="0055712D"/>
    <w:rsid w:val="005578EE"/>
    <w:rsid w:val="00557B47"/>
    <w:rsid w:val="00557CA9"/>
    <w:rsid w:val="005600D0"/>
    <w:rsid w:val="005600F7"/>
    <w:rsid w:val="005602E4"/>
    <w:rsid w:val="005603D7"/>
    <w:rsid w:val="005604B1"/>
    <w:rsid w:val="0056054C"/>
    <w:rsid w:val="0056081B"/>
    <w:rsid w:val="005608A7"/>
    <w:rsid w:val="00560910"/>
    <w:rsid w:val="00560C3E"/>
    <w:rsid w:val="00560D19"/>
    <w:rsid w:val="00560DA2"/>
    <w:rsid w:val="00560E67"/>
    <w:rsid w:val="00560F4E"/>
    <w:rsid w:val="0056109E"/>
    <w:rsid w:val="005613A5"/>
    <w:rsid w:val="00561643"/>
    <w:rsid w:val="00561706"/>
    <w:rsid w:val="00561864"/>
    <w:rsid w:val="00561CDF"/>
    <w:rsid w:val="00561FAD"/>
    <w:rsid w:val="00562113"/>
    <w:rsid w:val="005622CF"/>
    <w:rsid w:val="005623DA"/>
    <w:rsid w:val="0056257E"/>
    <w:rsid w:val="00562595"/>
    <w:rsid w:val="005627EC"/>
    <w:rsid w:val="00562AD0"/>
    <w:rsid w:val="00563304"/>
    <w:rsid w:val="00563348"/>
    <w:rsid w:val="0056348A"/>
    <w:rsid w:val="00563535"/>
    <w:rsid w:val="005635A0"/>
    <w:rsid w:val="00563A3F"/>
    <w:rsid w:val="00563B2C"/>
    <w:rsid w:val="00563CB6"/>
    <w:rsid w:val="00563D7A"/>
    <w:rsid w:val="0056451E"/>
    <w:rsid w:val="00564607"/>
    <w:rsid w:val="005646DA"/>
    <w:rsid w:val="00564703"/>
    <w:rsid w:val="005647AC"/>
    <w:rsid w:val="005649DC"/>
    <w:rsid w:val="00564C4B"/>
    <w:rsid w:val="00564C7E"/>
    <w:rsid w:val="00564C93"/>
    <w:rsid w:val="00564D48"/>
    <w:rsid w:val="00564DF1"/>
    <w:rsid w:val="00565128"/>
    <w:rsid w:val="00565574"/>
    <w:rsid w:val="005655B2"/>
    <w:rsid w:val="0056579E"/>
    <w:rsid w:val="00565A0E"/>
    <w:rsid w:val="00565AC6"/>
    <w:rsid w:val="00565C1E"/>
    <w:rsid w:val="00565DD6"/>
    <w:rsid w:val="00565FDC"/>
    <w:rsid w:val="00566050"/>
    <w:rsid w:val="005661E8"/>
    <w:rsid w:val="0056644A"/>
    <w:rsid w:val="005665DA"/>
    <w:rsid w:val="0056691F"/>
    <w:rsid w:val="0056698C"/>
    <w:rsid w:val="00566B39"/>
    <w:rsid w:val="00566F73"/>
    <w:rsid w:val="00566FF1"/>
    <w:rsid w:val="00567097"/>
    <w:rsid w:val="0056712F"/>
    <w:rsid w:val="005673C0"/>
    <w:rsid w:val="00567D4A"/>
    <w:rsid w:val="00567D8D"/>
    <w:rsid w:val="00570045"/>
    <w:rsid w:val="00570164"/>
    <w:rsid w:val="0057026F"/>
    <w:rsid w:val="005702CB"/>
    <w:rsid w:val="0057043C"/>
    <w:rsid w:val="00570628"/>
    <w:rsid w:val="00570680"/>
    <w:rsid w:val="00570AA7"/>
    <w:rsid w:val="00570C49"/>
    <w:rsid w:val="00570CCD"/>
    <w:rsid w:val="00570E00"/>
    <w:rsid w:val="00570FEE"/>
    <w:rsid w:val="00571018"/>
    <w:rsid w:val="0057166D"/>
    <w:rsid w:val="005717AA"/>
    <w:rsid w:val="005717FD"/>
    <w:rsid w:val="005718D4"/>
    <w:rsid w:val="00571E63"/>
    <w:rsid w:val="0057250C"/>
    <w:rsid w:val="005725C9"/>
    <w:rsid w:val="00572612"/>
    <w:rsid w:val="005726D1"/>
    <w:rsid w:val="00572C96"/>
    <w:rsid w:val="00572D6F"/>
    <w:rsid w:val="00573554"/>
    <w:rsid w:val="005735BD"/>
    <w:rsid w:val="005735FA"/>
    <w:rsid w:val="0057373F"/>
    <w:rsid w:val="005738CC"/>
    <w:rsid w:val="00573B00"/>
    <w:rsid w:val="00573B43"/>
    <w:rsid w:val="00573C50"/>
    <w:rsid w:val="00573F3F"/>
    <w:rsid w:val="0057405D"/>
    <w:rsid w:val="00574226"/>
    <w:rsid w:val="00574287"/>
    <w:rsid w:val="0057445D"/>
    <w:rsid w:val="00574980"/>
    <w:rsid w:val="00574B01"/>
    <w:rsid w:val="00574CA5"/>
    <w:rsid w:val="00574D03"/>
    <w:rsid w:val="0057537A"/>
    <w:rsid w:val="00575444"/>
    <w:rsid w:val="00575571"/>
    <w:rsid w:val="00575C73"/>
    <w:rsid w:val="00575FDF"/>
    <w:rsid w:val="0057628B"/>
    <w:rsid w:val="005764FD"/>
    <w:rsid w:val="00576D50"/>
    <w:rsid w:val="00576D98"/>
    <w:rsid w:val="005772C1"/>
    <w:rsid w:val="00577554"/>
    <w:rsid w:val="00577A69"/>
    <w:rsid w:val="00577C9E"/>
    <w:rsid w:val="00577FAB"/>
    <w:rsid w:val="0058002C"/>
    <w:rsid w:val="0058020A"/>
    <w:rsid w:val="0058039A"/>
    <w:rsid w:val="00580461"/>
    <w:rsid w:val="00580510"/>
    <w:rsid w:val="005805EA"/>
    <w:rsid w:val="00580AAF"/>
    <w:rsid w:val="00580D21"/>
    <w:rsid w:val="005812F6"/>
    <w:rsid w:val="00581323"/>
    <w:rsid w:val="00581455"/>
    <w:rsid w:val="0058158D"/>
    <w:rsid w:val="0058183D"/>
    <w:rsid w:val="00581E3D"/>
    <w:rsid w:val="00581EDB"/>
    <w:rsid w:val="0058202D"/>
    <w:rsid w:val="005820DA"/>
    <w:rsid w:val="00582349"/>
    <w:rsid w:val="00582478"/>
    <w:rsid w:val="0058262A"/>
    <w:rsid w:val="005826D9"/>
    <w:rsid w:val="00582714"/>
    <w:rsid w:val="00582718"/>
    <w:rsid w:val="00582A4B"/>
    <w:rsid w:val="00582B01"/>
    <w:rsid w:val="00582DB3"/>
    <w:rsid w:val="0058323D"/>
    <w:rsid w:val="00583269"/>
    <w:rsid w:val="005832DE"/>
    <w:rsid w:val="005834FD"/>
    <w:rsid w:val="0058358F"/>
    <w:rsid w:val="005837B6"/>
    <w:rsid w:val="00583A1C"/>
    <w:rsid w:val="00583DE9"/>
    <w:rsid w:val="005842FE"/>
    <w:rsid w:val="005844C7"/>
    <w:rsid w:val="00584612"/>
    <w:rsid w:val="0058470B"/>
    <w:rsid w:val="00584A41"/>
    <w:rsid w:val="00584C1C"/>
    <w:rsid w:val="00584D00"/>
    <w:rsid w:val="00585229"/>
    <w:rsid w:val="005853B8"/>
    <w:rsid w:val="005855F0"/>
    <w:rsid w:val="00585B19"/>
    <w:rsid w:val="00585CF5"/>
    <w:rsid w:val="00585E60"/>
    <w:rsid w:val="00585FAD"/>
    <w:rsid w:val="005861A3"/>
    <w:rsid w:val="005865FA"/>
    <w:rsid w:val="00586717"/>
    <w:rsid w:val="0058675E"/>
    <w:rsid w:val="00586815"/>
    <w:rsid w:val="00586959"/>
    <w:rsid w:val="00586ABF"/>
    <w:rsid w:val="00586C46"/>
    <w:rsid w:val="00586CB8"/>
    <w:rsid w:val="00586EB6"/>
    <w:rsid w:val="00586F48"/>
    <w:rsid w:val="00586F63"/>
    <w:rsid w:val="00587587"/>
    <w:rsid w:val="005876C4"/>
    <w:rsid w:val="00587B2D"/>
    <w:rsid w:val="00587C18"/>
    <w:rsid w:val="00587DD0"/>
    <w:rsid w:val="00587FD9"/>
    <w:rsid w:val="005909AF"/>
    <w:rsid w:val="00590BAE"/>
    <w:rsid w:val="00590BCF"/>
    <w:rsid w:val="00590CBA"/>
    <w:rsid w:val="00590E56"/>
    <w:rsid w:val="00591087"/>
    <w:rsid w:val="0059117E"/>
    <w:rsid w:val="00591216"/>
    <w:rsid w:val="005914C2"/>
    <w:rsid w:val="00591819"/>
    <w:rsid w:val="00591865"/>
    <w:rsid w:val="00591885"/>
    <w:rsid w:val="00591921"/>
    <w:rsid w:val="00591B2D"/>
    <w:rsid w:val="00591D9B"/>
    <w:rsid w:val="00591EFC"/>
    <w:rsid w:val="00592037"/>
    <w:rsid w:val="00592249"/>
    <w:rsid w:val="00592865"/>
    <w:rsid w:val="00592BC0"/>
    <w:rsid w:val="00592BFD"/>
    <w:rsid w:val="00592C55"/>
    <w:rsid w:val="00592D9B"/>
    <w:rsid w:val="0059325E"/>
    <w:rsid w:val="0059334A"/>
    <w:rsid w:val="0059349B"/>
    <w:rsid w:val="00593531"/>
    <w:rsid w:val="005935ED"/>
    <w:rsid w:val="00593ABA"/>
    <w:rsid w:val="00593E92"/>
    <w:rsid w:val="00593E95"/>
    <w:rsid w:val="0059425C"/>
    <w:rsid w:val="00594498"/>
    <w:rsid w:val="00594610"/>
    <w:rsid w:val="0059476A"/>
    <w:rsid w:val="005949C4"/>
    <w:rsid w:val="00594A6C"/>
    <w:rsid w:val="00594C9C"/>
    <w:rsid w:val="00595117"/>
    <w:rsid w:val="00595161"/>
    <w:rsid w:val="00595634"/>
    <w:rsid w:val="00595907"/>
    <w:rsid w:val="00595A63"/>
    <w:rsid w:val="00596211"/>
    <w:rsid w:val="005963B3"/>
    <w:rsid w:val="005964D5"/>
    <w:rsid w:val="00596655"/>
    <w:rsid w:val="005968E7"/>
    <w:rsid w:val="00596A2B"/>
    <w:rsid w:val="00596AE0"/>
    <w:rsid w:val="00596C88"/>
    <w:rsid w:val="00597177"/>
    <w:rsid w:val="005971CB"/>
    <w:rsid w:val="005973B5"/>
    <w:rsid w:val="005977FF"/>
    <w:rsid w:val="00597905"/>
    <w:rsid w:val="005979EE"/>
    <w:rsid w:val="00597B1D"/>
    <w:rsid w:val="00597D6F"/>
    <w:rsid w:val="005A0125"/>
    <w:rsid w:val="005A0146"/>
    <w:rsid w:val="005A0628"/>
    <w:rsid w:val="005A07FD"/>
    <w:rsid w:val="005A094F"/>
    <w:rsid w:val="005A0A36"/>
    <w:rsid w:val="005A0B66"/>
    <w:rsid w:val="005A1052"/>
    <w:rsid w:val="005A111F"/>
    <w:rsid w:val="005A116E"/>
    <w:rsid w:val="005A1913"/>
    <w:rsid w:val="005A1A55"/>
    <w:rsid w:val="005A1A72"/>
    <w:rsid w:val="005A1BE7"/>
    <w:rsid w:val="005A1DE6"/>
    <w:rsid w:val="005A1F87"/>
    <w:rsid w:val="005A2551"/>
    <w:rsid w:val="005A25AB"/>
    <w:rsid w:val="005A2827"/>
    <w:rsid w:val="005A291D"/>
    <w:rsid w:val="005A296D"/>
    <w:rsid w:val="005A3085"/>
    <w:rsid w:val="005A32BC"/>
    <w:rsid w:val="005A33A7"/>
    <w:rsid w:val="005A33D3"/>
    <w:rsid w:val="005A3440"/>
    <w:rsid w:val="005A35F2"/>
    <w:rsid w:val="005A3618"/>
    <w:rsid w:val="005A3A55"/>
    <w:rsid w:val="005A3CFB"/>
    <w:rsid w:val="005A3E06"/>
    <w:rsid w:val="005A4351"/>
    <w:rsid w:val="005A4543"/>
    <w:rsid w:val="005A457E"/>
    <w:rsid w:val="005A4B1A"/>
    <w:rsid w:val="005A4C93"/>
    <w:rsid w:val="005A5247"/>
    <w:rsid w:val="005A55B6"/>
    <w:rsid w:val="005A55C9"/>
    <w:rsid w:val="005A55E9"/>
    <w:rsid w:val="005A56A6"/>
    <w:rsid w:val="005A5B1E"/>
    <w:rsid w:val="005A6125"/>
    <w:rsid w:val="005A63A1"/>
    <w:rsid w:val="005A6623"/>
    <w:rsid w:val="005A6671"/>
    <w:rsid w:val="005A673F"/>
    <w:rsid w:val="005A675F"/>
    <w:rsid w:val="005A687E"/>
    <w:rsid w:val="005A6932"/>
    <w:rsid w:val="005A6CD3"/>
    <w:rsid w:val="005A720A"/>
    <w:rsid w:val="005A733E"/>
    <w:rsid w:val="005A73B8"/>
    <w:rsid w:val="005A760E"/>
    <w:rsid w:val="005A771B"/>
    <w:rsid w:val="005A7BB7"/>
    <w:rsid w:val="005A7E49"/>
    <w:rsid w:val="005A7F37"/>
    <w:rsid w:val="005A7FC7"/>
    <w:rsid w:val="005B0107"/>
    <w:rsid w:val="005B0175"/>
    <w:rsid w:val="005B0322"/>
    <w:rsid w:val="005B0398"/>
    <w:rsid w:val="005B05B5"/>
    <w:rsid w:val="005B05C4"/>
    <w:rsid w:val="005B06CC"/>
    <w:rsid w:val="005B0722"/>
    <w:rsid w:val="005B0B25"/>
    <w:rsid w:val="005B0B3C"/>
    <w:rsid w:val="005B0C34"/>
    <w:rsid w:val="005B0D8C"/>
    <w:rsid w:val="005B10D2"/>
    <w:rsid w:val="005B132C"/>
    <w:rsid w:val="005B1359"/>
    <w:rsid w:val="005B1415"/>
    <w:rsid w:val="005B1485"/>
    <w:rsid w:val="005B1804"/>
    <w:rsid w:val="005B185C"/>
    <w:rsid w:val="005B19F6"/>
    <w:rsid w:val="005B1A17"/>
    <w:rsid w:val="005B2212"/>
    <w:rsid w:val="005B223D"/>
    <w:rsid w:val="005B2254"/>
    <w:rsid w:val="005B23B0"/>
    <w:rsid w:val="005B243E"/>
    <w:rsid w:val="005B25D6"/>
    <w:rsid w:val="005B2721"/>
    <w:rsid w:val="005B2DC5"/>
    <w:rsid w:val="005B345D"/>
    <w:rsid w:val="005B34B0"/>
    <w:rsid w:val="005B3568"/>
    <w:rsid w:val="005B3582"/>
    <w:rsid w:val="005B3629"/>
    <w:rsid w:val="005B363D"/>
    <w:rsid w:val="005B36E6"/>
    <w:rsid w:val="005B3C95"/>
    <w:rsid w:val="005B4041"/>
    <w:rsid w:val="005B4263"/>
    <w:rsid w:val="005B458A"/>
    <w:rsid w:val="005B45A9"/>
    <w:rsid w:val="005B45D1"/>
    <w:rsid w:val="005B49B4"/>
    <w:rsid w:val="005B4BF1"/>
    <w:rsid w:val="005B4F1F"/>
    <w:rsid w:val="005B4FFB"/>
    <w:rsid w:val="005B5348"/>
    <w:rsid w:val="005B54E3"/>
    <w:rsid w:val="005B563C"/>
    <w:rsid w:val="005B5743"/>
    <w:rsid w:val="005B6268"/>
    <w:rsid w:val="005B63ED"/>
    <w:rsid w:val="005B69F8"/>
    <w:rsid w:val="005B6A99"/>
    <w:rsid w:val="005B6EDD"/>
    <w:rsid w:val="005B6FA3"/>
    <w:rsid w:val="005B73D7"/>
    <w:rsid w:val="005B7531"/>
    <w:rsid w:val="005B75D8"/>
    <w:rsid w:val="005B7675"/>
    <w:rsid w:val="005B786C"/>
    <w:rsid w:val="005B7EF4"/>
    <w:rsid w:val="005C00E9"/>
    <w:rsid w:val="005C07B8"/>
    <w:rsid w:val="005C0932"/>
    <w:rsid w:val="005C0C3C"/>
    <w:rsid w:val="005C1323"/>
    <w:rsid w:val="005C182A"/>
    <w:rsid w:val="005C1AEE"/>
    <w:rsid w:val="005C1BF4"/>
    <w:rsid w:val="005C1CDE"/>
    <w:rsid w:val="005C1D43"/>
    <w:rsid w:val="005C1E87"/>
    <w:rsid w:val="005C1EEA"/>
    <w:rsid w:val="005C1F35"/>
    <w:rsid w:val="005C222D"/>
    <w:rsid w:val="005C23EB"/>
    <w:rsid w:val="005C2547"/>
    <w:rsid w:val="005C2584"/>
    <w:rsid w:val="005C281C"/>
    <w:rsid w:val="005C29BC"/>
    <w:rsid w:val="005C2C11"/>
    <w:rsid w:val="005C2CD3"/>
    <w:rsid w:val="005C2CF4"/>
    <w:rsid w:val="005C2D84"/>
    <w:rsid w:val="005C3146"/>
    <w:rsid w:val="005C31FF"/>
    <w:rsid w:val="005C3269"/>
    <w:rsid w:val="005C3386"/>
    <w:rsid w:val="005C354C"/>
    <w:rsid w:val="005C36D3"/>
    <w:rsid w:val="005C3C9D"/>
    <w:rsid w:val="005C3D4E"/>
    <w:rsid w:val="005C3D77"/>
    <w:rsid w:val="005C408F"/>
    <w:rsid w:val="005C453D"/>
    <w:rsid w:val="005C46A5"/>
    <w:rsid w:val="005C47AC"/>
    <w:rsid w:val="005C4A00"/>
    <w:rsid w:val="005C4C49"/>
    <w:rsid w:val="005C4D84"/>
    <w:rsid w:val="005C5113"/>
    <w:rsid w:val="005C567A"/>
    <w:rsid w:val="005C583F"/>
    <w:rsid w:val="005C5AA1"/>
    <w:rsid w:val="005C5AE5"/>
    <w:rsid w:val="005C5DDD"/>
    <w:rsid w:val="005C5E3E"/>
    <w:rsid w:val="005C5EA6"/>
    <w:rsid w:val="005C5FB9"/>
    <w:rsid w:val="005C615D"/>
    <w:rsid w:val="005C61F9"/>
    <w:rsid w:val="005C681B"/>
    <w:rsid w:val="005C6CD5"/>
    <w:rsid w:val="005C6D56"/>
    <w:rsid w:val="005C6DDF"/>
    <w:rsid w:val="005C6ECD"/>
    <w:rsid w:val="005C6F80"/>
    <w:rsid w:val="005C6FC3"/>
    <w:rsid w:val="005C7036"/>
    <w:rsid w:val="005C74D5"/>
    <w:rsid w:val="005C7D41"/>
    <w:rsid w:val="005C7E48"/>
    <w:rsid w:val="005D012E"/>
    <w:rsid w:val="005D05AE"/>
    <w:rsid w:val="005D0B50"/>
    <w:rsid w:val="005D0C36"/>
    <w:rsid w:val="005D0EC1"/>
    <w:rsid w:val="005D10B6"/>
    <w:rsid w:val="005D1109"/>
    <w:rsid w:val="005D137F"/>
    <w:rsid w:val="005D1492"/>
    <w:rsid w:val="005D1884"/>
    <w:rsid w:val="005D19C1"/>
    <w:rsid w:val="005D19D6"/>
    <w:rsid w:val="005D1A4C"/>
    <w:rsid w:val="005D1B46"/>
    <w:rsid w:val="005D1EAE"/>
    <w:rsid w:val="005D2255"/>
    <w:rsid w:val="005D235F"/>
    <w:rsid w:val="005D2432"/>
    <w:rsid w:val="005D243F"/>
    <w:rsid w:val="005D28C4"/>
    <w:rsid w:val="005D28D1"/>
    <w:rsid w:val="005D2B55"/>
    <w:rsid w:val="005D2C0A"/>
    <w:rsid w:val="005D34F8"/>
    <w:rsid w:val="005D3E59"/>
    <w:rsid w:val="005D4150"/>
    <w:rsid w:val="005D41B0"/>
    <w:rsid w:val="005D43A2"/>
    <w:rsid w:val="005D441B"/>
    <w:rsid w:val="005D4720"/>
    <w:rsid w:val="005D477B"/>
    <w:rsid w:val="005D4AB2"/>
    <w:rsid w:val="005D4AC8"/>
    <w:rsid w:val="005D4AF3"/>
    <w:rsid w:val="005D4EDF"/>
    <w:rsid w:val="005D4EEA"/>
    <w:rsid w:val="005D4F02"/>
    <w:rsid w:val="005D5777"/>
    <w:rsid w:val="005D593C"/>
    <w:rsid w:val="005D59E1"/>
    <w:rsid w:val="005D5A13"/>
    <w:rsid w:val="005D603C"/>
    <w:rsid w:val="005D63CA"/>
    <w:rsid w:val="005D63D0"/>
    <w:rsid w:val="005D6400"/>
    <w:rsid w:val="005D69C8"/>
    <w:rsid w:val="005D6CFA"/>
    <w:rsid w:val="005D6D37"/>
    <w:rsid w:val="005D71FC"/>
    <w:rsid w:val="005D75E0"/>
    <w:rsid w:val="005D7685"/>
    <w:rsid w:val="005D77BE"/>
    <w:rsid w:val="005D77D0"/>
    <w:rsid w:val="005D7D62"/>
    <w:rsid w:val="005D7E1B"/>
    <w:rsid w:val="005E023F"/>
    <w:rsid w:val="005E043B"/>
    <w:rsid w:val="005E0467"/>
    <w:rsid w:val="005E071C"/>
    <w:rsid w:val="005E0742"/>
    <w:rsid w:val="005E08C3"/>
    <w:rsid w:val="005E08DA"/>
    <w:rsid w:val="005E0A1C"/>
    <w:rsid w:val="005E1266"/>
    <w:rsid w:val="005E13A6"/>
    <w:rsid w:val="005E147A"/>
    <w:rsid w:val="005E1697"/>
    <w:rsid w:val="005E1AD2"/>
    <w:rsid w:val="005E1CED"/>
    <w:rsid w:val="005E1F41"/>
    <w:rsid w:val="005E1F6E"/>
    <w:rsid w:val="005E1FAF"/>
    <w:rsid w:val="005E20B4"/>
    <w:rsid w:val="005E20EF"/>
    <w:rsid w:val="005E21FB"/>
    <w:rsid w:val="005E22A6"/>
    <w:rsid w:val="005E22B2"/>
    <w:rsid w:val="005E2507"/>
    <w:rsid w:val="005E26A2"/>
    <w:rsid w:val="005E275D"/>
    <w:rsid w:val="005E2782"/>
    <w:rsid w:val="005E2AA8"/>
    <w:rsid w:val="005E2C6E"/>
    <w:rsid w:val="005E2D6B"/>
    <w:rsid w:val="005E2F0F"/>
    <w:rsid w:val="005E3138"/>
    <w:rsid w:val="005E3197"/>
    <w:rsid w:val="005E3490"/>
    <w:rsid w:val="005E35E9"/>
    <w:rsid w:val="005E36BA"/>
    <w:rsid w:val="005E3720"/>
    <w:rsid w:val="005E3817"/>
    <w:rsid w:val="005E3945"/>
    <w:rsid w:val="005E3987"/>
    <w:rsid w:val="005E3C62"/>
    <w:rsid w:val="005E3D6B"/>
    <w:rsid w:val="005E3D6F"/>
    <w:rsid w:val="005E3F74"/>
    <w:rsid w:val="005E4116"/>
    <w:rsid w:val="005E4187"/>
    <w:rsid w:val="005E44D6"/>
    <w:rsid w:val="005E4692"/>
    <w:rsid w:val="005E46B4"/>
    <w:rsid w:val="005E482C"/>
    <w:rsid w:val="005E48CA"/>
    <w:rsid w:val="005E4B2B"/>
    <w:rsid w:val="005E4BE4"/>
    <w:rsid w:val="005E4FA2"/>
    <w:rsid w:val="005E536B"/>
    <w:rsid w:val="005E5476"/>
    <w:rsid w:val="005E5600"/>
    <w:rsid w:val="005E57C5"/>
    <w:rsid w:val="005E5872"/>
    <w:rsid w:val="005E5978"/>
    <w:rsid w:val="005E5D7D"/>
    <w:rsid w:val="005E5EBC"/>
    <w:rsid w:val="005E5F34"/>
    <w:rsid w:val="005E6025"/>
    <w:rsid w:val="005E611D"/>
    <w:rsid w:val="005E6276"/>
    <w:rsid w:val="005E64A0"/>
    <w:rsid w:val="005E699F"/>
    <w:rsid w:val="005E6B04"/>
    <w:rsid w:val="005E6CE2"/>
    <w:rsid w:val="005E6E04"/>
    <w:rsid w:val="005E6F1B"/>
    <w:rsid w:val="005E7090"/>
    <w:rsid w:val="005E72ED"/>
    <w:rsid w:val="005E78D5"/>
    <w:rsid w:val="005E7B8A"/>
    <w:rsid w:val="005E7C0F"/>
    <w:rsid w:val="005E7E5C"/>
    <w:rsid w:val="005F0376"/>
    <w:rsid w:val="005F056E"/>
    <w:rsid w:val="005F0878"/>
    <w:rsid w:val="005F0943"/>
    <w:rsid w:val="005F0A39"/>
    <w:rsid w:val="005F0DED"/>
    <w:rsid w:val="005F0E1F"/>
    <w:rsid w:val="005F13C4"/>
    <w:rsid w:val="005F14BA"/>
    <w:rsid w:val="005F1755"/>
    <w:rsid w:val="005F1C0E"/>
    <w:rsid w:val="005F1C7E"/>
    <w:rsid w:val="005F1C87"/>
    <w:rsid w:val="005F1DB0"/>
    <w:rsid w:val="005F1E45"/>
    <w:rsid w:val="005F1F82"/>
    <w:rsid w:val="005F1F8B"/>
    <w:rsid w:val="005F208E"/>
    <w:rsid w:val="005F20CB"/>
    <w:rsid w:val="005F2340"/>
    <w:rsid w:val="005F2A71"/>
    <w:rsid w:val="005F2C2A"/>
    <w:rsid w:val="005F302C"/>
    <w:rsid w:val="005F30A4"/>
    <w:rsid w:val="005F32B5"/>
    <w:rsid w:val="005F3302"/>
    <w:rsid w:val="005F34C2"/>
    <w:rsid w:val="005F37FE"/>
    <w:rsid w:val="005F386C"/>
    <w:rsid w:val="005F3B84"/>
    <w:rsid w:val="005F3D92"/>
    <w:rsid w:val="005F3F19"/>
    <w:rsid w:val="005F4011"/>
    <w:rsid w:val="005F4A07"/>
    <w:rsid w:val="005F4C4E"/>
    <w:rsid w:val="005F4CDC"/>
    <w:rsid w:val="005F4D1C"/>
    <w:rsid w:val="005F4E3D"/>
    <w:rsid w:val="005F5050"/>
    <w:rsid w:val="005F5080"/>
    <w:rsid w:val="005F5099"/>
    <w:rsid w:val="005F526C"/>
    <w:rsid w:val="005F52A9"/>
    <w:rsid w:val="005F53C0"/>
    <w:rsid w:val="005F5401"/>
    <w:rsid w:val="005F5BC7"/>
    <w:rsid w:val="005F5D7E"/>
    <w:rsid w:val="005F5E8B"/>
    <w:rsid w:val="005F62E7"/>
    <w:rsid w:val="005F65B3"/>
    <w:rsid w:val="005F673A"/>
    <w:rsid w:val="005F6750"/>
    <w:rsid w:val="005F693F"/>
    <w:rsid w:val="005F6B4C"/>
    <w:rsid w:val="005F6EA3"/>
    <w:rsid w:val="005F6F19"/>
    <w:rsid w:val="005F6F35"/>
    <w:rsid w:val="005F71AD"/>
    <w:rsid w:val="005F75DC"/>
    <w:rsid w:val="005F76EA"/>
    <w:rsid w:val="005F76F1"/>
    <w:rsid w:val="005F7BB4"/>
    <w:rsid w:val="005F7EE5"/>
    <w:rsid w:val="005F7F9A"/>
    <w:rsid w:val="00600878"/>
    <w:rsid w:val="0060094D"/>
    <w:rsid w:val="00600DB4"/>
    <w:rsid w:val="00600E67"/>
    <w:rsid w:val="00600F6B"/>
    <w:rsid w:val="00601314"/>
    <w:rsid w:val="006013DB"/>
    <w:rsid w:val="00601D74"/>
    <w:rsid w:val="0060260D"/>
    <w:rsid w:val="00602AC8"/>
    <w:rsid w:val="00602C91"/>
    <w:rsid w:val="00602D46"/>
    <w:rsid w:val="00602E2A"/>
    <w:rsid w:val="0060317A"/>
    <w:rsid w:val="006032C6"/>
    <w:rsid w:val="00603369"/>
    <w:rsid w:val="0060362B"/>
    <w:rsid w:val="00603738"/>
    <w:rsid w:val="0060391D"/>
    <w:rsid w:val="00603A8A"/>
    <w:rsid w:val="00603A9A"/>
    <w:rsid w:val="00603BE7"/>
    <w:rsid w:val="00603D8D"/>
    <w:rsid w:val="0060438F"/>
    <w:rsid w:val="0060463B"/>
    <w:rsid w:val="00604645"/>
    <w:rsid w:val="00604848"/>
    <w:rsid w:val="00604D8A"/>
    <w:rsid w:val="00605004"/>
    <w:rsid w:val="006053FC"/>
    <w:rsid w:val="0060559C"/>
    <w:rsid w:val="006056B0"/>
    <w:rsid w:val="00605ED8"/>
    <w:rsid w:val="00605F22"/>
    <w:rsid w:val="00606030"/>
    <w:rsid w:val="00606496"/>
    <w:rsid w:val="006065A6"/>
    <w:rsid w:val="006068D5"/>
    <w:rsid w:val="00606A2E"/>
    <w:rsid w:val="00606C84"/>
    <w:rsid w:val="00606F7C"/>
    <w:rsid w:val="00607130"/>
    <w:rsid w:val="006074F8"/>
    <w:rsid w:val="00607661"/>
    <w:rsid w:val="00607716"/>
    <w:rsid w:val="00607852"/>
    <w:rsid w:val="00607A60"/>
    <w:rsid w:val="00607BAB"/>
    <w:rsid w:val="00607BFE"/>
    <w:rsid w:val="00607C56"/>
    <w:rsid w:val="00607C74"/>
    <w:rsid w:val="00607C7A"/>
    <w:rsid w:val="00607E42"/>
    <w:rsid w:val="00607EB8"/>
    <w:rsid w:val="006101FA"/>
    <w:rsid w:val="00610613"/>
    <w:rsid w:val="00610660"/>
    <w:rsid w:val="00610790"/>
    <w:rsid w:val="00610A8A"/>
    <w:rsid w:val="00610C15"/>
    <w:rsid w:val="00610CD0"/>
    <w:rsid w:val="00610F74"/>
    <w:rsid w:val="00611124"/>
    <w:rsid w:val="006113C0"/>
    <w:rsid w:val="0061140B"/>
    <w:rsid w:val="00611425"/>
    <w:rsid w:val="0061157E"/>
    <w:rsid w:val="006116D6"/>
    <w:rsid w:val="00611B3F"/>
    <w:rsid w:val="00611FAA"/>
    <w:rsid w:val="00612149"/>
    <w:rsid w:val="006123BF"/>
    <w:rsid w:val="00612441"/>
    <w:rsid w:val="0061252C"/>
    <w:rsid w:val="00612744"/>
    <w:rsid w:val="0061289E"/>
    <w:rsid w:val="00612C6D"/>
    <w:rsid w:val="0061310C"/>
    <w:rsid w:val="0061311E"/>
    <w:rsid w:val="00613125"/>
    <w:rsid w:val="006132BB"/>
    <w:rsid w:val="00613697"/>
    <w:rsid w:val="006139ED"/>
    <w:rsid w:val="00613B5D"/>
    <w:rsid w:val="00613E43"/>
    <w:rsid w:val="00613FC7"/>
    <w:rsid w:val="0061461A"/>
    <w:rsid w:val="006146CF"/>
    <w:rsid w:val="006148B8"/>
    <w:rsid w:val="0061493C"/>
    <w:rsid w:val="00614AAD"/>
    <w:rsid w:val="00614D95"/>
    <w:rsid w:val="0061504B"/>
    <w:rsid w:val="006150A4"/>
    <w:rsid w:val="00615108"/>
    <w:rsid w:val="00615150"/>
    <w:rsid w:val="00615391"/>
    <w:rsid w:val="0061549F"/>
    <w:rsid w:val="0061573E"/>
    <w:rsid w:val="006159D6"/>
    <w:rsid w:val="00615F09"/>
    <w:rsid w:val="00616611"/>
    <w:rsid w:val="0061669B"/>
    <w:rsid w:val="006166FC"/>
    <w:rsid w:val="00616A7A"/>
    <w:rsid w:val="00616E27"/>
    <w:rsid w:val="00617045"/>
    <w:rsid w:val="0061744F"/>
    <w:rsid w:val="0061792A"/>
    <w:rsid w:val="00617968"/>
    <w:rsid w:val="00620112"/>
    <w:rsid w:val="006201E5"/>
    <w:rsid w:val="00620421"/>
    <w:rsid w:val="00620BAB"/>
    <w:rsid w:val="0062107B"/>
    <w:rsid w:val="006214B9"/>
    <w:rsid w:val="00621502"/>
    <w:rsid w:val="00621696"/>
    <w:rsid w:val="006217D7"/>
    <w:rsid w:val="006217E3"/>
    <w:rsid w:val="00621C05"/>
    <w:rsid w:val="00621C6D"/>
    <w:rsid w:val="00621EAA"/>
    <w:rsid w:val="00621F41"/>
    <w:rsid w:val="00622031"/>
    <w:rsid w:val="006220F6"/>
    <w:rsid w:val="0062263A"/>
    <w:rsid w:val="0062271D"/>
    <w:rsid w:val="0062297B"/>
    <w:rsid w:val="00622A4C"/>
    <w:rsid w:val="00622A65"/>
    <w:rsid w:val="00622AD8"/>
    <w:rsid w:val="00622B0C"/>
    <w:rsid w:val="00622C07"/>
    <w:rsid w:val="0062307E"/>
    <w:rsid w:val="006230C3"/>
    <w:rsid w:val="006234EB"/>
    <w:rsid w:val="006238E9"/>
    <w:rsid w:val="00623A80"/>
    <w:rsid w:val="0062420C"/>
    <w:rsid w:val="00624810"/>
    <w:rsid w:val="00624CCC"/>
    <w:rsid w:val="00625002"/>
    <w:rsid w:val="00625009"/>
    <w:rsid w:val="00625123"/>
    <w:rsid w:val="0062518B"/>
    <w:rsid w:val="006251E8"/>
    <w:rsid w:val="006254EE"/>
    <w:rsid w:val="006258F3"/>
    <w:rsid w:val="00625B8C"/>
    <w:rsid w:val="00625C96"/>
    <w:rsid w:val="00625CD3"/>
    <w:rsid w:val="00625F3B"/>
    <w:rsid w:val="006260D0"/>
    <w:rsid w:val="006261CE"/>
    <w:rsid w:val="00626830"/>
    <w:rsid w:val="00626B09"/>
    <w:rsid w:val="00627032"/>
    <w:rsid w:val="00627240"/>
    <w:rsid w:val="00627443"/>
    <w:rsid w:val="00627D0A"/>
    <w:rsid w:val="00627FC2"/>
    <w:rsid w:val="0063070B"/>
    <w:rsid w:val="0063082A"/>
    <w:rsid w:val="00630873"/>
    <w:rsid w:val="00630A5A"/>
    <w:rsid w:val="00630B8B"/>
    <w:rsid w:val="00630C44"/>
    <w:rsid w:val="00630DC0"/>
    <w:rsid w:val="00630DC5"/>
    <w:rsid w:val="0063115A"/>
    <w:rsid w:val="006312FC"/>
    <w:rsid w:val="00631461"/>
    <w:rsid w:val="006315BB"/>
    <w:rsid w:val="00631933"/>
    <w:rsid w:val="00631A6E"/>
    <w:rsid w:val="00631D33"/>
    <w:rsid w:val="00632053"/>
    <w:rsid w:val="00632245"/>
    <w:rsid w:val="006322DA"/>
    <w:rsid w:val="00633028"/>
    <w:rsid w:val="00633281"/>
    <w:rsid w:val="006332D3"/>
    <w:rsid w:val="00633322"/>
    <w:rsid w:val="006336FB"/>
    <w:rsid w:val="00633969"/>
    <w:rsid w:val="00633B31"/>
    <w:rsid w:val="00633B5E"/>
    <w:rsid w:val="006345FA"/>
    <w:rsid w:val="0063498E"/>
    <w:rsid w:val="00634A70"/>
    <w:rsid w:val="00634C26"/>
    <w:rsid w:val="00634F0A"/>
    <w:rsid w:val="00634FD6"/>
    <w:rsid w:val="00635270"/>
    <w:rsid w:val="0063536D"/>
    <w:rsid w:val="00635380"/>
    <w:rsid w:val="00635391"/>
    <w:rsid w:val="006358C9"/>
    <w:rsid w:val="006359A3"/>
    <w:rsid w:val="00635B1F"/>
    <w:rsid w:val="00635BC2"/>
    <w:rsid w:val="00635EBD"/>
    <w:rsid w:val="00636069"/>
    <w:rsid w:val="00636374"/>
    <w:rsid w:val="006363B6"/>
    <w:rsid w:val="006363EE"/>
    <w:rsid w:val="00636F3C"/>
    <w:rsid w:val="00637075"/>
    <w:rsid w:val="006370CD"/>
    <w:rsid w:val="006371E0"/>
    <w:rsid w:val="0063722B"/>
    <w:rsid w:val="00637240"/>
    <w:rsid w:val="00637439"/>
    <w:rsid w:val="006375C6"/>
    <w:rsid w:val="006376EF"/>
    <w:rsid w:val="006377AE"/>
    <w:rsid w:val="00637A95"/>
    <w:rsid w:val="00637AA4"/>
    <w:rsid w:val="00637D1D"/>
    <w:rsid w:val="00637E50"/>
    <w:rsid w:val="00637E98"/>
    <w:rsid w:val="00640036"/>
    <w:rsid w:val="00640129"/>
    <w:rsid w:val="00640388"/>
    <w:rsid w:val="00640520"/>
    <w:rsid w:val="0064070C"/>
    <w:rsid w:val="006407BB"/>
    <w:rsid w:val="00640AB5"/>
    <w:rsid w:val="00640E18"/>
    <w:rsid w:val="00640E8D"/>
    <w:rsid w:val="00641019"/>
    <w:rsid w:val="00641076"/>
    <w:rsid w:val="00641468"/>
    <w:rsid w:val="00641566"/>
    <w:rsid w:val="00641580"/>
    <w:rsid w:val="006416B9"/>
    <w:rsid w:val="006417F1"/>
    <w:rsid w:val="006419ED"/>
    <w:rsid w:val="00641F82"/>
    <w:rsid w:val="0064216D"/>
    <w:rsid w:val="00642352"/>
    <w:rsid w:val="006424D4"/>
    <w:rsid w:val="006424EE"/>
    <w:rsid w:val="0064291C"/>
    <w:rsid w:val="00642964"/>
    <w:rsid w:val="00642B06"/>
    <w:rsid w:val="00642C19"/>
    <w:rsid w:val="00642DFE"/>
    <w:rsid w:val="00643483"/>
    <w:rsid w:val="00643616"/>
    <w:rsid w:val="0064371A"/>
    <w:rsid w:val="00643D28"/>
    <w:rsid w:val="00644679"/>
    <w:rsid w:val="00644838"/>
    <w:rsid w:val="00644EEC"/>
    <w:rsid w:val="00644F56"/>
    <w:rsid w:val="006454C1"/>
    <w:rsid w:val="00645513"/>
    <w:rsid w:val="00645DCD"/>
    <w:rsid w:val="006461B3"/>
    <w:rsid w:val="006463DB"/>
    <w:rsid w:val="00646660"/>
    <w:rsid w:val="0064680F"/>
    <w:rsid w:val="006468B4"/>
    <w:rsid w:val="006469A1"/>
    <w:rsid w:val="00646E31"/>
    <w:rsid w:val="00646F6E"/>
    <w:rsid w:val="00647042"/>
    <w:rsid w:val="00647237"/>
    <w:rsid w:val="00647304"/>
    <w:rsid w:val="0064758C"/>
    <w:rsid w:val="006477B8"/>
    <w:rsid w:val="00650DFF"/>
    <w:rsid w:val="00650ECE"/>
    <w:rsid w:val="00651350"/>
    <w:rsid w:val="006515E1"/>
    <w:rsid w:val="006515FF"/>
    <w:rsid w:val="00651724"/>
    <w:rsid w:val="00651789"/>
    <w:rsid w:val="00651A1A"/>
    <w:rsid w:val="006524F2"/>
    <w:rsid w:val="00652866"/>
    <w:rsid w:val="00652EE7"/>
    <w:rsid w:val="00652FE2"/>
    <w:rsid w:val="00653029"/>
    <w:rsid w:val="006530CD"/>
    <w:rsid w:val="006531AF"/>
    <w:rsid w:val="006532D4"/>
    <w:rsid w:val="0065387A"/>
    <w:rsid w:val="006539E6"/>
    <w:rsid w:val="006539F6"/>
    <w:rsid w:val="00653CA8"/>
    <w:rsid w:val="00653E81"/>
    <w:rsid w:val="00654163"/>
    <w:rsid w:val="00654304"/>
    <w:rsid w:val="00654334"/>
    <w:rsid w:val="00654354"/>
    <w:rsid w:val="00654414"/>
    <w:rsid w:val="00654466"/>
    <w:rsid w:val="00654981"/>
    <w:rsid w:val="00654AB3"/>
    <w:rsid w:val="00654ADA"/>
    <w:rsid w:val="00654E2A"/>
    <w:rsid w:val="0065514B"/>
    <w:rsid w:val="006552CB"/>
    <w:rsid w:val="006552DD"/>
    <w:rsid w:val="006556D0"/>
    <w:rsid w:val="00655741"/>
    <w:rsid w:val="00656645"/>
    <w:rsid w:val="006566CC"/>
    <w:rsid w:val="0065690C"/>
    <w:rsid w:val="00656BF1"/>
    <w:rsid w:val="00656C0C"/>
    <w:rsid w:val="00656D88"/>
    <w:rsid w:val="00656D90"/>
    <w:rsid w:val="00656FB6"/>
    <w:rsid w:val="00657137"/>
    <w:rsid w:val="0065725C"/>
    <w:rsid w:val="00657529"/>
    <w:rsid w:val="0065757D"/>
    <w:rsid w:val="00657F63"/>
    <w:rsid w:val="0066032B"/>
    <w:rsid w:val="0066054D"/>
    <w:rsid w:val="0066133B"/>
    <w:rsid w:val="006615AD"/>
    <w:rsid w:val="006619F7"/>
    <w:rsid w:val="00661A1D"/>
    <w:rsid w:val="00661A3F"/>
    <w:rsid w:val="00661B89"/>
    <w:rsid w:val="00661ECF"/>
    <w:rsid w:val="00661F85"/>
    <w:rsid w:val="00661FC5"/>
    <w:rsid w:val="006622ED"/>
    <w:rsid w:val="00662805"/>
    <w:rsid w:val="00662889"/>
    <w:rsid w:val="00662C3C"/>
    <w:rsid w:val="00662EC9"/>
    <w:rsid w:val="0066316D"/>
    <w:rsid w:val="0066330D"/>
    <w:rsid w:val="00663665"/>
    <w:rsid w:val="00663A49"/>
    <w:rsid w:val="00663AE5"/>
    <w:rsid w:val="00663B3A"/>
    <w:rsid w:val="00663DBA"/>
    <w:rsid w:val="00663F4B"/>
    <w:rsid w:val="0066414E"/>
    <w:rsid w:val="006644A3"/>
    <w:rsid w:val="00664636"/>
    <w:rsid w:val="00664656"/>
    <w:rsid w:val="006646B0"/>
    <w:rsid w:val="0066470B"/>
    <w:rsid w:val="00664741"/>
    <w:rsid w:val="00664920"/>
    <w:rsid w:val="00664E77"/>
    <w:rsid w:val="00664F4C"/>
    <w:rsid w:val="00664F8E"/>
    <w:rsid w:val="00665062"/>
    <w:rsid w:val="00665251"/>
    <w:rsid w:val="0066598B"/>
    <w:rsid w:val="00665B8C"/>
    <w:rsid w:val="00665C6B"/>
    <w:rsid w:val="00665E61"/>
    <w:rsid w:val="00665F01"/>
    <w:rsid w:val="00665F19"/>
    <w:rsid w:val="0066649F"/>
    <w:rsid w:val="0066684F"/>
    <w:rsid w:val="006669BC"/>
    <w:rsid w:val="00666AD9"/>
    <w:rsid w:val="00666E16"/>
    <w:rsid w:val="006670B2"/>
    <w:rsid w:val="006675DF"/>
    <w:rsid w:val="006675EA"/>
    <w:rsid w:val="006678BB"/>
    <w:rsid w:val="00667C68"/>
    <w:rsid w:val="00667D7C"/>
    <w:rsid w:val="006705BC"/>
    <w:rsid w:val="006706ED"/>
    <w:rsid w:val="00670A94"/>
    <w:rsid w:val="00670D95"/>
    <w:rsid w:val="00670E11"/>
    <w:rsid w:val="00671251"/>
    <w:rsid w:val="0067172F"/>
    <w:rsid w:val="0067191C"/>
    <w:rsid w:val="0067243B"/>
    <w:rsid w:val="006725D5"/>
    <w:rsid w:val="006728A7"/>
    <w:rsid w:val="00672C1F"/>
    <w:rsid w:val="00672CE7"/>
    <w:rsid w:val="0067304A"/>
    <w:rsid w:val="006739E9"/>
    <w:rsid w:val="00673AB9"/>
    <w:rsid w:val="00673B46"/>
    <w:rsid w:val="0067402E"/>
    <w:rsid w:val="00674047"/>
    <w:rsid w:val="00674146"/>
    <w:rsid w:val="00674602"/>
    <w:rsid w:val="00674654"/>
    <w:rsid w:val="00674BC8"/>
    <w:rsid w:val="00674D9C"/>
    <w:rsid w:val="00674F02"/>
    <w:rsid w:val="006750BA"/>
    <w:rsid w:val="006752F5"/>
    <w:rsid w:val="0067530B"/>
    <w:rsid w:val="006755E5"/>
    <w:rsid w:val="00675670"/>
    <w:rsid w:val="006759F0"/>
    <w:rsid w:val="00675A39"/>
    <w:rsid w:val="00675E57"/>
    <w:rsid w:val="00675E5E"/>
    <w:rsid w:val="00675FDB"/>
    <w:rsid w:val="0067603E"/>
    <w:rsid w:val="0067624F"/>
    <w:rsid w:val="00676410"/>
    <w:rsid w:val="0067656F"/>
    <w:rsid w:val="00676991"/>
    <w:rsid w:val="006769EB"/>
    <w:rsid w:val="00676B89"/>
    <w:rsid w:val="00676BA5"/>
    <w:rsid w:val="00676C9A"/>
    <w:rsid w:val="00676D39"/>
    <w:rsid w:val="00676E52"/>
    <w:rsid w:val="00676EA2"/>
    <w:rsid w:val="00677112"/>
    <w:rsid w:val="00677125"/>
    <w:rsid w:val="00677187"/>
    <w:rsid w:val="006774DB"/>
    <w:rsid w:val="00677683"/>
    <w:rsid w:val="0067776B"/>
    <w:rsid w:val="0067791E"/>
    <w:rsid w:val="0067798E"/>
    <w:rsid w:val="00677C3A"/>
    <w:rsid w:val="00677EB5"/>
    <w:rsid w:val="00677ED5"/>
    <w:rsid w:val="00680317"/>
    <w:rsid w:val="00680387"/>
    <w:rsid w:val="006804F2"/>
    <w:rsid w:val="0068064F"/>
    <w:rsid w:val="00680732"/>
    <w:rsid w:val="00680755"/>
    <w:rsid w:val="00680949"/>
    <w:rsid w:val="00680A76"/>
    <w:rsid w:val="00680BD9"/>
    <w:rsid w:val="00681129"/>
    <w:rsid w:val="00681131"/>
    <w:rsid w:val="00681139"/>
    <w:rsid w:val="006812AA"/>
    <w:rsid w:val="006817B7"/>
    <w:rsid w:val="00681C4A"/>
    <w:rsid w:val="00681D63"/>
    <w:rsid w:val="00682021"/>
    <w:rsid w:val="00682537"/>
    <w:rsid w:val="0068255B"/>
    <w:rsid w:val="0068287E"/>
    <w:rsid w:val="006828FE"/>
    <w:rsid w:val="00682B4A"/>
    <w:rsid w:val="00682D5A"/>
    <w:rsid w:val="00682DAF"/>
    <w:rsid w:val="00682F0F"/>
    <w:rsid w:val="00682FEF"/>
    <w:rsid w:val="0068304F"/>
    <w:rsid w:val="006830EF"/>
    <w:rsid w:val="0068312E"/>
    <w:rsid w:val="006831FA"/>
    <w:rsid w:val="0068324B"/>
    <w:rsid w:val="0068329A"/>
    <w:rsid w:val="00683326"/>
    <w:rsid w:val="00683419"/>
    <w:rsid w:val="006837CB"/>
    <w:rsid w:val="006837ED"/>
    <w:rsid w:val="0068393B"/>
    <w:rsid w:val="00683B7C"/>
    <w:rsid w:val="00684055"/>
    <w:rsid w:val="006845EC"/>
    <w:rsid w:val="00684658"/>
    <w:rsid w:val="00684917"/>
    <w:rsid w:val="00684B9B"/>
    <w:rsid w:val="00684C43"/>
    <w:rsid w:val="00684D83"/>
    <w:rsid w:val="00684E8D"/>
    <w:rsid w:val="00684EB6"/>
    <w:rsid w:val="006851B9"/>
    <w:rsid w:val="0068534D"/>
    <w:rsid w:val="00685552"/>
    <w:rsid w:val="0068585A"/>
    <w:rsid w:val="00685928"/>
    <w:rsid w:val="00685DC1"/>
    <w:rsid w:val="00685E1E"/>
    <w:rsid w:val="00686114"/>
    <w:rsid w:val="0068625C"/>
    <w:rsid w:val="00686279"/>
    <w:rsid w:val="0068628D"/>
    <w:rsid w:val="0068633F"/>
    <w:rsid w:val="00686628"/>
    <w:rsid w:val="00686B52"/>
    <w:rsid w:val="00686B99"/>
    <w:rsid w:val="00686BC7"/>
    <w:rsid w:val="00686D81"/>
    <w:rsid w:val="00686D83"/>
    <w:rsid w:val="00686E56"/>
    <w:rsid w:val="00686F71"/>
    <w:rsid w:val="00686FFE"/>
    <w:rsid w:val="006872B2"/>
    <w:rsid w:val="00687366"/>
    <w:rsid w:val="006873A6"/>
    <w:rsid w:val="006873F0"/>
    <w:rsid w:val="00687469"/>
    <w:rsid w:val="006879E1"/>
    <w:rsid w:val="00687E54"/>
    <w:rsid w:val="00687FE3"/>
    <w:rsid w:val="006900A5"/>
    <w:rsid w:val="0069062D"/>
    <w:rsid w:val="00690967"/>
    <w:rsid w:val="00690A7F"/>
    <w:rsid w:val="00691398"/>
    <w:rsid w:val="006916D3"/>
    <w:rsid w:val="006917AF"/>
    <w:rsid w:val="00691847"/>
    <w:rsid w:val="00691B77"/>
    <w:rsid w:val="00691BC9"/>
    <w:rsid w:val="00691C0C"/>
    <w:rsid w:val="00692162"/>
    <w:rsid w:val="0069222A"/>
    <w:rsid w:val="0069233F"/>
    <w:rsid w:val="00692456"/>
    <w:rsid w:val="006924C2"/>
    <w:rsid w:val="00692650"/>
    <w:rsid w:val="00692D35"/>
    <w:rsid w:val="00693457"/>
    <w:rsid w:val="00693486"/>
    <w:rsid w:val="006934CD"/>
    <w:rsid w:val="00693752"/>
    <w:rsid w:val="00693A81"/>
    <w:rsid w:val="00693BA0"/>
    <w:rsid w:val="00694088"/>
    <w:rsid w:val="00694250"/>
    <w:rsid w:val="00694291"/>
    <w:rsid w:val="00694645"/>
    <w:rsid w:val="0069480C"/>
    <w:rsid w:val="00694A22"/>
    <w:rsid w:val="00694C55"/>
    <w:rsid w:val="00694C85"/>
    <w:rsid w:val="00694DD0"/>
    <w:rsid w:val="006954D3"/>
    <w:rsid w:val="00695597"/>
    <w:rsid w:val="006957F3"/>
    <w:rsid w:val="006958DC"/>
    <w:rsid w:val="006959EC"/>
    <w:rsid w:val="00695BB9"/>
    <w:rsid w:val="00695E9B"/>
    <w:rsid w:val="00695EEF"/>
    <w:rsid w:val="00695F52"/>
    <w:rsid w:val="006965AE"/>
    <w:rsid w:val="006966AF"/>
    <w:rsid w:val="0069690B"/>
    <w:rsid w:val="00696954"/>
    <w:rsid w:val="00697461"/>
    <w:rsid w:val="00697A5A"/>
    <w:rsid w:val="00697A71"/>
    <w:rsid w:val="00697AEF"/>
    <w:rsid w:val="00697BE0"/>
    <w:rsid w:val="006A004A"/>
    <w:rsid w:val="006A06AB"/>
    <w:rsid w:val="006A0A18"/>
    <w:rsid w:val="006A0E10"/>
    <w:rsid w:val="006A0E6F"/>
    <w:rsid w:val="006A15AC"/>
    <w:rsid w:val="006A1857"/>
    <w:rsid w:val="006A1B18"/>
    <w:rsid w:val="006A207D"/>
    <w:rsid w:val="006A2516"/>
    <w:rsid w:val="006A2B33"/>
    <w:rsid w:val="006A2C1A"/>
    <w:rsid w:val="006A2DCB"/>
    <w:rsid w:val="006A2E9B"/>
    <w:rsid w:val="006A2FFE"/>
    <w:rsid w:val="006A30B6"/>
    <w:rsid w:val="006A333D"/>
    <w:rsid w:val="006A3503"/>
    <w:rsid w:val="006A35D9"/>
    <w:rsid w:val="006A36F9"/>
    <w:rsid w:val="006A3874"/>
    <w:rsid w:val="006A4116"/>
    <w:rsid w:val="006A429F"/>
    <w:rsid w:val="006A4678"/>
    <w:rsid w:val="006A4869"/>
    <w:rsid w:val="006A4D9E"/>
    <w:rsid w:val="006A4DB8"/>
    <w:rsid w:val="006A4EDE"/>
    <w:rsid w:val="006A5198"/>
    <w:rsid w:val="006A54F6"/>
    <w:rsid w:val="006A5504"/>
    <w:rsid w:val="006A5E1F"/>
    <w:rsid w:val="006A6212"/>
    <w:rsid w:val="006A6489"/>
    <w:rsid w:val="006A64C7"/>
    <w:rsid w:val="006A66D5"/>
    <w:rsid w:val="006A6806"/>
    <w:rsid w:val="006A6933"/>
    <w:rsid w:val="006A6ABF"/>
    <w:rsid w:val="006A717B"/>
    <w:rsid w:val="006A72D9"/>
    <w:rsid w:val="006A73F3"/>
    <w:rsid w:val="006A7531"/>
    <w:rsid w:val="006A7840"/>
    <w:rsid w:val="006A7A28"/>
    <w:rsid w:val="006A7AE1"/>
    <w:rsid w:val="006A7B76"/>
    <w:rsid w:val="006A7DDD"/>
    <w:rsid w:val="006A7F68"/>
    <w:rsid w:val="006B0136"/>
    <w:rsid w:val="006B028F"/>
    <w:rsid w:val="006B03A7"/>
    <w:rsid w:val="006B060E"/>
    <w:rsid w:val="006B071F"/>
    <w:rsid w:val="006B0983"/>
    <w:rsid w:val="006B0A53"/>
    <w:rsid w:val="006B1175"/>
    <w:rsid w:val="006B1552"/>
    <w:rsid w:val="006B1599"/>
    <w:rsid w:val="006B15E6"/>
    <w:rsid w:val="006B1694"/>
    <w:rsid w:val="006B17F4"/>
    <w:rsid w:val="006B19E6"/>
    <w:rsid w:val="006B19F7"/>
    <w:rsid w:val="006B1A37"/>
    <w:rsid w:val="006B1C48"/>
    <w:rsid w:val="006B219D"/>
    <w:rsid w:val="006B24F6"/>
    <w:rsid w:val="006B27EF"/>
    <w:rsid w:val="006B294B"/>
    <w:rsid w:val="006B2B19"/>
    <w:rsid w:val="006B2D37"/>
    <w:rsid w:val="006B2D8B"/>
    <w:rsid w:val="006B2E3A"/>
    <w:rsid w:val="006B2F0F"/>
    <w:rsid w:val="006B30B4"/>
    <w:rsid w:val="006B3344"/>
    <w:rsid w:val="006B3DB6"/>
    <w:rsid w:val="006B4268"/>
    <w:rsid w:val="006B4C3B"/>
    <w:rsid w:val="006B541C"/>
    <w:rsid w:val="006B55F2"/>
    <w:rsid w:val="006B57C1"/>
    <w:rsid w:val="006B59FA"/>
    <w:rsid w:val="006B5D62"/>
    <w:rsid w:val="006B6268"/>
    <w:rsid w:val="006B6471"/>
    <w:rsid w:val="006B71D5"/>
    <w:rsid w:val="006B76AE"/>
    <w:rsid w:val="006B7916"/>
    <w:rsid w:val="006B79C4"/>
    <w:rsid w:val="006B7B84"/>
    <w:rsid w:val="006C00E6"/>
    <w:rsid w:val="006C0140"/>
    <w:rsid w:val="006C03B3"/>
    <w:rsid w:val="006C03C3"/>
    <w:rsid w:val="006C06B7"/>
    <w:rsid w:val="006C06F3"/>
    <w:rsid w:val="006C0881"/>
    <w:rsid w:val="006C0DF8"/>
    <w:rsid w:val="006C0E17"/>
    <w:rsid w:val="006C11A7"/>
    <w:rsid w:val="006C122E"/>
    <w:rsid w:val="006C15D5"/>
    <w:rsid w:val="006C1A9C"/>
    <w:rsid w:val="006C1EC7"/>
    <w:rsid w:val="006C1F4A"/>
    <w:rsid w:val="006C2061"/>
    <w:rsid w:val="006C21BF"/>
    <w:rsid w:val="006C21ED"/>
    <w:rsid w:val="006C24F9"/>
    <w:rsid w:val="006C2661"/>
    <w:rsid w:val="006C2B11"/>
    <w:rsid w:val="006C2BFB"/>
    <w:rsid w:val="006C2C2D"/>
    <w:rsid w:val="006C2D4C"/>
    <w:rsid w:val="006C2DA9"/>
    <w:rsid w:val="006C3148"/>
    <w:rsid w:val="006C3347"/>
    <w:rsid w:val="006C35E7"/>
    <w:rsid w:val="006C3A84"/>
    <w:rsid w:val="006C4228"/>
    <w:rsid w:val="006C4426"/>
    <w:rsid w:val="006C4445"/>
    <w:rsid w:val="006C4696"/>
    <w:rsid w:val="006C47CD"/>
    <w:rsid w:val="006C4A2B"/>
    <w:rsid w:val="006C4A97"/>
    <w:rsid w:val="006C4CBE"/>
    <w:rsid w:val="006C4E29"/>
    <w:rsid w:val="006C501A"/>
    <w:rsid w:val="006C506B"/>
    <w:rsid w:val="006C594F"/>
    <w:rsid w:val="006C5A25"/>
    <w:rsid w:val="006C5C17"/>
    <w:rsid w:val="006C5E18"/>
    <w:rsid w:val="006C5FE3"/>
    <w:rsid w:val="006C6014"/>
    <w:rsid w:val="006C607A"/>
    <w:rsid w:val="006C6091"/>
    <w:rsid w:val="006C611F"/>
    <w:rsid w:val="006C61F9"/>
    <w:rsid w:val="006C628C"/>
    <w:rsid w:val="006C655B"/>
    <w:rsid w:val="006C66B9"/>
    <w:rsid w:val="006C6A98"/>
    <w:rsid w:val="006C6AC6"/>
    <w:rsid w:val="006C6B8C"/>
    <w:rsid w:val="006C6BD8"/>
    <w:rsid w:val="006C70F7"/>
    <w:rsid w:val="006C711A"/>
    <w:rsid w:val="006C72B6"/>
    <w:rsid w:val="006C7399"/>
    <w:rsid w:val="006C7408"/>
    <w:rsid w:val="006C77B4"/>
    <w:rsid w:val="006C7A28"/>
    <w:rsid w:val="006C7BBD"/>
    <w:rsid w:val="006C7C02"/>
    <w:rsid w:val="006C7CBC"/>
    <w:rsid w:val="006C7DAC"/>
    <w:rsid w:val="006C7E47"/>
    <w:rsid w:val="006D0302"/>
    <w:rsid w:val="006D03E7"/>
    <w:rsid w:val="006D0634"/>
    <w:rsid w:val="006D0A72"/>
    <w:rsid w:val="006D0B3B"/>
    <w:rsid w:val="006D0D66"/>
    <w:rsid w:val="006D0D6A"/>
    <w:rsid w:val="006D0E1E"/>
    <w:rsid w:val="006D0E72"/>
    <w:rsid w:val="006D0F3E"/>
    <w:rsid w:val="006D11A0"/>
    <w:rsid w:val="006D12BD"/>
    <w:rsid w:val="006D13AA"/>
    <w:rsid w:val="006D15EC"/>
    <w:rsid w:val="006D16E6"/>
    <w:rsid w:val="006D1722"/>
    <w:rsid w:val="006D197F"/>
    <w:rsid w:val="006D1BDB"/>
    <w:rsid w:val="006D22A5"/>
    <w:rsid w:val="006D241B"/>
    <w:rsid w:val="006D2428"/>
    <w:rsid w:val="006D2787"/>
    <w:rsid w:val="006D27F0"/>
    <w:rsid w:val="006D2CE3"/>
    <w:rsid w:val="006D3139"/>
    <w:rsid w:val="006D3268"/>
    <w:rsid w:val="006D33AE"/>
    <w:rsid w:val="006D33C2"/>
    <w:rsid w:val="006D34E8"/>
    <w:rsid w:val="006D3537"/>
    <w:rsid w:val="006D36C8"/>
    <w:rsid w:val="006D3BDE"/>
    <w:rsid w:val="006D3CA9"/>
    <w:rsid w:val="006D440C"/>
    <w:rsid w:val="006D476B"/>
    <w:rsid w:val="006D4D79"/>
    <w:rsid w:val="006D4FEA"/>
    <w:rsid w:val="006D5051"/>
    <w:rsid w:val="006D505E"/>
    <w:rsid w:val="006D51AF"/>
    <w:rsid w:val="006D5324"/>
    <w:rsid w:val="006D53A7"/>
    <w:rsid w:val="006D55E0"/>
    <w:rsid w:val="006D567B"/>
    <w:rsid w:val="006D59D3"/>
    <w:rsid w:val="006D5AC3"/>
    <w:rsid w:val="006D5E15"/>
    <w:rsid w:val="006D6875"/>
    <w:rsid w:val="006D6905"/>
    <w:rsid w:val="006D6E22"/>
    <w:rsid w:val="006D7063"/>
    <w:rsid w:val="006D748D"/>
    <w:rsid w:val="006D76F9"/>
    <w:rsid w:val="006D7778"/>
    <w:rsid w:val="006D79BE"/>
    <w:rsid w:val="006D7CDD"/>
    <w:rsid w:val="006D7F23"/>
    <w:rsid w:val="006E0029"/>
    <w:rsid w:val="006E02EA"/>
    <w:rsid w:val="006E04AD"/>
    <w:rsid w:val="006E04CF"/>
    <w:rsid w:val="006E061C"/>
    <w:rsid w:val="006E08CA"/>
    <w:rsid w:val="006E0921"/>
    <w:rsid w:val="006E09D4"/>
    <w:rsid w:val="006E0AEF"/>
    <w:rsid w:val="006E0B08"/>
    <w:rsid w:val="006E102A"/>
    <w:rsid w:val="006E11C7"/>
    <w:rsid w:val="006E149D"/>
    <w:rsid w:val="006E1609"/>
    <w:rsid w:val="006E17A2"/>
    <w:rsid w:val="006E1CD5"/>
    <w:rsid w:val="006E1D96"/>
    <w:rsid w:val="006E1F19"/>
    <w:rsid w:val="006E252C"/>
    <w:rsid w:val="006E2570"/>
    <w:rsid w:val="006E257D"/>
    <w:rsid w:val="006E259B"/>
    <w:rsid w:val="006E27A4"/>
    <w:rsid w:val="006E283C"/>
    <w:rsid w:val="006E28D0"/>
    <w:rsid w:val="006E2C48"/>
    <w:rsid w:val="006E2D67"/>
    <w:rsid w:val="006E2E16"/>
    <w:rsid w:val="006E3134"/>
    <w:rsid w:val="006E33AE"/>
    <w:rsid w:val="006E3411"/>
    <w:rsid w:val="006E345B"/>
    <w:rsid w:val="006E35BF"/>
    <w:rsid w:val="006E3B06"/>
    <w:rsid w:val="006E3FF3"/>
    <w:rsid w:val="006E409C"/>
    <w:rsid w:val="006E427A"/>
    <w:rsid w:val="006E47D7"/>
    <w:rsid w:val="006E50EC"/>
    <w:rsid w:val="006E53E7"/>
    <w:rsid w:val="006E5530"/>
    <w:rsid w:val="006E5690"/>
    <w:rsid w:val="006E5931"/>
    <w:rsid w:val="006E5BFA"/>
    <w:rsid w:val="006E5F37"/>
    <w:rsid w:val="006E6D71"/>
    <w:rsid w:val="006E6E9A"/>
    <w:rsid w:val="006E727A"/>
    <w:rsid w:val="006E75FF"/>
    <w:rsid w:val="006E785F"/>
    <w:rsid w:val="006E7D84"/>
    <w:rsid w:val="006E7EF7"/>
    <w:rsid w:val="006E7F07"/>
    <w:rsid w:val="006F0166"/>
    <w:rsid w:val="006F0337"/>
    <w:rsid w:val="006F043C"/>
    <w:rsid w:val="006F044A"/>
    <w:rsid w:val="006F0590"/>
    <w:rsid w:val="006F0B83"/>
    <w:rsid w:val="006F0BE5"/>
    <w:rsid w:val="006F0F5B"/>
    <w:rsid w:val="006F12C8"/>
    <w:rsid w:val="006F140A"/>
    <w:rsid w:val="006F1540"/>
    <w:rsid w:val="006F15D2"/>
    <w:rsid w:val="006F18A1"/>
    <w:rsid w:val="006F18F8"/>
    <w:rsid w:val="006F1906"/>
    <w:rsid w:val="006F1994"/>
    <w:rsid w:val="006F1BFB"/>
    <w:rsid w:val="006F1C0B"/>
    <w:rsid w:val="006F1C0F"/>
    <w:rsid w:val="006F1D69"/>
    <w:rsid w:val="006F20CB"/>
    <w:rsid w:val="006F210A"/>
    <w:rsid w:val="006F260C"/>
    <w:rsid w:val="006F270E"/>
    <w:rsid w:val="006F2979"/>
    <w:rsid w:val="006F29D7"/>
    <w:rsid w:val="006F2B5A"/>
    <w:rsid w:val="006F2C51"/>
    <w:rsid w:val="006F3070"/>
    <w:rsid w:val="006F3148"/>
    <w:rsid w:val="006F33CB"/>
    <w:rsid w:val="006F3523"/>
    <w:rsid w:val="006F368D"/>
    <w:rsid w:val="006F37B0"/>
    <w:rsid w:val="006F39D2"/>
    <w:rsid w:val="006F3B29"/>
    <w:rsid w:val="006F3C0D"/>
    <w:rsid w:val="006F3F07"/>
    <w:rsid w:val="006F3FEA"/>
    <w:rsid w:val="006F41FA"/>
    <w:rsid w:val="006F4242"/>
    <w:rsid w:val="006F46B8"/>
    <w:rsid w:val="006F48C1"/>
    <w:rsid w:val="006F4BBB"/>
    <w:rsid w:val="006F4BEA"/>
    <w:rsid w:val="006F4D01"/>
    <w:rsid w:val="006F51AF"/>
    <w:rsid w:val="006F51CE"/>
    <w:rsid w:val="006F51EE"/>
    <w:rsid w:val="006F52FE"/>
    <w:rsid w:val="006F532A"/>
    <w:rsid w:val="006F59EC"/>
    <w:rsid w:val="006F6065"/>
    <w:rsid w:val="006F6578"/>
    <w:rsid w:val="006F68EE"/>
    <w:rsid w:val="006F6DB4"/>
    <w:rsid w:val="006F7149"/>
    <w:rsid w:val="006F740D"/>
    <w:rsid w:val="006F75B2"/>
    <w:rsid w:val="006F784E"/>
    <w:rsid w:val="006F7A29"/>
    <w:rsid w:val="006F7A92"/>
    <w:rsid w:val="006F7B54"/>
    <w:rsid w:val="006F7E68"/>
    <w:rsid w:val="00700461"/>
    <w:rsid w:val="00700538"/>
    <w:rsid w:val="00700782"/>
    <w:rsid w:val="007007B8"/>
    <w:rsid w:val="00700AF0"/>
    <w:rsid w:val="007011B1"/>
    <w:rsid w:val="0070162B"/>
    <w:rsid w:val="007016AC"/>
    <w:rsid w:val="00701958"/>
    <w:rsid w:val="00701DA9"/>
    <w:rsid w:val="007021C8"/>
    <w:rsid w:val="007022C9"/>
    <w:rsid w:val="007024B1"/>
    <w:rsid w:val="0070256C"/>
    <w:rsid w:val="007026E8"/>
    <w:rsid w:val="00702742"/>
    <w:rsid w:val="007027A7"/>
    <w:rsid w:val="007028D5"/>
    <w:rsid w:val="007029E3"/>
    <w:rsid w:val="00702AA0"/>
    <w:rsid w:val="00702B87"/>
    <w:rsid w:val="00702B99"/>
    <w:rsid w:val="007030DD"/>
    <w:rsid w:val="007037CA"/>
    <w:rsid w:val="00703F19"/>
    <w:rsid w:val="00704203"/>
    <w:rsid w:val="00704415"/>
    <w:rsid w:val="007047D6"/>
    <w:rsid w:val="007048B4"/>
    <w:rsid w:val="00704AFB"/>
    <w:rsid w:val="00704CAF"/>
    <w:rsid w:val="00704D8A"/>
    <w:rsid w:val="00704E56"/>
    <w:rsid w:val="00704EF8"/>
    <w:rsid w:val="00705022"/>
    <w:rsid w:val="007054AE"/>
    <w:rsid w:val="00705594"/>
    <w:rsid w:val="007057FA"/>
    <w:rsid w:val="0070580C"/>
    <w:rsid w:val="00705823"/>
    <w:rsid w:val="007058FA"/>
    <w:rsid w:val="00705AE3"/>
    <w:rsid w:val="007061A8"/>
    <w:rsid w:val="007065A5"/>
    <w:rsid w:val="007066A4"/>
    <w:rsid w:val="00706DA7"/>
    <w:rsid w:val="00706EE4"/>
    <w:rsid w:val="00706F53"/>
    <w:rsid w:val="007071E8"/>
    <w:rsid w:val="00707581"/>
    <w:rsid w:val="007076E0"/>
    <w:rsid w:val="00707812"/>
    <w:rsid w:val="007078AC"/>
    <w:rsid w:val="00707C94"/>
    <w:rsid w:val="00707FB8"/>
    <w:rsid w:val="007105BE"/>
    <w:rsid w:val="00710743"/>
    <w:rsid w:val="00710754"/>
    <w:rsid w:val="0071081B"/>
    <w:rsid w:val="00710A0D"/>
    <w:rsid w:val="00710DAD"/>
    <w:rsid w:val="00710E84"/>
    <w:rsid w:val="00710EB8"/>
    <w:rsid w:val="00711086"/>
    <w:rsid w:val="007112D6"/>
    <w:rsid w:val="007112DB"/>
    <w:rsid w:val="00711307"/>
    <w:rsid w:val="00711373"/>
    <w:rsid w:val="007113A1"/>
    <w:rsid w:val="0071147C"/>
    <w:rsid w:val="00711550"/>
    <w:rsid w:val="007118D9"/>
    <w:rsid w:val="00711A68"/>
    <w:rsid w:val="007127FA"/>
    <w:rsid w:val="00712945"/>
    <w:rsid w:val="00712AB3"/>
    <w:rsid w:val="00712C22"/>
    <w:rsid w:val="00712EBA"/>
    <w:rsid w:val="007133C1"/>
    <w:rsid w:val="007133C8"/>
    <w:rsid w:val="007137A4"/>
    <w:rsid w:val="00713A6D"/>
    <w:rsid w:val="00713A9A"/>
    <w:rsid w:val="0071418D"/>
    <w:rsid w:val="0071421D"/>
    <w:rsid w:val="0071422A"/>
    <w:rsid w:val="007143ED"/>
    <w:rsid w:val="007146A4"/>
    <w:rsid w:val="00714746"/>
    <w:rsid w:val="00714D00"/>
    <w:rsid w:val="00714DDA"/>
    <w:rsid w:val="0071517E"/>
    <w:rsid w:val="00715881"/>
    <w:rsid w:val="00715909"/>
    <w:rsid w:val="00715B25"/>
    <w:rsid w:val="00715C05"/>
    <w:rsid w:val="00715C33"/>
    <w:rsid w:val="00715DAB"/>
    <w:rsid w:val="00716308"/>
    <w:rsid w:val="007163F6"/>
    <w:rsid w:val="007168F5"/>
    <w:rsid w:val="00716A92"/>
    <w:rsid w:val="00716CC9"/>
    <w:rsid w:val="00716FCB"/>
    <w:rsid w:val="00717245"/>
    <w:rsid w:val="00717596"/>
    <w:rsid w:val="007179E3"/>
    <w:rsid w:val="00717E60"/>
    <w:rsid w:val="00717FFA"/>
    <w:rsid w:val="00720120"/>
    <w:rsid w:val="00720486"/>
    <w:rsid w:val="007205A7"/>
    <w:rsid w:val="007207A3"/>
    <w:rsid w:val="00720BA9"/>
    <w:rsid w:val="00720EF3"/>
    <w:rsid w:val="007215FC"/>
    <w:rsid w:val="007218C4"/>
    <w:rsid w:val="0072193A"/>
    <w:rsid w:val="007219C1"/>
    <w:rsid w:val="00721A50"/>
    <w:rsid w:val="00721A5E"/>
    <w:rsid w:val="0072206B"/>
    <w:rsid w:val="00722282"/>
    <w:rsid w:val="0072243C"/>
    <w:rsid w:val="007224CF"/>
    <w:rsid w:val="007227E9"/>
    <w:rsid w:val="00722B57"/>
    <w:rsid w:val="00723090"/>
    <w:rsid w:val="00723A20"/>
    <w:rsid w:val="00723A7B"/>
    <w:rsid w:val="00723AF0"/>
    <w:rsid w:val="00723C5F"/>
    <w:rsid w:val="00723F12"/>
    <w:rsid w:val="0072415A"/>
    <w:rsid w:val="0072423F"/>
    <w:rsid w:val="0072427B"/>
    <w:rsid w:val="0072493D"/>
    <w:rsid w:val="00724A37"/>
    <w:rsid w:val="00724A75"/>
    <w:rsid w:val="00724E21"/>
    <w:rsid w:val="00724EEF"/>
    <w:rsid w:val="00724F6A"/>
    <w:rsid w:val="00725459"/>
    <w:rsid w:val="00725460"/>
    <w:rsid w:val="007254E1"/>
    <w:rsid w:val="0072552E"/>
    <w:rsid w:val="00725857"/>
    <w:rsid w:val="00725DCD"/>
    <w:rsid w:val="0072676F"/>
    <w:rsid w:val="00726D5B"/>
    <w:rsid w:val="00726F69"/>
    <w:rsid w:val="00727154"/>
    <w:rsid w:val="007271C8"/>
    <w:rsid w:val="00727328"/>
    <w:rsid w:val="00727385"/>
    <w:rsid w:val="00727462"/>
    <w:rsid w:val="00727585"/>
    <w:rsid w:val="007278C2"/>
    <w:rsid w:val="007278CD"/>
    <w:rsid w:val="00727EE2"/>
    <w:rsid w:val="00727EED"/>
    <w:rsid w:val="007301C1"/>
    <w:rsid w:val="007301D7"/>
    <w:rsid w:val="007302CD"/>
    <w:rsid w:val="00730485"/>
    <w:rsid w:val="00730728"/>
    <w:rsid w:val="007307C6"/>
    <w:rsid w:val="00730830"/>
    <w:rsid w:val="00730A27"/>
    <w:rsid w:val="00730CB9"/>
    <w:rsid w:val="00730E77"/>
    <w:rsid w:val="00730F00"/>
    <w:rsid w:val="0073138A"/>
    <w:rsid w:val="00731415"/>
    <w:rsid w:val="00731678"/>
    <w:rsid w:val="00731CE8"/>
    <w:rsid w:val="00731E7F"/>
    <w:rsid w:val="007320FD"/>
    <w:rsid w:val="0073218B"/>
    <w:rsid w:val="00732737"/>
    <w:rsid w:val="00732F53"/>
    <w:rsid w:val="0073302B"/>
    <w:rsid w:val="00733397"/>
    <w:rsid w:val="007333FA"/>
    <w:rsid w:val="00733528"/>
    <w:rsid w:val="00733594"/>
    <w:rsid w:val="007338CC"/>
    <w:rsid w:val="00733A39"/>
    <w:rsid w:val="00733A72"/>
    <w:rsid w:val="00733B65"/>
    <w:rsid w:val="00734015"/>
    <w:rsid w:val="0073413F"/>
    <w:rsid w:val="0073419B"/>
    <w:rsid w:val="007341E2"/>
    <w:rsid w:val="007342D7"/>
    <w:rsid w:val="007342F7"/>
    <w:rsid w:val="00734507"/>
    <w:rsid w:val="0073470B"/>
    <w:rsid w:val="00734D32"/>
    <w:rsid w:val="00734D9C"/>
    <w:rsid w:val="00734EC2"/>
    <w:rsid w:val="00734EF9"/>
    <w:rsid w:val="0073515E"/>
    <w:rsid w:val="00735C41"/>
    <w:rsid w:val="00736004"/>
    <w:rsid w:val="0073606B"/>
    <w:rsid w:val="0073635B"/>
    <w:rsid w:val="007363F9"/>
    <w:rsid w:val="007366FD"/>
    <w:rsid w:val="00736BBB"/>
    <w:rsid w:val="007372A9"/>
    <w:rsid w:val="007373E6"/>
    <w:rsid w:val="00737FDB"/>
    <w:rsid w:val="007403DC"/>
    <w:rsid w:val="007405C3"/>
    <w:rsid w:val="0074066B"/>
    <w:rsid w:val="00740701"/>
    <w:rsid w:val="0074092D"/>
    <w:rsid w:val="00740A1F"/>
    <w:rsid w:val="00740B40"/>
    <w:rsid w:val="00740BD3"/>
    <w:rsid w:val="00740E9C"/>
    <w:rsid w:val="0074100D"/>
    <w:rsid w:val="007412FF"/>
    <w:rsid w:val="007413BE"/>
    <w:rsid w:val="0074149C"/>
    <w:rsid w:val="007414AC"/>
    <w:rsid w:val="007416B2"/>
    <w:rsid w:val="00741D03"/>
    <w:rsid w:val="00741E71"/>
    <w:rsid w:val="00741ED2"/>
    <w:rsid w:val="00741EF6"/>
    <w:rsid w:val="007420A9"/>
    <w:rsid w:val="0074242E"/>
    <w:rsid w:val="0074246C"/>
    <w:rsid w:val="00742485"/>
    <w:rsid w:val="007427AA"/>
    <w:rsid w:val="007427CB"/>
    <w:rsid w:val="007428C5"/>
    <w:rsid w:val="0074293F"/>
    <w:rsid w:val="00742DA1"/>
    <w:rsid w:val="00742EDB"/>
    <w:rsid w:val="00742FA6"/>
    <w:rsid w:val="00742FF3"/>
    <w:rsid w:val="007434F8"/>
    <w:rsid w:val="00743614"/>
    <w:rsid w:val="007436A9"/>
    <w:rsid w:val="007436DF"/>
    <w:rsid w:val="00743768"/>
    <w:rsid w:val="00743834"/>
    <w:rsid w:val="007438C5"/>
    <w:rsid w:val="00743B59"/>
    <w:rsid w:val="00743D21"/>
    <w:rsid w:val="00744CA9"/>
    <w:rsid w:val="00744F0E"/>
    <w:rsid w:val="007452AA"/>
    <w:rsid w:val="007453D6"/>
    <w:rsid w:val="00745C78"/>
    <w:rsid w:val="00745E05"/>
    <w:rsid w:val="00746258"/>
    <w:rsid w:val="00746302"/>
    <w:rsid w:val="00746537"/>
    <w:rsid w:val="007466C4"/>
    <w:rsid w:val="0074688C"/>
    <w:rsid w:val="00746918"/>
    <w:rsid w:val="00746A5B"/>
    <w:rsid w:val="00746C42"/>
    <w:rsid w:val="00746F0E"/>
    <w:rsid w:val="0074703D"/>
    <w:rsid w:val="00747143"/>
    <w:rsid w:val="0074717D"/>
    <w:rsid w:val="007471B3"/>
    <w:rsid w:val="0074730B"/>
    <w:rsid w:val="0074777B"/>
    <w:rsid w:val="007479AC"/>
    <w:rsid w:val="00747AF8"/>
    <w:rsid w:val="00747D26"/>
    <w:rsid w:val="00747DD6"/>
    <w:rsid w:val="00747E3F"/>
    <w:rsid w:val="007504C2"/>
    <w:rsid w:val="00750903"/>
    <w:rsid w:val="0075094A"/>
    <w:rsid w:val="007509EE"/>
    <w:rsid w:val="00750A39"/>
    <w:rsid w:val="00750A46"/>
    <w:rsid w:val="00750A78"/>
    <w:rsid w:val="00750A85"/>
    <w:rsid w:val="00750A9F"/>
    <w:rsid w:val="00750CF5"/>
    <w:rsid w:val="0075105D"/>
    <w:rsid w:val="00751073"/>
    <w:rsid w:val="0075117B"/>
    <w:rsid w:val="00751328"/>
    <w:rsid w:val="00751362"/>
    <w:rsid w:val="00751494"/>
    <w:rsid w:val="007519A2"/>
    <w:rsid w:val="00751E0C"/>
    <w:rsid w:val="00751FD6"/>
    <w:rsid w:val="00752310"/>
    <w:rsid w:val="00752533"/>
    <w:rsid w:val="00752663"/>
    <w:rsid w:val="00752D70"/>
    <w:rsid w:val="00752E2C"/>
    <w:rsid w:val="00753268"/>
    <w:rsid w:val="00753615"/>
    <w:rsid w:val="007536A6"/>
    <w:rsid w:val="00753B8C"/>
    <w:rsid w:val="00753CD7"/>
    <w:rsid w:val="00753E04"/>
    <w:rsid w:val="00753E1B"/>
    <w:rsid w:val="0075400E"/>
    <w:rsid w:val="00754010"/>
    <w:rsid w:val="00754080"/>
    <w:rsid w:val="0075425C"/>
    <w:rsid w:val="007543AF"/>
    <w:rsid w:val="007545A5"/>
    <w:rsid w:val="00754672"/>
    <w:rsid w:val="0075478A"/>
    <w:rsid w:val="007547A6"/>
    <w:rsid w:val="00754B6A"/>
    <w:rsid w:val="00754B99"/>
    <w:rsid w:val="00754BD1"/>
    <w:rsid w:val="00754D2F"/>
    <w:rsid w:val="00754DBB"/>
    <w:rsid w:val="007552D1"/>
    <w:rsid w:val="0075547A"/>
    <w:rsid w:val="0075558D"/>
    <w:rsid w:val="0075570D"/>
    <w:rsid w:val="00755988"/>
    <w:rsid w:val="00755A4A"/>
    <w:rsid w:val="00755A55"/>
    <w:rsid w:val="00755AC9"/>
    <w:rsid w:val="00755BAA"/>
    <w:rsid w:val="00755BC4"/>
    <w:rsid w:val="00755CC4"/>
    <w:rsid w:val="00755D5D"/>
    <w:rsid w:val="00756326"/>
    <w:rsid w:val="007567EE"/>
    <w:rsid w:val="00756D48"/>
    <w:rsid w:val="00756EFD"/>
    <w:rsid w:val="0075707A"/>
    <w:rsid w:val="007571DC"/>
    <w:rsid w:val="007575BD"/>
    <w:rsid w:val="007576DD"/>
    <w:rsid w:val="00757871"/>
    <w:rsid w:val="00757A88"/>
    <w:rsid w:val="00757BEF"/>
    <w:rsid w:val="00760146"/>
    <w:rsid w:val="00760225"/>
    <w:rsid w:val="00760252"/>
    <w:rsid w:val="00760841"/>
    <w:rsid w:val="007609A5"/>
    <w:rsid w:val="00760BAB"/>
    <w:rsid w:val="00760DBD"/>
    <w:rsid w:val="00760E0A"/>
    <w:rsid w:val="00760F6B"/>
    <w:rsid w:val="007610A6"/>
    <w:rsid w:val="007610DB"/>
    <w:rsid w:val="0076123F"/>
    <w:rsid w:val="00761559"/>
    <w:rsid w:val="007618DA"/>
    <w:rsid w:val="007619D4"/>
    <w:rsid w:val="00761A5C"/>
    <w:rsid w:val="00761C27"/>
    <w:rsid w:val="00761E15"/>
    <w:rsid w:val="00761E16"/>
    <w:rsid w:val="00761FDC"/>
    <w:rsid w:val="00762108"/>
    <w:rsid w:val="007624D0"/>
    <w:rsid w:val="00762ADD"/>
    <w:rsid w:val="00762D99"/>
    <w:rsid w:val="00762ECD"/>
    <w:rsid w:val="0076313D"/>
    <w:rsid w:val="00763520"/>
    <w:rsid w:val="007638EF"/>
    <w:rsid w:val="00763AD6"/>
    <w:rsid w:val="00763D05"/>
    <w:rsid w:val="00763DAF"/>
    <w:rsid w:val="00763FA8"/>
    <w:rsid w:val="00764336"/>
    <w:rsid w:val="0076449A"/>
    <w:rsid w:val="00764600"/>
    <w:rsid w:val="007646CB"/>
    <w:rsid w:val="007648E7"/>
    <w:rsid w:val="00764AEB"/>
    <w:rsid w:val="00764B76"/>
    <w:rsid w:val="00764BD1"/>
    <w:rsid w:val="00764C03"/>
    <w:rsid w:val="00764FF6"/>
    <w:rsid w:val="00765221"/>
    <w:rsid w:val="00765339"/>
    <w:rsid w:val="007656DA"/>
    <w:rsid w:val="00765954"/>
    <w:rsid w:val="00765E42"/>
    <w:rsid w:val="00765E89"/>
    <w:rsid w:val="00766100"/>
    <w:rsid w:val="007665D4"/>
    <w:rsid w:val="007668B7"/>
    <w:rsid w:val="00766BF5"/>
    <w:rsid w:val="00766CCE"/>
    <w:rsid w:val="00766DB4"/>
    <w:rsid w:val="00766E7F"/>
    <w:rsid w:val="00766EF6"/>
    <w:rsid w:val="0076749F"/>
    <w:rsid w:val="007674B1"/>
    <w:rsid w:val="0076765F"/>
    <w:rsid w:val="00767A79"/>
    <w:rsid w:val="00767D6C"/>
    <w:rsid w:val="00767E4C"/>
    <w:rsid w:val="00767E91"/>
    <w:rsid w:val="00770012"/>
    <w:rsid w:val="00770059"/>
    <w:rsid w:val="007700B1"/>
    <w:rsid w:val="00770196"/>
    <w:rsid w:val="00770211"/>
    <w:rsid w:val="00770307"/>
    <w:rsid w:val="007704A2"/>
    <w:rsid w:val="0077062D"/>
    <w:rsid w:val="0077082A"/>
    <w:rsid w:val="00770AE8"/>
    <w:rsid w:val="00770B71"/>
    <w:rsid w:val="00770D01"/>
    <w:rsid w:val="00770DDC"/>
    <w:rsid w:val="00770DF2"/>
    <w:rsid w:val="007711F2"/>
    <w:rsid w:val="007711FB"/>
    <w:rsid w:val="0077131E"/>
    <w:rsid w:val="00771401"/>
    <w:rsid w:val="007715CA"/>
    <w:rsid w:val="00771778"/>
    <w:rsid w:val="00771DCA"/>
    <w:rsid w:val="00771EF9"/>
    <w:rsid w:val="007720F2"/>
    <w:rsid w:val="007721CD"/>
    <w:rsid w:val="0077288D"/>
    <w:rsid w:val="00772B5D"/>
    <w:rsid w:val="00772DE8"/>
    <w:rsid w:val="00772E55"/>
    <w:rsid w:val="007735BA"/>
    <w:rsid w:val="00773703"/>
    <w:rsid w:val="007737F2"/>
    <w:rsid w:val="007747BC"/>
    <w:rsid w:val="00774A0A"/>
    <w:rsid w:val="00774AFC"/>
    <w:rsid w:val="00774B21"/>
    <w:rsid w:val="00774DE1"/>
    <w:rsid w:val="00774F09"/>
    <w:rsid w:val="007750C1"/>
    <w:rsid w:val="007752B8"/>
    <w:rsid w:val="0077568C"/>
    <w:rsid w:val="007758B1"/>
    <w:rsid w:val="00775A6B"/>
    <w:rsid w:val="0077636E"/>
    <w:rsid w:val="0077666E"/>
    <w:rsid w:val="0077668C"/>
    <w:rsid w:val="0077678C"/>
    <w:rsid w:val="007767C7"/>
    <w:rsid w:val="0077690C"/>
    <w:rsid w:val="007769CA"/>
    <w:rsid w:val="00776ADF"/>
    <w:rsid w:val="00776B38"/>
    <w:rsid w:val="00776C8C"/>
    <w:rsid w:val="00776D12"/>
    <w:rsid w:val="00776EC6"/>
    <w:rsid w:val="00776FAD"/>
    <w:rsid w:val="0077728F"/>
    <w:rsid w:val="00777339"/>
    <w:rsid w:val="00777AD1"/>
    <w:rsid w:val="007802A6"/>
    <w:rsid w:val="0078040B"/>
    <w:rsid w:val="00780F9F"/>
    <w:rsid w:val="00781058"/>
    <w:rsid w:val="00781169"/>
    <w:rsid w:val="00781421"/>
    <w:rsid w:val="00781646"/>
    <w:rsid w:val="0078165E"/>
    <w:rsid w:val="00781733"/>
    <w:rsid w:val="007819E8"/>
    <w:rsid w:val="00781A5D"/>
    <w:rsid w:val="00781A75"/>
    <w:rsid w:val="00781C31"/>
    <w:rsid w:val="00781CEB"/>
    <w:rsid w:val="00781E44"/>
    <w:rsid w:val="00782200"/>
    <w:rsid w:val="0078230A"/>
    <w:rsid w:val="007823D8"/>
    <w:rsid w:val="00782413"/>
    <w:rsid w:val="007829BF"/>
    <w:rsid w:val="00782A0A"/>
    <w:rsid w:val="00782BAF"/>
    <w:rsid w:val="00782D12"/>
    <w:rsid w:val="00782D75"/>
    <w:rsid w:val="0078301E"/>
    <w:rsid w:val="0078309F"/>
    <w:rsid w:val="007831B7"/>
    <w:rsid w:val="007832AF"/>
    <w:rsid w:val="007834B0"/>
    <w:rsid w:val="0078389E"/>
    <w:rsid w:val="00783A86"/>
    <w:rsid w:val="00783C6C"/>
    <w:rsid w:val="00783C92"/>
    <w:rsid w:val="00783D35"/>
    <w:rsid w:val="00783F27"/>
    <w:rsid w:val="00784002"/>
    <w:rsid w:val="007843DE"/>
    <w:rsid w:val="00784933"/>
    <w:rsid w:val="00784CAB"/>
    <w:rsid w:val="00784E49"/>
    <w:rsid w:val="00784FD7"/>
    <w:rsid w:val="007853AC"/>
    <w:rsid w:val="007855C7"/>
    <w:rsid w:val="00785946"/>
    <w:rsid w:val="007859AB"/>
    <w:rsid w:val="00785AC1"/>
    <w:rsid w:val="00785AF2"/>
    <w:rsid w:val="00785B88"/>
    <w:rsid w:val="00785CFD"/>
    <w:rsid w:val="007860F3"/>
    <w:rsid w:val="007866B7"/>
    <w:rsid w:val="00786A39"/>
    <w:rsid w:val="00786C18"/>
    <w:rsid w:val="00786D92"/>
    <w:rsid w:val="00786F73"/>
    <w:rsid w:val="0078724F"/>
    <w:rsid w:val="0078729C"/>
    <w:rsid w:val="0078735B"/>
    <w:rsid w:val="007873CA"/>
    <w:rsid w:val="007877EE"/>
    <w:rsid w:val="00787B3F"/>
    <w:rsid w:val="00787B86"/>
    <w:rsid w:val="00790236"/>
    <w:rsid w:val="00790611"/>
    <w:rsid w:val="00790817"/>
    <w:rsid w:val="0079087D"/>
    <w:rsid w:val="00790AF3"/>
    <w:rsid w:val="00790B3B"/>
    <w:rsid w:val="00790D55"/>
    <w:rsid w:val="00790EB3"/>
    <w:rsid w:val="007912E4"/>
    <w:rsid w:val="00791694"/>
    <w:rsid w:val="0079192A"/>
    <w:rsid w:val="0079198F"/>
    <w:rsid w:val="007919A3"/>
    <w:rsid w:val="00791B8D"/>
    <w:rsid w:val="00791D78"/>
    <w:rsid w:val="00791E7D"/>
    <w:rsid w:val="00791FC0"/>
    <w:rsid w:val="007922AD"/>
    <w:rsid w:val="00792569"/>
    <w:rsid w:val="0079289A"/>
    <w:rsid w:val="007929AC"/>
    <w:rsid w:val="00792A37"/>
    <w:rsid w:val="00792A60"/>
    <w:rsid w:val="00792AEA"/>
    <w:rsid w:val="00792C94"/>
    <w:rsid w:val="00792D62"/>
    <w:rsid w:val="00792F33"/>
    <w:rsid w:val="00792F9C"/>
    <w:rsid w:val="00793587"/>
    <w:rsid w:val="007935C4"/>
    <w:rsid w:val="007939CC"/>
    <w:rsid w:val="00793D70"/>
    <w:rsid w:val="00793DCA"/>
    <w:rsid w:val="00793EE1"/>
    <w:rsid w:val="00793EF8"/>
    <w:rsid w:val="00793FBD"/>
    <w:rsid w:val="007940B2"/>
    <w:rsid w:val="007940B8"/>
    <w:rsid w:val="0079415B"/>
    <w:rsid w:val="007943FF"/>
    <w:rsid w:val="007947DE"/>
    <w:rsid w:val="007951C9"/>
    <w:rsid w:val="0079524B"/>
    <w:rsid w:val="00795416"/>
    <w:rsid w:val="007955FD"/>
    <w:rsid w:val="0079595F"/>
    <w:rsid w:val="00795AD2"/>
    <w:rsid w:val="00795BB0"/>
    <w:rsid w:val="00795D27"/>
    <w:rsid w:val="00795DA8"/>
    <w:rsid w:val="00796206"/>
    <w:rsid w:val="007964CD"/>
    <w:rsid w:val="007965A1"/>
    <w:rsid w:val="007967C1"/>
    <w:rsid w:val="007969C7"/>
    <w:rsid w:val="00796A68"/>
    <w:rsid w:val="00796DBB"/>
    <w:rsid w:val="00796E35"/>
    <w:rsid w:val="00797009"/>
    <w:rsid w:val="00797085"/>
    <w:rsid w:val="007971D0"/>
    <w:rsid w:val="007972D6"/>
    <w:rsid w:val="007972FB"/>
    <w:rsid w:val="00797AB7"/>
    <w:rsid w:val="00797ECE"/>
    <w:rsid w:val="007A01B6"/>
    <w:rsid w:val="007A0336"/>
    <w:rsid w:val="007A09DF"/>
    <w:rsid w:val="007A0D27"/>
    <w:rsid w:val="007A0E3A"/>
    <w:rsid w:val="007A10FC"/>
    <w:rsid w:val="007A135F"/>
    <w:rsid w:val="007A1655"/>
    <w:rsid w:val="007A183F"/>
    <w:rsid w:val="007A19B0"/>
    <w:rsid w:val="007A1A41"/>
    <w:rsid w:val="007A1B99"/>
    <w:rsid w:val="007A2530"/>
    <w:rsid w:val="007A26BD"/>
    <w:rsid w:val="007A3224"/>
    <w:rsid w:val="007A3376"/>
    <w:rsid w:val="007A3510"/>
    <w:rsid w:val="007A36BB"/>
    <w:rsid w:val="007A36C4"/>
    <w:rsid w:val="007A3735"/>
    <w:rsid w:val="007A38D8"/>
    <w:rsid w:val="007A3D10"/>
    <w:rsid w:val="007A3E42"/>
    <w:rsid w:val="007A41B0"/>
    <w:rsid w:val="007A42D3"/>
    <w:rsid w:val="007A433F"/>
    <w:rsid w:val="007A4426"/>
    <w:rsid w:val="007A46D8"/>
    <w:rsid w:val="007A4739"/>
    <w:rsid w:val="007A4958"/>
    <w:rsid w:val="007A536E"/>
    <w:rsid w:val="007A54D1"/>
    <w:rsid w:val="007A56A0"/>
    <w:rsid w:val="007A5B16"/>
    <w:rsid w:val="007A5B17"/>
    <w:rsid w:val="007A5C84"/>
    <w:rsid w:val="007A5DEB"/>
    <w:rsid w:val="007A5F49"/>
    <w:rsid w:val="007A62E5"/>
    <w:rsid w:val="007A62FE"/>
    <w:rsid w:val="007A6457"/>
    <w:rsid w:val="007A6612"/>
    <w:rsid w:val="007A663C"/>
    <w:rsid w:val="007A69A9"/>
    <w:rsid w:val="007A6C2A"/>
    <w:rsid w:val="007A6C7A"/>
    <w:rsid w:val="007A6DBF"/>
    <w:rsid w:val="007A6FAD"/>
    <w:rsid w:val="007A702F"/>
    <w:rsid w:val="007A71FA"/>
    <w:rsid w:val="007A7369"/>
    <w:rsid w:val="007A7853"/>
    <w:rsid w:val="007A7C3A"/>
    <w:rsid w:val="007A7EA1"/>
    <w:rsid w:val="007A7FC9"/>
    <w:rsid w:val="007B0039"/>
    <w:rsid w:val="007B049F"/>
    <w:rsid w:val="007B04B3"/>
    <w:rsid w:val="007B08D4"/>
    <w:rsid w:val="007B0AB8"/>
    <w:rsid w:val="007B0EA0"/>
    <w:rsid w:val="007B1098"/>
    <w:rsid w:val="007B11F1"/>
    <w:rsid w:val="007B1859"/>
    <w:rsid w:val="007B18CB"/>
    <w:rsid w:val="007B1928"/>
    <w:rsid w:val="007B1A90"/>
    <w:rsid w:val="007B1BA7"/>
    <w:rsid w:val="007B1D97"/>
    <w:rsid w:val="007B1E57"/>
    <w:rsid w:val="007B1E7A"/>
    <w:rsid w:val="007B214C"/>
    <w:rsid w:val="007B2E95"/>
    <w:rsid w:val="007B2F6C"/>
    <w:rsid w:val="007B2FE8"/>
    <w:rsid w:val="007B314C"/>
    <w:rsid w:val="007B3489"/>
    <w:rsid w:val="007B35A1"/>
    <w:rsid w:val="007B3749"/>
    <w:rsid w:val="007B38FD"/>
    <w:rsid w:val="007B3BA0"/>
    <w:rsid w:val="007B3CA1"/>
    <w:rsid w:val="007B3DAB"/>
    <w:rsid w:val="007B40CC"/>
    <w:rsid w:val="007B427D"/>
    <w:rsid w:val="007B42B1"/>
    <w:rsid w:val="007B42BD"/>
    <w:rsid w:val="007B4400"/>
    <w:rsid w:val="007B45C8"/>
    <w:rsid w:val="007B4DEF"/>
    <w:rsid w:val="007B51EA"/>
    <w:rsid w:val="007B51FC"/>
    <w:rsid w:val="007B5525"/>
    <w:rsid w:val="007B5929"/>
    <w:rsid w:val="007B5B2A"/>
    <w:rsid w:val="007B5B53"/>
    <w:rsid w:val="007B5D99"/>
    <w:rsid w:val="007B5DCB"/>
    <w:rsid w:val="007B6034"/>
    <w:rsid w:val="007B64C3"/>
    <w:rsid w:val="007B6855"/>
    <w:rsid w:val="007B6B3E"/>
    <w:rsid w:val="007B6C35"/>
    <w:rsid w:val="007B6D4C"/>
    <w:rsid w:val="007B72EB"/>
    <w:rsid w:val="007B73A3"/>
    <w:rsid w:val="007B73F6"/>
    <w:rsid w:val="007B74C7"/>
    <w:rsid w:val="007B776D"/>
    <w:rsid w:val="007B7956"/>
    <w:rsid w:val="007B7B7F"/>
    <w:rsid w:val="007B7D5C"/>
    <w:rsid w:val="007B7F34"/>
    <w:rsid w:val="007C00B7"/>
    <w:rsid w:val="007C00FA"/>
    <w:rsid w:val="007C0142"/>
    <w:rsid w:val="007C01A5"/>
    <w:rsid w:val="007C02BF"/>
    <w:rsid w:val="007C04B9"/>
    <w:rsid w:val="007C0675"/>
    <w:rsid w:val="007C0B34"/>
    <w:rsid w:val="007C0CEE"/>
    <w:rsid w:val="007C14C0"/>
    <w:rsid w:val="007C14DC"/>
    <w:rsid w:val="007C16C8"/>
    <w:rsid w:val="007C1740"/>
    <w:rsid w:val="007C1944"/>
    <w:rsid w:val="007C1AED"/>
    <w:rsid w:val="007C1BAB"/>
    <w:rsid w:val="007C1BEB"/>
    <w:rsid w:val="007C222B"/>
    <w:rsid w:val="007C24F2"/>
    <w:rsid w:val="007C26E2"/>
    <w:rsid w:val="007C272C"/>
    <w:rsid w:val="007C2BAB"/>
    <w:rsid w:val="007C2E04"/>
    <w:rsid w:val="007C2E87"/>
    <w:rsid w:val="007C311D"/>
    <w:rsid w:val="007C34E3"/>
    <w:rsid w:val="007C38F9"/>
    <w:rsid w:val="007C3960"/>
    <w:rsid w:val="007C3CC6"/>
    <w:rsid w:val="007C3E1C"/>
    <w:rsid w:val="007C41EF"/>
    <w:rsid w:val="007C42F7"/>
    <w:rsid w:val="007C43D7"/>
    <w:rsid w:val="007C4432"/>
    <w:rsid w:val="007C4B93"/>
    <w:rsid w:val="007C4BFD"/>
    <w:rsid w:val="007C4C3C"/>
    <w:rsid w:val="007C540D"/>
    <w:rsid w:val="007C5901"/>
    <w:rsid w:val="007C5A2B"/>
    <w:rsid w:val="007C66E8"/>
    <w:rsid w:val="007C6913"/>
    <w:rsid w:val="007C6927"/>
    <w:rsid w:val="007C6C50"/>
    <w:rsid w:val="007C712F"/>
    <w:rsid w:val="007C73E5"/>
    <w:rsid w:val="007C7598"/>
    <w:rsid w:val="007C77ED"/>
    <w:rsid w:val="007C7879"/>
    <w:rsid w:val="007C7D37"/>
    <w:rsid w:val="007D000C"/>
    <w:rsid w:val="007D017A"/>
    <w:rsid w:val="007D0927"/>
    <w:rsid w:val="007D098F"/>
    <w:rsid w:val="007D0BCA"/>
    <w:rsid w:val="007D0CCB"/>
    <w:rsid w:val="007D0D9D"/>
    <w:rsid w:val="007D1457"/>
    <w:rsid w:val="007D16BD"/>
    <w:rsid w:val="007D17B8"/>
    <w:rsid w:val="007D1881"/>
    <w:rsid w:val="007D1ABC"/>
    <w:rsid w:val="007D1DA5"/>
    <w:rsid w:val="007D1E87"/>
    <w:rsid w:val="007D205F"/>
    <w:rsid w:val="007D207E"/>
    <w:rsid w:val="007D2119"/>
    <w:rsid w:val="007D223B"/>
    <w:rsid w:val="007D2331"/>
    <w:rsid w:val="007D2600"/>
    <w:rsid w:val="007D2835"/>
    <w:rsid w:val="007D2A64"/>
    <w:rsid w:val="007D2CA2"/>
    <w:rsid w:val="007D2CB4"/>
    <w:rsid w:val="007D2D39"/>
    <w:rsid w:val="007D2DCC"/>
    <w:rsid w:val="007D2EB2"/>
    <w:rsid w:val="007D352A"/>
    <w:rsid w:val="007D36F1"/>
    <w:rsid w:val="007D3C85"/>
    <w:rsid w:val="007D3CF9"/>
    <w:rsid w:val="007D3E08"/>
    <w:rsid w:val="007D3F18"/>
    <w:rsid w:val="007D4162"/>
    <w:rsid w:val="007D424B"/>
    <w:rsid w:val="007D44EA"/>
    <w:rsid w:val="007D45B5"/>
    <w:rsid w:val="007D4C00"/>
    <w:rsid w:val="007D4E9B"/>
    <w:rsid w:val="007D5119"/>
    <w:rsid w:val="007D5735"/>
    <w:rsid w:val="007D59C6"/>
    <w:rsid w:val="007D5A3C"/>
    <w:rsid w:val="007D5BA4"/>
    <w:rsid w:val="007D5D58"/>
    <w:rsid w:val="007D5F4F"/>
    <w:rsid w:val="007D6049"/>
    <w:rsid w:val="007D6316"/>
    <w:rsid w:val="007D64EA"/>
    <w:rsid w:val="007D6E38"/>
    <w:rsid w:val="007D6FE9"/>
    <w:rsid w:val="007D70CC"/>
    <w:rsid w:val="007D71D7"/>
    <w:rsid w:val="007D76DD"/>
    <w:rsid w:val="007D7731"/>
    <w:rsid w:val="007D7886"/>
    <w:rsid w:val="007D7A7C"/>
    <w:rsid w:val="007D7DDC"/>
    <w:rsid w:val="007E0574"/>
    <w:rsid w:val="007E0662"/>
    <w:rsid w:val="007E0BCE"/>
    <w:rsid w:val="007E0FFB"/>
    <w:rsid w:val="007E106E"/>
    <w:rsid w:val="007E10F7"/>
    <w:rsid w:val="007E1412"/>
    <w:rsid w:val="007E16BA"/>
    <w:rsid w:val="007E17D0"/>
    <w:rsid w:val="007E1C27"/>
    <w:rsid w:val="007E1D09"/>
    <w:rsid w:val="007E1E43"/>
    <w:rsid w:val="007E221B"/>
    <w:rsid w:val="007E22C7"/>
    <w:rsid w:val="007E22FA"/>
    <w:rsid w:val="007E264F"/>
    <w:rsid w:val="007E2652"/>
    <w:rsid w:val="007E2767"/>
    <w:rsid w:val="007E281A"/>
    <w:rsid w:val="007E2A3B"/>
    <w:rsid w:val="007E364F"/>
    <w:rsid w:val="007E3906"/>
    <w:rsid w:val="007E3C0F"/>
    <w:rsid w:val="007E3CB0"/>
    <w:rsid w:val="007E3D57"/>
    <w:rsid w:val="007E3E9D"/>
    <w:rsid w:val="007E3F4C"/>
    <w:rsid w:val="007E41DD"/>
    <w:rsid w:val="007E420B"/>
    <w:rsid w:val="007E4401"/>
    <w:rsid w:val="007E4627"/>
    <w:rsid w:val="007E4645"/>
    <w:rsid w:val="007E496F"/>
    <w:rsid w:val="007E4B88"/>
    <w:rsid w:val="007E4D1B"/>
    <w:rsid w:val="007E4DEB"/>
    <w:rsid w:val="007E4FD7"/>
    <w:rsid w:val="007E529A"/>
    <w:rsid w:val="007E534A"/>
    <w:rsid w:val="007E5539"/>
    <w:rsid w:val="007E59A6"/>
    <w:rsid w:val="007E5A17"/>
    <w:rsid w:val="007E5A72"/>
    <w:rsid w:val="007E5B5A"/>
    <w:rsid w:val="007E6702"/>
    <w:rsid w:val="007E68E9"/>
    <w:rsid w:val="007E6FAF"/>
    <w:rsid w:val="007E7536"/>
    <w:rsid w:val="007E75B2"/>
    <w:rsid w:val="007E7AAC"/>
    <w:rsid w:val="007E7B6F"/>
    <w:rsid w:val="007E7CEA"/>
    <w:rsid w:val="007E7D9A"/>
    <w:rsid w:val="007E7DDB"/>
    <w:rsid w:val="007E7EA2"/>
    <w:rsid w:val="007E7EDA"/>
    <w:rsid w:val="007E7F5B"/>
    <w:rsid w:val="007F0336"/>
    <w:rsid w:val="007F0387"/>
    <w:rsid w:val="007F07B1"/>
    <w:rsid w:val="007F0CEC"/>
    <w:rsid w:val="007F0CED"/>
    <w:rsid w:val="007F0D8A"/>
    <w:rsid w:val="007F0FF5"/>
    <w:rsid w:val="007F1212"/>
    <w:rsid w:val="007F129A"/>
    <w:rsid w:val="007F165F"/>
    <w:rsid w:val="007F194D"/>
    <w:rsid w:val="007F1EC1"/>
    <w:rsid w:val="007F205B"/>
    <w:rsid w:val="007F2276"/>
    <w:rsid w:val="007F22D9"/>
    <w:rsid w:val="007F2905"/>
    <w:rsid w:val="007F2C4D"/>
    <w:rsid w:val="007F2E02"/>
    <w:rsid w:val="007F31BF"/>
    <w:rsid w:val="007F34BC"/>
    <w:rsid w:val="007F3552"/>
    <w:rsid w:val="007F355B"/>
    <w:rsid w:val="007F374B"/>
    <w:rsid w:val="007F3C4F"/>
    <w:rsid w:val="007F3D67"/>
    <w:rsid w:val="007F3DD3"/>
    <w:rsid w:val="007F3EB8"/>
    <w:rsid w:val="007F3EFC"/>
    <w:rsid w:val="007F4095"/>
    <w:rsid w:val="007F462A"/>
    <w:rsid w:val="007F47FC"/>
    <w:rsid w:val="007F4996"/>
    <w:rsid w:val="007F4B89"/>
    <w:rsid w:val="007F519D"/>
    <w:rsid w:val="007F523C"/>
    <w:rsid w:val="007F52C0"/>
    <w:rsid w:val="007F530C"/>
    <w:rsid w:val="007F534D"/>
    <w:rsid w:val="007F5608"/>
    <w:rsid w:val="007F56A6"/>
    <w:rsid w:val="007F56EC"/>
    <w:rsid w:val="007F5B9D"/>
    <w:rsid w:val="007F5C62"/>
    <w:rsid w:val="007F5C95"/>
    <w:rsid w:val="007F5CBE"/>
    <w:rsid w:val="007F6021"/>
    <w:rsid w:val="007F6060"/>
    <w:rsid w:val="007F628D"/>
    <w:rsid w:val="007F64B2"/>
    <w:rsid w:val="007F64E1"/>
    <w:rsid w:val="007F6748"/>
    <w:rsid w:val="007F6959"/>
    <w:rsid w:val="007F6C28"/>
    <w:rsid w:val="007F6E8B"/>
    <w:rsid w:val="007F6FDC"/>
    <w:rsid w:val="007F70C5"/>
    <w:rsid w:val="007F70E8"/>
    <w:rsid w:val="007F7179"/>
    <w:rsid w:val="007F7191"/>
    <w:rsid w:val="007F72F9"/>
    <w:rsid w:val="007F7320"/>
    <w:rsid w:val="007F7410"/>
    <w:rsid w:val="007F7575"/>
    <w:rsid w:val="007F77B4"/>
    <w:rsid w:val="007F7882"/>
    <w:rsid w:val="007F7887"/>
    <w:rsid w:val="0080017B"/>
    <w:rsid w:val="00800181"/>
    <w:rsid w:val="0080020F"/>
    <w:rsid w:val="00800342"/>
    <w:rsid w:val="00800446"/>
    <w:rsid w:val="008005CD"/>
    <w:rsid w:val="008006C9"/>
    <w:rsid w:val="008008DD"/>
    <w:rsid w:val="008009E8"/>
    <w:rsid w:val="00800F93"/>
    <w:rsid w:val="00801081"/>
    <w:rsid w:val="00801231"/>
    <w:rsid w:val="0080123D"/>
    <w:rsid w:val="0080150F"/>
    <w:rsid w:val="00801518"/>
    <w:rsid w:val="00801B56"/>
    <w:rsid w:val="00801D3F"/>
    <w:rsid w:val="00801EE8"/>
    <w:rsid w:val="0080215D"/>
    <w:rsid w:val="0080235F"/>
    <w:rsid w:val="008023E9"/>
    <w:rsid w:val="0080274D"/>
    <w:rsid w:val="00802990"/>
    <w:rsid w:val="00802A7C"/>
    <w:rsid w:val="00802CAB"/>
    <w:rsid w:val="00802E6A"/>
    <w:rsid w:val="00802F9A"/>
    <w:rsid w:val="008034BA"/>
    <w:rsid w:val="00803562"/>
    <w:rsid w:val="00803C88"/>
    <w:rsid w:val="00803EE0"/>
    <w:rsid w:val="00803FB8"/>
    <w:rsid w:val="008044D3"/>
    <w:rsid w:val="008045C9"/>
    <w:rsid w:val="0080499B"/>
    <w:rsid w:val="008049CF"/>
    <w:rsid w:val="00804C61"/>
    <w:rsid w:val="0080525B"/>
    <w:rsid w:val="008052FB"/>
    <w:rsid w:val="00805562"/>
    <w:rsid w:val="008055E3"/>
    <w:rsid w:val="008055F7"/>
    <w:rsid w:val="0080578C"/>
    <w:rsid w:val="00805AFA"/>
    <w:rsid w:val="00805D62"/>
    <w:rsid w:val="00805FD2"/>
    <w:rsid w:val="0080606A"/>
    <w:rsid w:val="008060D3"/>
    <w:rsid w:val="008060DC"/>
    <w:rsid w:val="0080641E"/>
    <w:rsid w:val="0080687D"/>
    <w:rsid w:val="00806888"/>
    <w:rsid w:val="008068CB"/>
    <w:rsid w:val="008069D3"/>
    <w:rsid w:val="00806B89"/>
    <w:rsid w:val="00806BDF"/>
    <w:rsid w:val="00806D8A"/>
    <w:rsid w:val="00806DD2"/>
    <w:rsid w:val="0080748E"/>
    <w:rsid w:val="008076AA"/>
    <w:rsid w:val="0080783E"/>
    <w:rsid w:val="008078D3"/>
    <w:rsid w:val="008079D9"/>
    <w:rsid w:val="00807B27"/>
    <w:rsid w:val="00807D07"/>
    <w:rsid w:val="00807DD8"/>
    <w:rsid w:val="00807E9D"/>
    <w:rsid w:val="00810239"/>
    <w:rsid w:val="008103F2"/>
    <w:rsid w:val="008108B9"/>
    <w:rsid w:val="00810BF2"/>
    <w:rsid w:val="00810DB3"/>
    <w:rsid w:val="00810F61"/>
    <w:rsid w:val="0081157D"/>
    <w:rsid w:val="008115AF"/>
    <w:rsid w:val="0081168F"/>
    <w:rsid w:val="008119C8"/>
    <w:rsid w:val="00811CC6"/>
    <w:rsid w:val="00812228"/>
    <w:rsid w:val="0081249C"/>
    <w:rsid w:val="0081258C"/>
    <w:rsid w:val="008127FC"/>
    <w:rsid w:val="00812907"/>
    <w:rsid w:val="0081294A"/>
    <w:rsid w:val="00812B1C"/>
    <w:rsid w:val="00812CFA"/>
    <w:rsid w:val="00812F17"/>
    <w:rsid w:val="00813413"/>
    <w:rsid w:val="008134A1"/>
    <w:rsid w:val="00813716"/>
    <w:rsid w:val="00813F84"/>
    <w:rsid w:val="0081403A"/>
    <w:rsid w:val="0081413B"/>
    <w:rsid w:val="008144EC"/>
    <w:rsid w:val="008146FE"/>
    <w:rsid w:val="00814812"/>
    <w:rsid w:val="0081485D"/>
    <w:rsid w:val="008148AB"/>
    <w:rsid w:val="00814ABF"/>
    <w:rsid w:val="00814C29"/>
    <w:rsid w:val="00815074"/>
    <w:rsid w:val="008154C2"/>
    <w:rsid w:val="00815960"/>
    <w:rsid w:val="0081596D"/>
    <w:rsid w:val="0081600D"/>
    <w:rsid w:val="008162CF"/>
    <w:rsid w:val="0081643B"/>
    <w:rsid w:val="008166E7"/>
    <w:rsid w:val="0081682A"/>
    <w:rsid w:val="00816866"/>
    <w:rsid w:val="00816921"/>
    <w:rsid w:val="00816BB9"/>
    <w:rsid w:val="00816D43"/>
    <w:rsid w:val="00816D5A"/>
    <w:rsid w:val="00816E01"/>
    <w:rsid w:val="00816E0C"/>
    <w:rsid w:val="00816F21"/>
    <w:rsid w:val="00817080"/>
    <w:rsid w:val="00817240"/>
    <w:rsid w:val="00817B62"/>
    <w:rsid w:val="00817B73"/>
    <w:rsid w:val="00817BF9"/>
    <w:rsid w:val="00820A76"/>
    <w:rsid w:val="00820CED"/>
    <w:rsid w:val="00820D39"/>
    <w:rsid w:val="00820E5A"/>
    <w:rsid w:val="00821689"/>
    <w:rsid w:val="00821756"/>
    <w:rsid w:val="008217E6"/>
    <w:rsid w:val="00821914"/>
    <w:rsid w:val="0082191C"/>
    <w:rsid w:val="00821B9F"/>
    <w:rsid w:val="00821CEE"/>
    <w:rsid w:val="00821D89"/>
    <w:rsid w:val="0082213F"/>
    <w:rsid w:val="00822561"/>
    <w:rsid w:val="00823139"/>
    <w:rsid w:val="008233A8"/>
    <w:rsid w:val="0082358E"/>
    <w:rsid w:val="00823792"/>
    <w:rsid w:val="008237A4"/>
    <w:rsid w:val="0082386B"/>
    <w:rsid w:val="0082393A"/>
    <w:rsid w:val="00823BE0"/>
    <w:rsid w:val="00823EB4"/>
    <w:rsid w:val="00823F1E"/>
    <w:rsid w:val="008241F5"/>
    <w:rsid w:val="00824203"/>
    <w:rsid w:val="0082450E"/>
    <w:rsid w:val="00824666"/>
    <w:rsid w:val="00824691"/>
    <w:rsid w:val="00824C5A"/>
    <w:rsid w:val="00824E0D"/>
    <w:rsid w:val="00824F1D"/>
    <w:rsid w:val="008252CB"/>
    <w:rsid w:val="0082579E"/>
    <w:rsid w:val="00825A55"/>
    <w:rsid w:val="00825FD4"/>
    <w:rsid w:val="00826711"/>
    <w:rsid w:val="00826AAD"/>
    <w:rsid w:val="00826BA8"/>
    <w:rsid w:val="00826D06"/>
    <w:rsid w:val="00826D96"/>
    <w:rsid w:val="00826DB8"/>
    <w:rsid w:val="0082705F"/>
    <w:rsid w:val="00827087"/>
    <w:rsid w:val="00827313"/>
    <w:rsid w:val="0082740E"/>
    <w:rsid w:val="008275D4"/>
    <w:rsid w:val="008276B7"/>
    <w:rsid w:val="00827951"/>
    <w:rsid w:val="00830619"/>
    <w:rsid w:val="008307B3"/>
    <w:rsid w:val="00830808"/>
    <w:rsid w:val="00830AAC"/>
    <w:rsid w:val="00830C0D"/>
    <w:rsid w:val="00830C80"/>
    <w:rsid w:val="00830CFF"/>
    <w:rsid w:val="00830EBF"/>
    <w:rsid w:val="00830F66"/>
    <w:rsid w:val="008310AF"/>
    <w:rsid w:val="00831261"/>
    <w:rsid w:val="00831765"/>
    <w:rsid w:val="00831864"/>
    <w:rsid w:val="0083189A"/>
    <w:rsid w:val="00831C3E"/>
    <w:rsid w:val="00831E25"/>
    <w:rsid w:val="008323CE"/>
    <w:rsid w:val="00832426"/>
    <w:rsid w:val="008328A4"/>
    <w:rsid w:val="0083292C"/>
    <w:rsid w:val="00832AA7"/>
    <w:rsid w:val="00832D4D"/>
    <w:rsid w:val="00832D8F"/>
    <w:rsid w:val="00832D94"/>
    <w:rsid w:val="00832F1F"/>
    <w:rsid w:val="0083325B"/>
    <w:rsid w:val="00833AFB"/>
    <w:rsid w:val="00833F2D"/>
    <w:rsid w:val="00834441"/>
    <w:rsid w:val="008344AD"/>
    <w:rsid w:val="00834760"/>
    <w:rsid w:val="00834D25"/>
    <w:rsid w:val="00834D8A"/>
    <w:rsid w:val="00834EB2"/>
    <w:rsid w:val="00835401"/>
    <w:rsid w:val="00835C6E"/>
    <w:rsid w:val="00835E4C"/>
    <w:rsid w:val="008363FA"/>
    <w:rsid w:val="008364CE"/>
    <w:rsid w:val="00836879"/>
    <w:rsid w:val="00836A28"/>
    <w:rsid w:val="00836DBA"/>
    <w:rsid w:val="0083748B"/>
    <w:rsid w:val="00837547"/>
    <w:rsid w:val="008379FD"/>
    <w:rsid w:val="00837A6D"/>
    <w:rsid w:val="00837D42"/>
    <w:rsid w:val="00837F1D"/>
    <w:rsid w:val="00840249"/>
    <w:rsid w:val="008403EA"/>
    <w:rsid w:val="0084040E"/>
    <w:rsid w:val="0084079A"/>
    <w:rsid w:val="00840839"/>
    <w:rsid w:val="00840933"/>
    <w:rsid w:val="00840E21"/>
    <w:rsid w:val="00841002"/>
    <w:rsid w:val="0084139C"/>
    <w:rsid w:val="008413A1"/>
    <w:rsid w:val="00841624"/>
    <w:rsid w:val="0084173E"/>
    <w:rsid w:val="0084177C"/>
    <w:rsid w:val="00841844"/>
    <w:rsid w:val="008418DA"/>
    <w:rsid w:val="00841C6D"/>
    <w:rsid w:val="00841FB2"/>
    <w:rsid w:val="0084202F"/>
    <w:rsid w:val="00842337"/>
    <w:rsid w:val="008429A2"/>
    <w:rsid w:val="00842EAD"/>
    <w:rsid w:val="0084321D"/>
    <w:rsid w:val="008432EF"/>
    <w:rsid w:val="0084368E"/>
    <w:rsid w:val="00843946"/>
    <w:rsid w:val="00843B60"/>
    <w:rsid w:val="00843E61"/>
    <w:rsid w:val="00843E73"/>
    <w:rsid w:val="00843F65"/>
    <w:rsid w:val="00843FD8"/>
    <w:rsid w:val="00844083"/>
    <w:rsid w:val="00844628"/>
    <w:rsid w:val="00844779"/>
    <w:rsid w:val="00844872"/>
    <w:rsid w:val="00844E64"/>
    <w:rsid w:val="00844EE0"/>
    <w:rsid w:val="008450DB"/>
    <w:rsid w:val="00845290"/>
    <w:rsid w:val="008456F7"/>
    <w:rsid w:val="008457A1"/>
    <w:rsid w:val="00845B31"/>
    <w:rsid w:val="00845C64"/>
    <w:rsid w:val="00845CC2"/>
    <w:rsid w:val="00846211"/>
    <w:rsid w:val="00846291"/>
    <w:rsid w:val="0084639C"/>
    <w:rsid w:val="0084643D"/>
    <w:rsid w:val="0084648A"/>
    <w:rsid w:val="008464D7"/>
    <w:rsid w:val="00846649"/>
    <w:rsid w:val="0084667E"/>
    <w:rsid w:val="00846A80"/>
    <w:rsid w:val="00846C32"/>
    <w:rsid w:val="00846ECC"/>
    <w:rsid w:val="00846F67"/>
    <w:rsid w:val="0084734C"/>
    <w:rsid w:val="00847444"/>
    <w:rsid w:val="00847466"/>
    <w:rsid w:val="0084756A"/>
    <w:rsid w:val="0084765D"/>
    <w:rsid w:val="00847670"/>
    <w:rsid w:val="008476E3"/>
    <w:rsid w:val="0084782C"/>
    <w:rsid w:val="008478D9"/>
    <w:rsid w:val="0084795E"/>
    <w:rsid w:val="00847EE6"/>
    <w:rsid w:val="008501ED"/>
    <w:rsid w:val="00850573"/>
    <w:rsid w:val="00850B5F"/>
    <w:rsid w:val="00850B74"/>
    <w:rsid w:val="00850DC6"/>
    <w:rsid w:val="00850F67"/>
    <w:rsid w:val="0085123D"/>
    <w:rsid w:val="008512E1"/>
    <w:rsid w:val="00851359"/>
    <w:rsid w:val="00851407"/>
    <w:rsid w:val="0085157D"/>
    <w:rsid w:val="00851A67"/>
    <w:rsid w:val="00851A7B"/>
    <w:rsid w:val="00851C2C"/>
    <w:rsid w:val="00851E74"/>
    <w:rsid w:val="00851F97"/>
    <w:rsid w:val="0085216E"/>
    <w:rsid w:val="00852916"/>
    <w:rsid w:val="00852AE4"/>
    <w:rsid w:val="00852B88"/>
    <w:rsid w:val="008532F7"/>
    <w:rsid w:val="0085341B"/>
    <w:rsid w:val="00853544"/>
    <w:rsid w:val="008539BD"/>
    <w:rsid w:val="00853B5D"/>
    <w:rsid w:val="00853BE3"/>
    <w:rsid w:val="00853FCE"/>
    <w:rsid w:val="008541B8"/>
    <w:rsid w:val="008544EC"/>
    <w:rsid w:val="008549CF"/>
    <w:rsid w:val="0085501B"/>
    <w:rsid w:val="0085525C"/>
    <w:rsid w:val="008552B5"/>
    <w:rsid w:val="00855455"/>
    <w:rsid w:val="00855667"/>
    <w:rsid w:val="00855827"/>
    <w:rsid w:val="008559C2"/>
    <w:rsid w:val="00855A2D"/>
    <w:rsid w:val="0085621B"/>
    <w:rsid w:val="008562DC"/>
    <w:rsid w:val="008562E7"/>
    <w:rsid w:val="008566D5"/>
    <w:rsid w:val="00856D40"/>
    <w:rsid w:val="00856FAF"/>
    <w:rsid w:val="00857279"/>
    <w:rsid w:val="008574A7"/>
    <w:rsid w:val="008579E6"/>
    <w:rsid w:val="008579EF"/>
    <w:rsid w:val="00857DA7"/>
    <w:rsid w:val="0086025E"/>
    <w:rsid w:val="00860491"/>
    <w:rsid w:val="0086062C"/>
    <w:rsid w:val="0086088D"/>
    <w:rsid w:val="00860B94"/>
    <w:rsid w:val="00860E9D"/>
    <w:rsid w:val="00860FF5"/>
    <w:rsid w:val="00861393"/>
    <w:rsid w:val="00861AA0"/>
    <w:rsid w:val="00861B4C"/>
    <w:rsid w:val="00861D69"/>
    <w:rsid w:val="00861FE5"/>
    <w:rsid w:val="0086227E"/>
    <w:rsid w:val="008622F8"/>
    <w:rsid w:val="0086244A"/>
    <w:rsid w:val="008624A0"/>
    <w:rsid w:val="008624E4"/>
    <w:rsid w:val="00862A03"/>
    <w:rsid w:val="00862A19"/>
    <w:rsid w:val="00862E5B"/>
    <w:rsid w:val="00862F31"/>
    <w:rsid w:val="008630C3"/>
    <w:rsid w:val="00863151"/>
    <w:rsid w:val="008631CC"/>
    <w:rsid w:val="008636AA"/>
    <w:rsid w:val="00863922"/>
    <w:rsid w:val="00863C9C"/>
    <w:rsid w:val="00863DA1"/>
    <w:rsid w:val="0086416B"/>
    <w:rsid w:val="00864271"/>
    <w:rsid w:val="008642C9"/>
    <w:rsid w:val="008644D5"/>
    <w:rsid w:val="00864788"/>
    <w:rsid w:val="0086494D"/>
    <w:rsid w:val="00864DE6"/>
    <w:rsid w:val="00865189"/>
    <w:rsid w:val="00865225"/>
    <w:rsid w:val="00865344"/>
    <w:rsid w:val="008656F2"/>
    <w:rsid w:val="00865ADD"/>
    <w:rsid w:val="00865B43"/>
    <w:rsid w:val="00865DA5"/>
    <w:rsid w:val="00865F47"/>
    <w:rsid w:val="00865FA1"/>
    <w:rsid w:val="008660B5"/>
    <w:rsid w:val="00866155"/>
    <w:rsid w:val="008661EF"/>
    <w:rsid w:val="00866236"/>
    <w:rsid w:val="0086667F"/>
    <w:rsid w:val="008667A2"/>
    <w:rsid w:val="00866A2F"/>
    <w:rsid w:val="00866B2B"/>
    <w:rsid w:val="00867021"/>
    <w:rsid w:val="00867202"/>
    <w:rsid w:val="00867205"/>
    <w:rsid w:val="008674F0"/>
    <w:rsid w:val="008676C1"/>
    <w:rsid w:val="00867A91"/>
    <w:rsid w:val="00867ACB"/>
    <w:rsid w:val="00867B56"/>
    <w:rsid w:val="00867BDD"/>
    <w:rsid w:val="00867E2E"/>
    <w:rsid w:val="00867E37"/>
    <w:rsid w:val="008700FE"/>
    <w:rsid w:val="008703CB"/>
    <w:rsid w:val="00870708"/>
    <w:rsid w:val="0087073D"/>
    <w:rsid w:val="0087081F"/>
    <w:rsid w:val="00870893"/>
    <w:rsid w:val="00870ADC"/>
    <w:rsid w:val="00870E21"/>
    <w:rsid w:val="00870F0B"/>
    <w:rsid w:val="00870FAE"/>
    <w:rsid w:val="008713E4"/>
    <w:rsid w:val="0087147C"/>
    <w:rsid w:val="00871688"/>
    <w:rsid w:val="00871831"/>
    <w:rsid w:val="0087197D"/>
    <w:rsid w:val="00871B48"/>
    <w:rsid w:val="00871D8C"/>
    <w:rsid w:val="00871FA8"/>
    <w:rsid w:val="0087209D"/>
    <w:rsid w:val="00872188"/>
    <w:rsid w:val="008721BE"/>
    <w:rsid w:val="0087292E"/>
    <w:rsid w:val="00872DC9"/>
    <w:rsid w:val="00872E9E"/>
    <w:rsid w:val="00872FEB"/>
    <w:rsid w:val="008732B1"/>
    <w:rsid w:val="0087339D"/>
    <w:rsid w:val="00873B56"/>
    <w:rsid w:val="00874189"/>
    <w:rsid w:val="0087440B"/>
    <w:rsid w:val="008744B1"/>
    <w:rsid w:val="0087468D"/>
    <w:rsid w:val="008748A0"/>
    <w:rsid w:val="008748C5"/>
    <w:rsid w:val="00874E96"/>
    <w:rsid w:val="00875263"/>
    <w:rsid w:val="008754B6"/>
    <w:rsid w:val="0087593C"/>
    <w:rsid w:val="00875D45"/>
    <w:rsid w:val="00875D9E"/>
    <w:rsid w:val="00875DC0"/>
    <w:rsid w:val="00875EC4"/>
    <w:rsid w:val="00875F44"/>
    <w:rsid w:val="008760A0"/>
    <w:rsid w:val="008760B1"/>
    <w:rsid w:val="008761DA"/>
    <w:rsid w:val="00876224"/>
    <w:rsid w:val="00876376"/>
    <w:rsid w:val="00876CDC"/>
    <w:rsid w:val="00877035"/>
    <w:rsid w:val="00877142"/>
    <w:rsid w:val="008772C0"/>
    <w:rsid w:val="00877370"/>
    <w:rsid w:val="00877591"/>
    <w:rsid w:val="008800B4"/>
    <w:rsid w:val="00880B04"/>
    <w:rsid w:val="00880B45"/>
    <w:rsid w:val="00880DB2"/>
    <w:rsid w:val="00880EEE"/>
    <w:rsid w:val="00880FB2"/>
    <w:rsid w:val="00880FD6"/>
    <w:rsid w:val="00881024"/>
    <w:rsid w:val="0088138B"/>
    <w:rsid w:val="0088150A"/>
    <w:rsid w:val="0088158F"/>
    <w:rsid w:val="00881F27"/>
    <w:rsid w:val="00882064"/>
    <w:rsid w:val="0088223C"/>
    <w:rsid w:val="00882399"/>
    <w:rsid w:val="008823B6"/>
    <w:rsid w:val="008824C1"/>
    <w:rsid w:val="00882713"/>
    <w:rsid w:val="008827EF"/>
    <w:rsid w:val="00882B83"/>
    <w:rsid w:val="00882BF8"/>
    <w:rsid w:val="00883140"/>
    <w:rsid w:val="008832D8"/>
    <w:rsid w:val="00883414"/>
    <w:rsid w:val="0088353D"/>
    <w:rsid w:val="008835F0"/>
    <w:rsid w:val="00883B02"/>
    <w:rsid w:val="00883C30"/>
    <w:rsid w:val="00883C4A"/>
    <w:rsid w:val="00883C4E"/>
    <w:rsid w:val="00883C9A"/>
    <w:rsid w:val="00883D02"/>
    <w:rsid w:val="00883F91"/>
    <w:rsid w:val="0088420C"/>
    <w:rsid w:val="00884329"/>
    <w:rsid w:val="00884399"/>
    <w:rsid w:val="00884621"/>
    <w:rsid w:val="00884688"/>
    <w:rsid w:val="008847E0"/>
    <w:rsid w:val="008848C8"/>
    <w:rsid w:val="00884AA1"/>
    <w:rsid w:val="00884B27"/>
    <w:rsid w:val="00884B80"/>
    <w:rsid w:val="00884D9D"/>
    <w:rsid w:val="00884F85"/>
    <w:rsid w:val="00885110"/>
    <w:rsid w:val="0088522B"/>
    <w:rsid w:val="008854D3"/>
    <w:rsid w:val="008854E2"/>
    <w:rsid w:val="008858F9"/>
    <w:rsid w:val="00885950"/>
    <w:rsid w:val="00885D09"/>
    <w:rsid w:val="00886097"/>
    <w:rsid w:val="00886131"/>
    <w:rsid w:val="0088621F"/>
    <w:rsid w:val="00886275"/>
    <w:rsid w:val="008863EC"/>
    <w:rsid w:val="008865D9"/>
    <w:rsid w:val="00886845"/>
    <w:rsid w:val="00886852"/>
    <w:rsid w:val="00886D7F"/>
    <w:rsid w:val="00886E02"/>
    <w:rsid w:val="008870E6"/>
    <w:rsid w:val="00887133"/>
    <w:rsid w:val="008873F9"/>
    <w:rsid w:val="00887B58"/>
    <w:rsid w:val="00890548"/>
    <w:rsid w:val="0089065D"/>
    <w:rsid w:val="008908A4"/>
    <w:rsid w:val="00890928"/>
    <w:rsid w:val="00890A51"/>
    <w:rsid w:val="00890CBC"/>
    <w:rsid w:val="00890DB3"/>
    <w:rsid w:val="00890F77"/>
    <w:rsid w:val="00890FD0"/>
    <w:rsid w:val="0089127E"/>
    <w:rsid w:val="008912BE"/>
    <w:rsid w:val="0089132B"/>
    <w:rsid w:val="008913C4"/>
    <w:rsid w:val="00891444"/>
    <w:rsid w:val="00891450"/>
    <w:rsid w:val="00891473"/>
    <w:rsid w:val="008916BA"/>
    <w:rsid w:val="00891899"/>
    <w:rsid w:val="008918DC"/>
    <w:rsid w:val="00891A40"/>
    <w:rsid w:val="00891C97"/>
    <w:rsid w:val="00891D8C"/>
    <w:rsid w:val="00891E13"/>
    <w:rsid w:val="00891E38"/>
    <w:rsid w:val="00892188"/>
    <w:rsid w:val="0089238F"/>
    <w:rsid w:val="0089264D"/>
    <w:rsid w:val="00892686"/>
    <w:rsid w:val="0089274E"/>
    <w:rsid w:val="00892784"/>
    <w:rsid w:val="008929F2"/>
    <w:rsid w:val="00892CC7"/>
    <w:rsid w:val="00892E4E"/>
    <w:rsid w:val="008930B1"/>
    <w:rsid w:val="00893117"/>
    <w:rsid w:val="00893954"/>
    <w:rsid w:val="00893965"/>
    <w:rsid w:val="008939C8"/>
    <w:rsid w:val="00893B0D"/>
    <w:rsid w:val="00893C1E"/>
    <w:rsid w:val="00893DAA"/>
    <w:rsid w:val="00893DD2"/>
    <w:rsid w:val="008941BE"/>
    <w:rsid w:val="00894307"/>
    <w:rsid w:val="0089430A"/>
    <w:rsid w:val="008945F9"/>
    <w:rsid w:val="00894A2F"/>
    <w:rsid w:val="00894A3F"/>
    <w:rsid w:val="00894ECF"/>
    <w:rsid w:val="00895194"/>
    <w:rsid w:val="0089592E"/>
    <w:rsid w:val="008959B9"/>
    <w:rsid w:val="00895AE6"/>
    <w:rsid w:val="00895C28"/>
    <w:rsid w:val="00896024"/>
    <w:rsid w:val="00896668"/>
    <w:rsid w:val="00896943"/>
    <w:rsid w:val="008969C9"/>
    <w:rsid w:val="00896A62"/>
    <w:rsid w:val="00896CCE"/>
    <w:rsid w:val="00896E79"/>
    <w:rsid w:val="0089716A"/>
    <w:rsid w:val="00897375"/>
    <w:rsid w:val="008975CA"/>
    <w:rsid w:val="00897DAA"/>
    <w:rsid w:val="00897E49"/>
    <w:rsid w:val="008A05E2"/>
    <w:rsid w:val="008A060E"/>
    <w:rsid w:val="008A06DB"/>
    <w:rsid w:val="008A06EF"/>
    <w:rsid w:val="008A085E"/>
    <w:rsid w:val="008A090B"/>
    <w:rsid w:val="008A0BC5"/>
    <w:rsid w:val="008A0DB5"/>
    <w:rsid w:val="008A0EC4"/>
    <w:rsid w:val="008A17B3"/>
    <w:rsid w:val="008A1A75"/>
    <w:rsid w:val="008A1B83"/>
    <w:rsid w:val="008A1C40"/>
    <w:rsid w:val="008A1D4A"/>
    <w:rsid w:val="008A1D6E"/>
    <w:rsid w:val="008A1D86"/>
    <w:rsid w:val="008A1E34"/>
    <w:rsid w:val="008A1FD1"/>
    <w:rsid w:val="008A2932"/>
    <w:rsid w:val="008A2E4B"/>
    <w:rsid w:val="008A2F86"/>
    <w:rsid w:val="008A3282"/>
    <w:rsid w:val="008A33A5"/>
    <w:rsid w:val="008A39CD"/>
    <w:rsid w:val="008A3A1E"/>
    <w:rsid w:val="008A3A78"/>
    <w:rsid w:val="008A3D4A"/>
    <w:rsid w:val="008A425C"/>
    <w:rsid w:val="008A42B2"/>
    <w:rsid w:val="008A4522"/>
    <w:rsid w:val="008A46C5"/>
    <w:rsid w:val="008A47FB"/>
    <w:rsid w:val="008A4AC8"/>
    <w:rsid w:val="008A4C08"/>
    <w:rsid w:val="008A4D42"/>
    <w:rsid w:val="008A4D58"/>
    <w:rsid w:val="008A4F00"/>
    <w:rsid w:val="008A5047"/>
    <w:rsid w:val="008A579B"/>
    <w:rsid w:val="008A5832"/>
    <w:rsid w:val="008A58D1"/>
    <w:rsid w:val="008A5ABA"/>
    <w:rsid w:val="008A6086"/>
    <w:rsid w:val="008A60FB"/>
    <w:rsid w:val="008A612D"/>
    <w:rsid w:val="008A638D"/>
    <w:rsid w:val="008A672B"/>
    <w:rsid w:val="008A693A"/>
    <w:rsid w:val="008A6C20"/>
    <w:rsid w:val="008A6EBA"/>
    <w:rsid w:val="008A7502"/>
    <w:rsid w:val="008B0482"/>
    <w:rsid w:val="008B094C"/>
    <w:rsid w:val="008B0AE6"/>
    <w:rsid w:val="008B0AFA"/>
    <w:rsid w:val="008B0F94"/>
    <w:rsid w:val="008B0FCB"/>
    <w:rsid w:val="008B13D9"/>
    <w:rsid w:val="008B1544"/>
    <w:rsid w:val="008B16FC"/>
    <w:rsid w:val="008B1874"/>
    <w:rsid w:val="008B1907"/>
    <w:rsid w:val="008B1BF7"/>
    <w:rsid w:val="008B1C1F"/>
    <w:rsid w:val="008B1EB8"/>
    <w:rsid w:val="008B1FB9"/>
    <w:rsid w:val="008B2059"/>
    <w:rsid w:val="008B2106"/>
    <w:rsid w:val="008B2115"/>
    <w:rsid w:val="008B2789"/>
    <w:rsid w:val="008B29B0"/>
    <w:rsid w:val="008B2F73"/>
    <w:rsid w:val="008B3018"/>
    <w:rsid w:val="008B34DF"/>
    <w:rsid w:val="008B3639"/>
    <w:rsid w:val="008B3827"/>
    <w:rsid w:val="008B38E0"/>
    <w:rsid w:val="008B3D41"/>
    <w:rsid w:val="008B3D90"/>
    <w:rsid w:val="008B3E10"/>
    <w:rsid w:val="008B3F37"/>
    <w:rsid w:val="008B4127"/>
    <w:rsid w:val="008B4236"/>
    <w:rsid w:val="008B425D"/>
    <w:rsid w:val="008B42B7"/>
    <w:rsid w:val="008B4494"/>
    <w:rsid w:val="008B4623"/>
    <w:rsid w:val="008B4907"/>
    <w:rsid w:val="008B4F68"/>
    <w:rsid w:val="008B4FEB"/>
    <w:rsid w:val="008B5346"/>
    <w:rsid w:val="008B5AC1"/>
    <w:rsid w:val="008B5C2A"/>
    <w:rsid w:val="008B5F84"/>
    <w:rsid w:val="008B6011"/>
    <w:rsid w:val="008B60AF"/>
    <w:rsid w:val="008B622A"/>
    <w:rsid w:val="008B6498"/>
    <w:rsid w:val="008B659C"/>
    <w:rsid w:val="008B685A"/>
    <w:rsid w:val="008B699A"/>
    <w:rsid w:val="008B6A87"/>
    <w:rsid w:val="008B6A90"/>
    <w:rsid w:val="008B6B1C"/>
    <w:rsid w:val="008B6B94"/>
    <w:rsid w:val="008B6C5F"/>
    <w:rsid w:val="008B6C7E"/>
    <w:rsid w:val="008B6FDE"/>
    <w:rsid w:val="008B73EF"/>
    <w:rsid w:val="008B75C9"/>
    <w:rsid w:val="008B75DA"/>
    <w:rsid w:val="008B782B"/>
    <w:rsid w:val="008B78A0"/>
    <w:rsid w:val="008B79B0"/>
    <w:rsid w:val="008B79BE"/>
    <w:rsid w:val="008C03DB"/>
    <w:rsid w:val="008C050F"/>
    <w:rsid w:val="008C085E"/>
    <w:rsid w:val="008C0B5E"/>
    <w:rsid w:val="008C0CB2"/>
    <w:rsid w:val="008C0ED6"/>
    <w:rsid w:val="008C1190"/>
    <w:rsid w:val="008C11DA"/>
    <w:rsid w:val="008C186D"/>
    <w:rsid w:val="008C1BB7"/>
    <w:rsid w:val="008C1D52"/>
    <w:rsid w:val="008C1EA0"/>
    <w:rsid w:val="008C2076"/>
    <w:rsid w:val="008C214E"/>
    <w:rsid w:val="008C2267"/>
    <w:rsid w:val="008C25A5"/>
    <w:rsid w:val="008C2625"/>
    <w:rsid w:val="008C28D4"/>
    <w:rsid w:val="008C2985"/>
    <w:rsid w:val="008C2E81"/>
    <w:rsid w:val="008C3059"/>
    <w:rsid w:val="008C315A"/>
    <w:rsid w:val="008C31B6"/>
    <w:rsid w:val="008C3726"/>
    <w:rsid w:val="008C376E"/>
    <w:rsid w:val="008C37CD"/>
    <w:rsid w:val="008C38E8"/>
    <w:rsid w:val="008C390E"/>
    <w:rsid w:val="008C3A25"/>
    <w:rsid w:val="008C3BD4"/>
    <w:rsid w:val="008C3BF6"/>
    <w:rsid w:val="008C4101"/>
    <w:rsid w:val="008C4708"/>
    <w:rsid w:val="008C4C4B"/>
    <w:rsid w:val="008C4F79"/>
    <w:rsid w:val="008C5214"/>
    <w:rsid w:val="008C5234"/>
    <w:rsid w:val="008C52D6"/>
    <w:rsid w:val="008C539B"/>
    <w:rsid w:val="008C5424"/>
    <w:rsid w:val="008C55C7"/>
    <w:rsid w:val="008C5B85"/>
    <w:rsid w:val="008C6234"/>
    <w:rsid w:val="008C6467"/>
    <w:rsid w:val="008C64BF"/>
    <w:rsid w:val="008C6AAD"/>
    <w:rsid w:val="008C6D55"/>
    <w:rsid w:val="008C6E4F"/>
    <w:rsid w:val="008C6F28"/>
    <w:rsid w:val="008C75BF"/>
    <w:rsid w:val="008C75ED"/>
    <w:rsid w:val="008C7641"/>
    <w:rsid w:val="008C78F5"/>
    <w:rsid w:val="008C7C8C"/>
    <w:rsid w:val="008C7F2B"/>
    <w:rsid w:val="008C7F94"/>
    <w:rsid w:val="008D042D"/>
    <w:rsid w:val="008D0678"/>
    <w:rsid w:val="008D067D"/>
    <w:rsid w:val="008D0684"/>
    <w:rsid w:val="008D06CB"/>
    <w:rsid w:val="008D086F"/>
    <w:rsid w:val="008D0C04"/>
    <w:rsid w:val="008D0C9B"/>
    <w:rsid w:val="008D0F79"/>
    <w:rsid w:val="008D16D3"/>
    <w:rsid w:val="008D199D"/>
    <w:rsid w:val="008D1B9B"/>
    <w:rsid w:val="008D1C4C"/>
    <w:rsid w:val="008D1FD9"/>
    <w:rsid w:val="008D2208"/>
    <w:rsid w:val="008D2330"/>
    <w:rsid w:val="008D24A8"/>
    <w:rsid w:val="008D27B7"/>
    <w:rsid w:val="008D2C74"/>
    <w:rsid w:val="008D3358"/>
    <w:rsid w:val="008D336F"/>
    <w:rsid w:val="008D357D"/>
    <w:rsid w:val="008D38C7"/>
    <w:rsid w:val="008D3C0D"/>
    <w:rsid w:val="008D43B5"/>
    <w:rsid w:val="008D43E4"/>
    <w:rsid w:val="008D44D3"/>
    <w:rsid w:val="008D47F0"/>
    <w:rsid w:val="008D486B"/>
    <w:rsid w:val="008D489B"/>
    <w:rsid w:val="008D48BB"/>
    <w:rsid w:val="008D4A97"/>
    <w:rsid w:val="008D4BE2"/>
    <w:rsid w:val="008D4C21"/>
    <w:rsid w:val="008D4CAD"/>
    <w:rsid w:val="008D52E0"/>
    <w:rsid w:val="008D54DC"/>
    <w:rsid w:val="008D5563"/>
    <w:rsid w:val="008D566B"/>
    <w:rsid w:val="008D5910"/>
    <w:rsid w:val="008D5E6C"/>
    <w:rsid w:val="008D5FB1"/>
    <w:rsid w:val="008D60B5"/>
    <w:rsid w:val="008D62D1"/>
    <w:rsid w:val="008D642D"/>
    <w:rsid w:val="008D6D3A"/>
    <w:rsid w:val="008D6E0A"/>
    <w:rsid w:val="008D6E2F"/>
    <w:rsid w:val="008D70B8"/>
    <w:rsid w:val="008D70CB"/>
    <w:rsid w:val="008D7125"/>
    <w:rsid w:val="008D7146"/>
    <w:rsid w:val="008D72A8"/>
    <w:rsid w:val="008D73E2"/>
    <w:rsid w:val="008D7490"/>
    <w:rsid w:val="008D7EF7"/>
    <w:rsid w:val="008D7F85"/>
    <w:rsid w:val="008E0076"/>
    <w:rsid w:val="008E0111"/>
    <w:rsid w:val="008E0395"/>
    <w:rsid w:val="008E03DA"/>
    <w:rsid w:val="008E0413"/>
    <w:rsid w:val="008E0600"/>
    <w:rsid w:val="008E06FE"/>
    <w:rsid w:val="008E0744"/>
    <w:rsid w:val="008E0A0D"/>
    <w:rsid w:val="008E0A3E"/>
    <w:rsid w:val="008E0F3C"/>
    <w:rsid w:val="008E185A"/>
    <w:rsid w:val="008E1B0A"/>
    <w:rsid w:val="008E1E63"/>
    <w:rsid w:val="008E1FFC"/>
    <w:rsid w:val="008E2563"/>
    <w:rsid w:val="008E2C03"/>
    <w:rsid w:val="008E2C89"/>
    <w:rsid w:val="008E335E"/>
    <w:rsid w:val="008E3839"/>
    <w:rsid w:val="008E40CD"/>
    <w:rsid w:val="008E45CC"/>
    <w:rsid w:val="008E4D19"/>
    <w:rsid w:val="008E5283"/>
    <w:rsid w:val="008E5526"/>
    <w:rsid w:val="008E5A74"/>
    <w:rsid w:val="008E5AF4"/>
    <w:rsid w:val="008E5C89"/>
    <w:rsid w:val="008E5E77"/>
    <w:rsid w:val="008E5FDD"/>
    <w:rsid w:val="008E604D"/>
    <w:rsid w:val="008E6194"/>
    <w:rsid w:val="008E64DA"/>
    <w:rsid w:val="008E6567"/>
    <w:rsid w:val="008E6864"/>
    <w:rsid w:val="008E694A"/>
    <w:rsid w:val="008E6C16"/>
    <w:rsid w:val="008E6C59"/>
    <w:rsid w:val="008E6FC9"/>
    <w:rsid w:val="008E7185"/>
    <w:rsid w:val="008E721F"/>
    <w:rsid w:val="008E7292"/>
    <w:rsid w:val="008E7A87"/>
    <w:rsid w:val="008E7B9C"/>
    <w:rsid w:val="008E7F8A"/>
    <w:rsid w:val="008F004E"/>
    <w:rsid w:val="008F01F8"/>
    <w:rsid w:val="008F0DBD"/>
    <w:rsid w:val="008F0DDD"/>
    <w:rsid w:val="008F140E"/>
    <w:rsid w:val="008F17DA"/>
    <w:rsid w:val="008F181B"/>
    <w:rsid w:val="008F194E"/>
    <w:rsid w:val="008F1BB6"/>
    <w:rsid w:val="008F1C8C"/>
    <w:rsid w:val="008F1DC5"/>
    <w:rsid w:val="008F24E2"/>
    <w:rsid w:val="008F2D7B"/>
    <w:rsid w:val="008F3153"/>
    <w:rsid w:val="008F3454"/>
    <w:rsid w:val="008F348E"/>
    <w:rsid w:val="008F3C10"/>
    <w:rsid w:val="008F407C"/>
    <w:rsid w:val="008F41FC"/>
    <w:rsid w:val="008F4321"/>
    <w:rsid w:val="008F453B"/>
    <w:rsid w:val="008F479A"/>
    <w:rsid w:val="008F4955"/>
    <w:rsid w:val="008F5AAC"/>
    <w:rsid w:val="008F5B53"/>
    <w:rsid w:val="008F5CE8"/>
    <w:rsid w:val="008F6117"/>
    <w:rsid w:val="008F683A"/>
    <w:rsid w:val="008F6A0B"/>
    <w:rsid w:val="008F6A9A"/>
    <w:rsid w:val="008F6D10"/>
    <w:rsid w:val="008F70A7"/>
    <w:rsid w:val="008F72EC"/>
    <w:rsid w:val="008F73A8"/>
    <w:rsid w:val="008F76B0"/>
    <w:rsid w:val="008F7900"/>
    <w:rsid w:val="008F7E06"/>
    <w:rsid w:val="008F7E0D"/>
    <w:rsid w:val="008F7F40"/>
    <w:rsid w:val="0090090E"/>
    <w:rsid w:val="00900C12"/>
    <w:rsid w:val="00900CFC"/>
    <w:rsid w:val="00900D59"/>
    <w:rsid w:val="00900E5D"/>
    <w:rsid w:val="00900E85"/>
    <w:rsid w:val="00900E89"/>
    <w:rsid w:val="009010DC"/>
    <w:rsid w:val="00901176"/>
    <w:rsid w:val="0090130E"/>
    <w:rsid w:val="009014AB"/>
    <w:rsid w:val="009014DC"/>
    <w:rsid w:val="0090158C"/>
    <w:rsid w:val="009015A2"/>
    <w:rsid w:val="0090164B"/>
    <w:rsid w:val="00901C4D"/>
    <w:rsid w:val="00901ED6"/>
    <w:rsid w:val="0090205D"/>
    <w:rsid w:val="00902141"/>
    <w:rsid w:val="0090217D"/>
    <w:rsid w:val="0090227C"/>
    <w:rsid w:val="00902475"/>
    <w:rsid w:val="00902707"/>
    <w:rsid w:val="0090278E"/>
    <w:rsid w:val="00902C8E"/>
    <w:rsid w:val="00902E03"/>
    <w:rsid w:val="00902E65"/>
    <w:rsid w:val="00903121"/>
    <w:rsid w:val="00903165"/>
    <w:rsid w:val="00903188"/>
    <w:rsid w:val="0090318E"/>
    <w:rsid w:val="00903772"/>
    <w:rsid w:val="009037AF"/>
    <w:rsid w:val="009039D0"/>
    <w:rsid w:val="00903BBC"/>
    <w:rsid w:val="00903C84"/>
    <w:rsid w:val="00903CBE"/>
    <w:rsid w:val="00903E7B"/>
    <w:rsid w:val="00904584"/>
    <w:rsid w:val="009046B6"/>
    <w:rsid w:val="0090475C"/>
    <w:rsid w:val="009047CE"/>
    <w:rsid w:val="009047ED"/>
    <w:rsid w:val="00904987"/>
    <w:rsid w:val="009049C0"/>
    <w:rsid w:val="00904AF9"/>
    <w:rsid w:val="009051E1"/>
    <w:rsid w:val="00905586"/>
    <w:rsid w:val="009056AB"/>
    <w:rsid w:val="0090586E"/>
    <w:rsid w:val="00905B52"/>
    <w:rsid w:val="00905CB7"/>
    <w:rsid w:val="00905EE0"/>
    <w:rsid w:val="009060AF"/>
    <w:rsid w:val="009060E7"/>
    <w:rsid w:val="00906394"/>
    <w:rsid w:val="00906B72"/>
    <w:rsid w:val="00906EA6"/>
    <w:rsid w:val="00906FEA"/>
    <w:rsid w:val="00907255"/>
    <w:rsid w:val="0090731D"/>
    <w:rsid w:val="00907914"/>
    <w:rsid w:val="00907A19"/>
    <w:rsid w:val="00907AB8"/>
    <w:rsid w:val="00907C6E"/>
    <w:rsid w:val="00907DE7"/>
    <w:rsid w:val="009100B5"/>
    <w:rsid w:val="00910527"/>
    <w:rsid w:val="009105B8"/>
    <w:rsid w:val="0091066E"/>
    <w:rsid w:val="0091073D"/>
    <w:rsid w:val="0091079F"/>
    <w:rsid w:val="00910805"/>
    <w:rsid w:val="00910A12"/>
    <w:rsid w:val="00910C4A"/>
    <w:rsid w:val="00911579"/>
    <w:rsid w:val="009115FE"/>
    <w:rsid w:val="009117CE"/>
    <w:rsid w:val="00912288"/>
    <w:rsid w:val="009122FA"/>
    <w:rsid w:val="00912412"/>
    <w:rsid w:val="0091242E"/>
    <w:rsid w:val="00912505"/>
    <w:rsid w:val="00912BA4"/>
    <w:rsid w:val="00912D2E"/>
    <w:rsid w:val="00913081"/>
    <w:rsid w:val="009130F2"/>
    <w:rsid w:val="009133D7"/>
    <w:rsid w:val="00913907"/>
    <w:rsid w:val="00913EA3"/>
    <w:rsid w:val="00914012"/>
    <w:rsid w:val="0091404B"/>
    <w:rsid w:val="009140CC"/>
    <w:rsid w:val="0091467F"/>
    <w:rsid w:val="00914AD9"/>
    <w:rsid w:val="009150C5"/>
    <w:rsid w:val="00915506"/>
    <w:rsid w:val="00915B67"/>
    <w:rsid w:val="00915C7E"/>
    <w:rsid w:val="00915DF4"/>
    <w:rsid w:val="00915E3B"/>
    <w:rsid w:val="00916040"/>
    <w:rsid w:val="0091628E"/>
    <w:rsid w:val="009162A8"/>
    <w:rsid w:val="009164E1"/>
    <w:rsid w:val="00916526"/>
    <w:rsid w:val="00916576"/>
    <w:rsid w:val="0091684D"/>
    <w:rsid w:val="00916887"/>
    <w:rsid w:val="009168DA"/>
    <w:rsid w:val="00916991"/>
    <w:rsid w:val="00916B66"/>
    <w:rsid w:val="00916B69"/>
    <w:rsid w:val="00916F15"/>
    <w:rsid w:val="00917149"/>
    <w:rsid w:val="00917615"/>
    <w:rsid w:val="0091771B"/>
    <w:rsid w:val="009177C2"/>
    <w:rsid w:val="00917A17"/>
    <w:rsid w:val="00917A1B"/>
    <w:rsid w:val="00917AC6"/>
    <w:rsid w:val="00917CE8"/>
    <w:rsid w:val="00917E6D"/>
    <w:rsid w:val="00920008"/>
    <w:rsid w:val="00920142"/>
    <w:rsid w:val="00920416"/>
    <w:rsid w:val="0092047F"/>
    <w:rsid w:val="009207B5"/>
    <w:rsid w:val="00920C6E"/>
    <w:rsid w:val="00920C8D"/>
    <w:rsid w:val="0092136A"/>
    <w:rsid w:val="009213B1"/>
    <w:rsid w:val="009214F3"/>
    <w:rsid w:val="00921800"/>
    <w:rsid w:val="00921AF6"/>
    <w:rsid w:val="00921B41"/>
    <w:rsid w:val="00921D7B"/>
    <w:rsid w:val="009225CD"/>
    <w:rsid w:val="00922615"/>
    <w:rsid w:val="00922674"/>
    <w:rsid w:val="00922A68"/>
    <w:rsid w:val="0092323F"/>
    <w:rsid w:val="009236C5"/>
    <w:rsid w:val="00923757"/>
    <w:rsid w:val="00923789"/>
    <w:rsid w:val="009238CD"/>
    <w:rsid w:val="00923C84"/>
    <w:rsid w:val="00923F6D"/>
    <w:rsid w:val="00923FDB"/>
    <w:rsid w:val="009244A0"/>
    <w:rsid w:val="00924A2D"/>
    <w:rsid w:val="00924BF1"/>
    <w:rsid w:val="00924CC5"/>
    <w:rsid w:val="00924FA0"/>
    <w:rsid w:val="00924FD7"/>
    <w:rsid w:val="00925211"/>
    <w:rsid w:val="00925648"/>
    <w:rsid w:val="00925840"/>
    <w:rsid w:val="00925BED"/>
    <w:rsid w:val="00925CDE"/>
    <w:rsid w:val="00925D02"/>
    <w:rsid w:val="00926070"/>
    <w:rsid w:val="009262B1"/>
    <w:rsid w:val="00926492"/>
    <w:rsid w:val="00926622"/>
    <w:rsid w:val="009266DA"/>
    <w:rsid w:val="0092689B"/>
    <w:rsid w:val="009268D1"/>
    <w:rsid w:val="00926B27"/>
    <w:rsid w:val="00926E1C"/>
    <w:rsid w:val="00926E67"/>
    <w:rsid w:val="009276B8"/>
    <w:rsid w:val="00927D7E"/>
    <w:rsid w:val="0093025F"/>
    <w:rsid w:val="009302E3"/>
    <w:rsid w:val="009305A7"/>
    <w:rsid w:val="00930AA5"/>
    <w:rsid w:val="00930AF5"/>
    <w:rsid w:val="00930D08"/>
    <w:rsid w:val="00931038"/>
    <w:rsid w:val="0093112F"/>
    <w:rsid w:val="00931705"/>
    <w:rsid w:val="009318A8"/>
    <w:rsid w:val="00931BCA"/>
    <w:rsid w:val="0093208A"/>
    <w:rsid w:val="009320FA"/>
    <w:rsid w:val="00932916"/>
    <w:rsid w:val="00932925"/>
    <w:rsid w:val="009329B0"/>
    <w:rsid w:val="009335EC"/>
    <w:rsid w:val="00933ACE"/>
    <w:rsid w:val="00933C18"/>
    <w:rsid w:val="00933C1A"/>
    <w:rsid w:val="00933CB5"/>
    <w:rsid w:val="00933E6A"/>
    <w:rsid w:val="00933FD4"/>
    <w:rsid w:val="00934338"/>
    <w:rsid w:val="00934CF5"/>
    <w:rsid w:val="00934D29"/>
    <w:rsid w:val="00934E7A"/>
    <w:rsid w:val="00934EC6"/>
    <w:rsid w:val="0093513C"/>
    <w:rsid w:val="009353F5"/>
    <w:rsid w:val="00935413"/>
    <w:rsid w:val="00935809"/>
    <w:rsid w:val="00935C88"/>
    <w:rsid w:val="00935CD9"/>
    <w:rsid w:val="0093661F"/>
    <w:rsid w:val="00936705"/>
    <w:rsid w:val="00936AC1"/>
    <w:rsid w:val="00936C84"/>
    <w:rsid w:val="00936C98"/>
    <w:rsid w:val="00936DD5"/>
    <w:rsid w:val="00937070"/>
    <w:rsid w:val="009370C4"/>
    <w:rsid w:val="009371AB"/>
    <w:rsid w:val="0093752C"/>
    <w:rsid w:val="0093788F"/>
    <w:rsid w:val="00937AD0"/>
    <w:rsid w:val="00937B29"/>
    <w:rsid w:val="00937B58"/>
    <w:rsid w:val="00937B5D"/>
    <w:rsid w:val="00937BE6"/>
    <w:rsid w:val="00937D15"/>
    <w:rsid w:val="00940043"/>
    <w:rsid w:val="009401E3"/>
    <w:rsid w:val="00940519"/>
    <w:rsid w:val="0094074D"/>
    <w:rsid w:val="00940B37"/>
    <w:rsid w:val="00940B52"/>
    <w:rsid w:val="00941232"/>
    <w:rsid w:val="00941BBD"/>
    <w:rsid w:val="00941CA3"/>
    <w:rsid w:val="00941FB5"/>
    <w:rsid w:val="009420A7"/>
    <w:rsid w:val="009420C8"/>
    <w:rsid w:val="0094246C"/>
    <w:rsid w:val="009424B6"/>
    <w:rsid w:val="00942565"/>
    <w:rsid w:val="00942670"/>
    <w:rsid w:val="009426B9"/>
    <w:rsid w:val="00942C24"/>
    <w:rsid w:val="00942D38"/>
    <w:rsid w:val="00942D9B"/>
    <w:rsid w:val="00943042"/>
    <w:rsid w:val="00943376"/>
    <w:rsid w:val="009435E8"/>
    <w:rsid w:val="00943AF8"/>
    <w:rsid w:val="00943C85"/>
    <w:rsid w:val="00944999"/>
    <w:rsid w:val="009449CD"/>
    <w:rsid w:val="00944A51"/>
    <w:rsid w:val="00944CDB"/>
    <w:rsid w:val="00944D7E"/>
    <w:rsid w:val="009451BA"/>
    <w:rsid w:val="00945B24"/>
    <w:rsid w:val="00945B32"/>
    <w:rsid w:val="00945BED"/>
    <w:rsid w:val="00945C7C"/>
    <w:rsid w:val="00945D4C"/>
    <w:rsid w:val="00945DB9"/>
    <w:rsid w:val="00946463"/>
    <w:rsid w:val="009464E0"/>
    <w:rsid w:val="009466C8"/>
    <w:rsid w:val="0094671A"/>
    <w:rsid w:val="00946B0B"/>
    <w:rsid w:val="00946CAC"/>
    <w:rsid w:val="00946D3A"/>
    <w:rsid w:val="0094759C"/>
    <w:rsid w:val="009478FF"/>
    <w:rsid w:val="00947990"/>
    <w:rsid w:val="009479D9"/>
    <w:rsid w:val="00947CF3"/>
    <w:rsid w:val="00947FBA"/>
    <w:rsid w:val="009501AC"/>
    <w:rsid w:val="009501C8"/>
    <w:rsid w:val="009501CB"/>
    <w:rsid w:val="009501EC"/>
    <w:rsid w:val="009505B7"/>
    <w:rsid w:val="00950A80"/>
    <w:rsid w:val="00950EE0"/>
    <w:rsid w:val="00950F3D"/>
    <w:rsid w:val="00950FB0"/>
    <w:rsid w:val="00951008"/>
    <w:rsid w:val="00951506"/>
    <w:rsid w:val="00951ADB"/>
    <w:rsid w:val="00951D38"/>
    <w:rsid w:val="00952461"/>
    <w:rsid w:val="009526A2"/>
    <w:rsid w:val="00952794"/>
    <w:rsid w:val="00952AFE"/>
    <w:rsid w:val="00953224"/>
    <w:rsid w:val="00953780"/>
    <w:rsid w:val="00953AA0"/>
    <w:rsid w:val="00953EF4"/>
    <w:rsid w:val="00954203"/>
    <w:rsid w:val="0095451D"/>
    <w:rsid w:val="009545DB"/>
    <w:rsid w:val="00954647"/>
    <w:rsid w:val="009548DD"/>
    <w:rsid w:val="00954988"/>
    <w:rsid w:val="00954A9B"/>
    <w:rsid w:val="00954AC0"/>
    <w:rsid w:val="00954E33"/>
    <w:rsid w:val="00954F3D"/>
    <w:rsid w:val="00954F51"/>
    <w:rsid w:val="00954F8F"/>
    <w:rsid w:val="0095524C"/>
    <w:rsid w:val="00955364"/>
    <w:rsid w:val="00955C3A"/>
    <w:rsid w:val="00955EA3"/>
    <w:rsid w:val="0095609B"/>
    <w:rsid w:val="009561B3"/>
    <w:rsid w:val="0095624F"/>
    <w:rsid w:val="0095626B"/>
    <w:rsid w:val="00956307"/>
    <w:rsid w:val="00956655"/>
    <w:rsid w:val="00956716"/>
    <w:rsid w:val="00956ACF"/>
    <w:rsid w:val="00956B2C"/>
    <w:rsid w:val="00956BAB"/>
    <w:rsid w:val="00956BB3"/>
    <w:rsid w:val="00956CD2"/>
    <w:rsid w:val="00956EF0"/>
    <w:rsid w:val="00957213"/>
    <w:rsid w:val="009579F8"/>
    <w:rsid w:val="00957C99"/>
    <w:rsid w:val="00957E1D"/>
    <w:rsid w:val="00960019"/>
    <w:rsid w:val="009600D7"/>
    <w:rsid w:val="0096015D"/>
    <w:rsid w:val="009602F8"/>
    <w:rsid w:val="00960333"/>
    <w:rsid w:val="00960384"/>
    <w:rsid w:val="00960B99"/>
    <w:rsid w:val="00960DF8"/>
    <w:rsid w:val="0096102B"/>
    <w:rsid w:val="0096105C"/>
    <w:rsid w:val="00961195"/>
    <w:rsid w:val="009613A2"/>
    <w:rsid w:val="0096145B"/>
    <w:rsid w:val="00961885"/>
    <w:rsid w:val="00961C98"/>
    <w:rsid w:val="00961F69"/>
    <w:rsid w:val="00961FA5"/>
    <w:rsid w:val="00961FAA"/>
    <w:rsid w:val="00962599"/>
    <w:rsid w:val="00962A66"/>
    <w:rsid w:val="00962DD0"/>
    <w:rsid w:val="00962F88"/>
    <w:rsid w:val="00962FAF"/>
    <w:rsid w:val="009631E7"/>
    <w:rsid w:val="009632A4"/>
    <w:rsid w:val="009632F6"/>
    <w:rsid w:val="0096333B"/>
    <w:rsid w:val="0096335D"/>
    <w:rsid w:val="009634A9"/>
    <w:rsid w:val="0096358E"/>
    <w:rsid w:val="00963612"/>
    <w:rsid w:val="0096364D"/>
    <w:rsid w:val="0096383E"/>
    <w:rsid w:val="00963898"/>
    <w:rsid w:val="00963A69"/>
    <w:rsid w:val="00963E0E"/>
    <w:rsid w:val="00963E17"/>
    <w:rsid w:val="00963F0A"/>
    <w:rsid w:val="00964081"/>
    <w:rsid w:val="0096415D"/>
    <w:rsid w:val="00964691"/>
    <w:rsid w:val="009649C6"/>
    <w:rsid w:val="00964DD2"/>
    <w:rsid w:val="00964F66"/>
    <w:rsid w:val="00964FDD"/>
    <w:rsid w:val="0096505F"/>
    <w:rsid w:val="0096541F"/>
    <w:rsid w:val="00965BDB"/>
    <w:rsid w:val="00965C7E"/>
    <w:rsid w:val="00965CA4"/>
    <w:rsid w:val="00965DEA"/>
    <w:rsid w:val="00965E9A"/>
    <w:rsid w:val="0096651C"/>
    <w:rsid w:val="009665CA"/>
    <w:rsid w:val="00966B95"/>
    <w:rsid w:val="00966E48"/>
    <w:rsid w:val="00966F29"/>
    <w:rsid w:val="00967214"/>
    <w:rsid w:val="00967338"/>
    <w:rsid w:val="0096747B"/>
    <w:rsid w:val="009675AA"/>
    <w:rsid w:val="0096784E"/>
    <w:rsid w:val="009678A8"/>
    <w:rsid w:val="00967A70"/>
    <w:rsid w:val="00970866"/>
    <w:rsid w:val="00970967"/>
    <w:rsid w:val="00970A12"/>
    <w:rsid w:val="00970CC4"/>
    <w:rsid w:val="00970D51"/>
    <w:rsid w:val="00970F11"/>
    <w:rsid w:val="00971374"/>
    <w:rsid w:val="0097148B"/>
    <w:rsid w:val="0097160A"/>
    <w:rsid w:val="009716A0"/>
    <w:rsid w:val="009716FA"/>
    <w:rsid w:val="009719EB"/>
    <w:rsid w:val="00972492"/>
    <w:rsid w:val="0097267B"/>
    <w:rsid w:val="00972683"/>
    <w:rsid w:val="009726DC"/>
    <w:rsid w:val="00972749"/>
    <w:rsid w:val="00972899"/>
    <w:rsid w:val="00972D83"/>
    <w:rsid w:val="00972F93"/>
    <w:rsid w:val="009731AF"/>
    <w:rsid w:val="00973375"/>
    <w:rsid w:val="00973731"/>
    <w:rsid w:val="009738B1"/>
    <w:rsid w:val="00973A00"/>
    <w:rsid w:val="00973D19"/>
    <w:rsid w:val="00973D8F"/>
    <w:rsid w:val="00973EC6"/>
    <w:rsid w:val="00973F1B"/>
    <w:rsid w:val="00974054"/>
    <w:rsid w:val="00974500"/>
    <w:rsid w:val="0097475B"/>
    <w:rsid w:val="00974904"/>
    <w:rsid w:val="00974BA9"/>
    <w:rsid w:val="00974F40"/>
    <w:rsid w:val="00975083"/>
    <w:rsid w:val="00975607"/>
    <w:rsid w:val="009756B0"/>
    <w:rsid w:val="0097584F"/>
    <w:rsid w:val="009758E6"/>
    <w:rsid w:val="00975C49"/>
    <w:rsid w:val="0097632E"/>
    <w:rsid w:val="00976911"/>
    <w:rsid w:val="00976929"/>
    <w:rsid w:val="00976F85"/>
    <w:rsid w:val="009770B3"/>
    <w:rsid w:val="0097715C"/>
    <w:rsid w:val="009771F3"/>
    <w:rsid w:val="009776D0"/>
    <w:rsid w:val="009777F8"/>
    <w:rsid w:val="0097789E"/>
    <w:rsid w:val="00977BB8"/>
    <w:rsid w:val="00977CAB"/>
    <w:rsid w:val="0098079E"/>
    <w:rsid w:val="00980EA8"/>
    <w:rsid w:val="00980F1A"/>
    <w:rsid w:val="00980F60"/>
    <w:rsid w:val="009811BB"/>
    <w:rsid w:val="0098130C"/>
    <w:rsid w:val="00981B4E"/>
    <w:rsid w:val="00981D10"/>
    <w:rsid w:val="00981E15"/>
    <w:rsid w:val="009821AF"/>
    <w:rsid w:val="00982214"/>
    <w:rsid w:val="0098227B"/>
    <w:rsid w:val="0098240B"/>
    <w:rsid w:val="0098240C"/>
    <w:rsid w:val="00982589"/>
    <w:rsid w:val="00982877"/>
    <w:rsid w:val="00982A2E"/>
    <w:rsid w:val="009830D6"/>
    <w:rsid w:val="00983144"/>
    <w:rsid w:val="00983146"/>
    <w:rsid w:val="009833B5"/>
    <w:rsid w:val="0098349E"/>
    <w:rsid w:val="0098361D"/>
    <w:rsid w:val="009836E9"/>
    <w:rsid w:val="00983717"/>
    <w:rsid w:val="009839F0"/>
    <w:rsid w:val="00983AAF"/>
    <w:rsid w:val="009842C8"/>
    <w:rsid w:val="00984700"/>
    <w:rsid w:val="00984854"/>
    <w:rsid w:val="00984C97"/>
    <w:rsid w:val="00984E5A"/>
    <w:rsid w:val="00984F19"/>
    <w:rsid w:val="009851DE"/>
    <w:rsid w:val="00985230"/>
    <w:rsid w:val="009856FC"/>
    <w:rsid w:val="0098582A"/>
    <w:rsid w:val="00985904"/>
    <w:rsid w:val="00985A86"/>
    <w:rsid w:val="00986CB6"/>
    <w:rsid w:val="00986D11"/>
    <w:rsid w:val="00987322"/>
    <w:rsid w:val="009875E5"/>
    <w:rsid w:val="009876FC"/>
    <w:rsid w:val="0098783A"/>
    <w:rsid w:val="00987D6C"/>
    <w:rsid w:val="00987F6A"/>
    <w:rsid w:val="00990137"/>
    <w:rsid w:val="00990163"/>
    <w:rsid w:val="00990308"/>
    <w:rsid w:val="00990585"/>
    <w:rsid w:val="00990783"/>
    <w:rsid w:val="00990A1F"/>
    <w:rsid w:val="00990B8B"/>
    <w:rsid w:val="00990C4C"/>
    <w:rsid w:val="00990ECC"/>
    <w:rsid w:val="009910BD"/>
    <w:rsid w:val="00991237"/>
    <w:rsid w:val="009918EB"/>
    <w:rsid w:val="009921AF"/>
    <w:rsid w:val="00992261"/>
    <w:rsid w:val="0099228C"/>
    <w:rsid w:val="009922D6"/>
    <w:rsid w:val="00992367"/>
    <w:rsid w:val="00992559"/>
    <w:rsid w:val="009927B3"/>
    <w:rsid w:val="009928D3"/>
    <w:rsid w:val="00992930"/>
    <w:rsid w:val="009929D0"/>
    <w:rsid w:val="00992A11"/>
    <w:rsid w:val="00992B9C"/>
    <w:rsid w:val="00992CD9"/>
    <w:rsid w:val="00992FDE"/>
    <w:rsid w:val="00993279"/>
    <w:rsid w:val="009933DF"/>
    <w:rsid w:val="00993734"/>
    <w:rsid w:val="009937AF"/>
    <w:rsid w:val="00993C9B"/>
    <w:rsid w:val="00993CD6"/>
    <w:rsid w:val="00993E7C"/>
    <w:rsid w:val="0099408A"/>
    <w:rsid w:val="0099464F"/>
    <w:rsid w:val="00994761"/>
    <w:rsid w:val="0099490C"/>
    <w:rsid w:val="009949AB"/>
    <w:rsid w:val="00994B2F"/>
    <w:rsid w:val="00994D70"/>
    <w:rsid w:val="00994DA7"/>
    <w:rsid w:val="00994DE2"/>
    <w:rsid w:val="009950D6"/>
    <w:rsid w:val="009952D3"/>
    <w:rsid w:val="00995361"/>
    <w:rsid w:val="00995384"/>
    <w:rsid w:val="00995B92"/>
    <w:rsid w:val="00995CEC"/>
    <w:rsid w:val="00995F00"/>
    <w:rsid w:val="00995FF4"/>
    <w:rsid w:val="009964AE"/>
    <w:rsid w:val="00996539"/>
    <w:rsid w:val="00996619"/>
    <w:rsid w:val="009966A3"/>
    <w:rsid w:val="009969E0"/>
    <w:rsid w:val="00996B09"/>
    <w:rsid w:val="00996C7B"/>
    <w:rsid w:val="00996D33"/>
    <w:rsid w:val="0099703C"/>
    <w:rsid w:val="009971CC"/>
    <w:rsid w:val="0099735E"/>
    <w:rsid w:val="009974B3"/>
    <w:rsid w:val="00997D54"/>
    <w:rsid w:val="00997EB1"/>
    <w:rsid w:val="00997FB3"/>
    <w:rsid w:val="009A0337"/>
    <w:rsid w:val="009A036B"/>
    <w:rsid w:val="009A06E1"/>
    <w:rsid w:val="009A09DA"/>
    <w:rsid w:val="009A0EDD"/>
    <w:rsid w:val="009A110C"/>
    <w:rsid w:val="009A120A"/>
    <w:rsid w:val="009A129B"/>
    <w:rsid w:val="009A162D"/>
    <w:rsid w:val="009A1AFF"/>
    <w:rsid w:val="009A1B61"/>
    <w:rsid w:val="009A1E81"/>
    <w:rsid w:val="009A1E9D"/>
    <w:rsid w:val="009A21BA"/>
    <w:rsid w:val="009A24A0"/>
    <w:rsid w:val="009A25C2"/>
    <w:rsid w:val="009A2913"/>
    <w:rsid w:val="009A295E"/>
    <w:rsid w:val="009A2B15"/>
    <w:rsid w:val="009A2D7E"/>
    <w:rsid w:val="009A2EEC"/>
    <w:rsid w:val="009A2F95"/>
    <w:rsid w:val="009A3094"/>
    <w:rsid w:val="009A32F2"/>
    <w:rsid w:val="009A332E"/>
    <w:rsid w:val="009A33B5"/>
    <w:rsid w:val="009A3804"/>
    <w:rsid w:val="009A3BBD"/>
    <w:rsid w:val="009A3D30"/>
    <w:rsid w:val="009A3EAF"/>
    <w:rsid w:val="009A403C"/>
    <w:rsid w:val="009A453E"/>
    <w:rsid w:val="009A468F"/>
    <w:rsid w:val="009A47C1"/>
    <w:rsid w:val="009A4A11"/>
    <w:rsid w:val="009A4A43"/>
    <w:rsid w:val="009A4B55"/>
    <w:rsid w:val="009A5014"/>
    <w:rsid w:val="009A52FB"/>
    <w:rsid w:val="009A54D1"/>
    <w:rsid w:val="009A5508"/>
    <w:rsid w:val="009A552D"/>
    <w:rsid w:val="009A55C9"/>
    <w:rsid w:val="009A5BAA"/>
    <w:rsid w:val="009A5C50"/>
    <w:rsid w:val="009A6830"/>
    <w:rsid w:val="009A6BBA"/>
    <w:rsid w:val="009A727D"/>
    <w:rsid w:val="009A7350"/>
    <w:rsid w:val="009A7356"/>
    <w:rsid w:val="009A739F"/>
    <w:rsid w:val="009A7687"/>
    <w:rsid w:val="009A7A95"/>
    <w:rsid w:val="009A7B39"/>
    <w:rsid w:val="009A7BB8"/>
    <w:rsid w:val="009A7BC6"/>
    <w:rsid w:val="009A7BFD"/>
    <w:rsid w:val="009A7D91"/>
    <w:rsid w:val="009A7EB5"/>
    <w:rsid w:val="009A7EB8"/>
    <w:rsid w:val="009B013C"/>
    <w:rsid w:val="009B01EC"/>
    <w:rsid w:val="009B0225"/>
    <w:rsid w:val="009B05F8"/>
    <w:rsid w:val="009B0838"/>
    <w:rsid w:val="009B0CE0"/>
    <w:rsid w:val="009B12C4"/>
    <w:rsid w:val="009B17BE"/>
    <w:rsid w:val="009B18FE"/>
    <w:rsid w:val="009B197B"/>
    <w:rsid w:val="009B19A4"/>
    <w:rsid w:val="009B1B73"/>
    <w:rsid w:val="009B1FCD"/>
    <w:rsid w:val="009B205A"/>
    <w:rsid w:val="009B2262"/>
    <w:rsid w:val="009B2282"/>
    <w:rsid w:val="009B2648"/>
    <w:rsid w:val="009B26E2"/>
    <w:rsid w:val="009B2E36"/>
    <w:rsid w:val="009B31DC"/>
    <w:rsid w:val="009B32A3"/>
    <w:rsid w:val="009B3440"/>
    <w:rsid w:val="009B36DB"/>
    <w:rsid w:val="009B37FE"/>
    <w:rsid w:val="009B386C"/>
    <w:rsid w:val="009B39E7"/>
    <w:rsid w:val="009B3AE4"/>
    <w:rsid w:val="009B3C3E"/>
    <w:rsid w:val="009B3D6C"/>
    <w:rsid w:val="009B4081"/>
    <w:rsid w:val="009B4134"/>
    <w:rsid w:val="009B4251"/>
    <w:rsid w:val="009B4A21"/>
    <w:rsid w:val="009B4B95"/>
    <w:rsid w:val="009B4C6A"/>
    <w:rsid w:val="009B4ED1"/>
    <w:rsid w:val="009B4FB0"/>
    <w:rsid w:val="009B5130"/>
    <w:rsid w:val="009B527C"/>
    <w:rsid w:val="009B5400"/>
    <w:rsid w:val="009B56F1"/>
    <w:rsid w:val="009B584A"/>
    <w:rsid w:val="009B5A2C"/>
    <w:rsid w:val="009B5B0E"/>
    <w:rsid w:val="009B5C47"/>
    <w:rsid w:val="009B5F6A"/>
    <w:rsid w:val="009B621C"/>
    <w:rsid w:val="009B66C8"/>
    <w:rsid w:val="009B6896"/>
    <w:rsid w:val="009B68F8"/>
    <w:rsid w:val="009B7106"/>
    <w:rsid w:val="009B7195"/>
    <w:rsid w:val="009B73DF"/>
    <w:rsid w:val="009B7444"/>
    <w:rsid w:val="009B7809"/>
    <w:rsid w:val="009B7BF2"/>
    <w:rsid w:val="009B7C2C"/>
    <w:rsid w:val="009B7D00"/>
    <w:rsid w:val="009C00B4"/>
    <w:rsid w:val="009C023C"/>
    <w:rsid w:val="009C02F0"/>
    <w:rsid w:val="009C0E74"/>
    <w:rsid w:val="009C0EFE"/>
    <w:rsid w:val="009C1025"/>
    <w:rsid w:val="009C143A"/>
    <w:rsid w:val="009C1546"/>
    <w:rsid w:val="009C1629"/>
    <w:rsid w:val="009C1BE5"/>
    <w:rsid w:val="009C1F97"/>
    <w:rsid w:val="009C2143"/>
    <w:rsid w:val="009C2215"/>
    <w:rsid w:val="009C255C"/>
    <w:rsid w:val="009C264F"/>
    <w:rsid w:val="009C27C1"/>
    <w:rsid w:val="009C2CFE"/>
    <w:rsid w:val="009C3099"/>
    <w:rsid w:val="009C30D3"/>
    <w:rsid w:val="009C30D9"/>
    <w:rsid w:val="009C30E6"/>
    <w:rsid w:val="009C31AF"/>
    <w:rsid w:val="009C31DD"/>
    <w:rsid w:val="009C32BE"/>
    <w:rsid w:val="009C3623"/>
    <w:rsid w:val="009C39E6"/>
    <w:rsid w:val="009C3A7C"/>
    <w:rsid w:val="009C3B1F"/>
    <w:rsid w:val="009C3B63"/>
    <w:rsid w:val="009C3B98"/>
    <w:rsid w:val="009C3DD3"/>
    <w:rsid w:val="009C421C"/>
    <w:rsid w:val="009C4355"/>
    <w:rsid w:val="009C4788"/>
    <w:rsid w:val="009C47FA"/>
    <w:rsid w:val="009C4AA1"/>
    <w:rsid w:val="009C4BCE"/>
    <w:rsid w:val="009C4CE4"/>
    <w:rsid w:val="009C4E3B"/>
    <w:rsid w:val="009C5A20"/>
    <w:rsid w:val="009C5AE3"/>
    <w:rsid w:val="009C5B63"/>
    <w:rsid w:val="009C5C10"/>
    <w:rsid w:val="009C5D65"/>
    <w:rsid w:val="009C5FCB"/>
    <w:rsid w:val="009C627F"/>
    <w:rsid w:val="009C649F"/>
    <w:rsid w:val="009C6D3B"/>
    <w:rsid w:val="009C6DAE"/>
    <w:rsid w:val="009C6ED8"/>
    <w:rsid w:val="009C7024"/>
    <w:rsid w:val="009C770A"/>
    <w:rsid w:val="009C7BA8"/>
    <w:rsid w:val="009C7E5C"/>
    <w:rsid w:val="009D008C"/>
    <w:rsid w:val="009D0460"/>
    <w:rsid w:val="009D04E3"/>
    <w:rsid w:val="009D09AA"/>
    <w:rsid w:val="009D09B4"/>
    <w:rsid w:val="009D0AF9"/>
    <w:rsid w:val="009D0DA4"/>
    <w:rsid w:val="009D0E1F"/>
    <w:rsid w:val="009D1057"/>
    <w:rsid w:val="009D1281"/>
    <w:rsid w:val="009D1365"/>
    <w:rsid w:val="009D13CD"/>
    <w:rsid w:val="009D15C1"/>
    <w:rsid w:val="009D1896"/>
    <w:rsid w:val="009D1920"/>
    <w:rsid w:val="009D1D1A"/>
    <w:rsid w:val="009D2187"/>
    <w:rsid w:val="009D2490"/>
    <w:rsid w:val="009D25C5"/>
    <w:rsid w:val="009D2B7A"/>
    <w:rsid w:val="009D3534"/>
    <w:rsid w:val="009D3ABC"/>
    <w:rsid w:val="009D3E3B"/>
    <w:rsid w:val="009D3F88"/>
    <w:rsid w:val="009D40DD"/>
    <w:rsid w:val="009D4274"/>
    <w:rsid w:val="009D433D"/>
    <w:rsid w:val="009D43A2"/>
    <w:rsid w:val="009D43B0"/>
    <w:rsid w:val="009D4550"/>
    <w:rsid w:val="009D473B"/>
    <w:rsid w:val="009D51C9"/>
    <w:rsid w:val="009D51FE"/>
    <w:rsid w:val="009D5625"/>
    <w:rsid w:val="009D57FD"/>
    <w:rsid w:val="009D58DE"/>
    <w:rsid w:val="009D5924"/>
    <w:rsid w:val="009D60AE"/>
    <w:rsid w:val="009D61C6"/>
    <w:rsid w:val="009D6248"/>
    <w:rsid w:val="009D638C"/>
    <w:rsid w:val="009D63EE"/>
    <w:rsid w:val="009D6573"/>
    <w:rsid w:val="009D6A35"/>
    <w:rsid w:val="009D6D5C"/>
    <w:rsid w:val="009D6EB2"/>
    <w:rsid w:val="009D7033"/>
    <w:rsid w:val="009D7079"/>
    <w:rsid w:val="009D70AD"/>
    <w:rsid w:val="009D7290"/>
    <w:rsid w:val="009D72C9"/>
    <w:rsid w:val="009D75E6"/>
    <w:rsid w:val="009D79B1"/>
    <w:rsid w:val="009D7C0B"/>
    <w:rsid w:val="009D7F35"/>
    <w:rsid w:val="009D7FA3"/>
    <w:rsid w:val="009E037F"/>
    <w:rsid w:val="009E03A6"/>
    <w:rsid w:val="009E03CA"/>
    <w:rsid w:val="009E05B4"/>
    <w:rsid w:val="009E08DA"/>
    <w:rsid w:val="009E09AA"/>
    <w:rsid w:val="009E0A7A"/>
    <w:rsid w:val="009E0B5F"/>
    <w:rsid w:val="009E0D81"/>
    <w:rsid w:val="009E0F77"/>
    <w:rsid w:val="009E1B0F"/>
    <w:rsid w:val="009E1F50"/>
    <w:rsid w:val="009E277D"/>
    <w:rsid w:val="009E283C"/>
    <w:rsid w:val="009E2845"/>
    <w:rsid w:val="009E293C"/>
    <w:rsid w:val="009E2E6E"/>
    <w:rsid w:val="009E335C"/>
    <w:rsid w:val="009E361C"/>
    <w:rsid w:val="009E3AB3"/>
    <w:rsid w:val="009E3D17"/>
    <w:rsid w:val="009E3F30"/>
    <w:rsid w:val="009E43BE"/>
    <w:rsid w:val="009E4404"/>
    <w:rsid w:val="009E4446"/>
    <w:rsid w:val="009E49BD"/>
    <w:rsid w:val="009E4A4E"/>
    <w:rsid w:val="009E4B41"/>
    <w:rsid w:val="009E4CB1"/>
    <w:rsid w:val="009E51DF"/>
    <w:rsid w:val="009E5870"/>
    <w:rsid w:val="009E59F6"/>
    <w:rsid w:val="009E5ABC"/>
    <w:rsid w:val="009E5D75"/>
    <w:rsid w:val="009E6012"/>
    <w:rsid w:val="009E603E"/>
    <w:rsid w:val="009E609D"/>
    <w:rsid w:val="009E60AD"/>
    <w:rsid w:val="009E62E6"/>
    <w:rsid w:val="009E64DF"/>
    <w:rsid w:val="009E66D8"/>
    <w:rsid w:val="009E6885"/>
    <w:rsid w:val="009E6C7F"/>
    <w:rsid w:val="009E6D67"/>
    <w:rsid w:val="009E6EFB"/>
    <w:rsid w:val="009E74DB"/>
    <w:rsid w:val="009E7892"/>
    <w:rsid w:val="009E79BB"/>
    <w:rsid w:val="009E7A18"/>
    <w:rsid w:val="009E7A9E"/>
    <w:rsid w:val="009F02D6"/>
    <w:rsid w:val="009F03DC"/>
    <w:rsid w:val="009F0488"/>
    <w:rsid w:val="009F050F"/>
    <w:rsid w:val="009F06FA"/>
    <w:rsid w:val="009F0C69"/>
    <w:rsid w:val="009F0E84"/>
    <w:rsid w:val="009F0EC0"/>
    <w:rsid w:val="009F1053"/>
    <w:rsid w:val="009F10B0"/>
    <w:rsid w:val="009F1349"/>
    <w:rsid w:val="009F1405"/>
    <w:rsid w:val="009F14D5"/>
    <w:rsid w:val="009F16BE"/>
    <w:rsid w:val="009F1708"/>
    <w:rsid w:val="009F1ABC"/>
    <w:rsid w:val="009F1AD7"/>
    <w:rsid w:val="009F1BC5"/>
    <w:rsid w:val="009F1CC4"/>
    <w:rsid w:val="009F241B"/>
    <w:rsid w:val="009F262D"/>
    <w:rsid w:val="009F2CB7"/>
    <w:rsid w:val="009F2F71"/>
    <w:rsid w:val="009F31DE"/>
    <w:rsid w:val="009F336D"/>
    <w:rsid w:val="009F33B1"/>
    <w:rsid w:val="009F3678"/>
    <w:rsid w:val="009F387B"/>
    <w:rsid w:val="009F3896"/>
    <w:rsid w:val="009F39A2"/>
    <w:rsid w:val="009F3AB2"/>
    <w:rsid w:val="009F3AC8"/>
    <w:rsid w:val="009F40A2"/>
    <w:rsid w:val="009F43EF"/>
    <w:rsid w:val="009F44E9"/>
    <w:rsid w:val="009F4871"/>
    <w:rsid w:val="009F4BBD"/>
    <w:rsid w:val="009F4D35"/>
    <w:rsid w:val="009F4ED4"/>
    <w:rsid w:val="009F5061"/>
    <w:rsid w:val="009F50AA"/>
    <w:rsid w:val="009F50AD"/>
    <w:rsid w:val="009F52E1"/>
    <w:rsid w:val="009F5644"/>
    <w:rsid w:val="009F5ABB"/>
    <w:rsid w:val="009F606F"/>
    <w:rsid w:val="009F62DA"/>
    <w:rsid w:val="009F64D9"/>
    <w:rsid w:val="009F6D70"/>
    <w:rsid w:val="009F754F"/>
    <w:rsid w:val="009F7601"/>
    <w:rsid w:val="009F7708"/>
    <w:rsid w:val="009F7A72"/>
    <w:rsid w:val="009F7B34"/>
    <w:rsid w:val="009F7F06"/>
    <w:rsid w:val="00A00351"/>
    <w:rsid w:val="00A00557"/>
    <w:rsid w:val="00A005AB"/>
    <w:rsid w:val="00A00665"/>
    <w:rsid w:val="00A00AE5"/>
    <w:rsid w:val="00A00C32"/>
    <w:rsid w:val="00A00DED"/>
    <w:rsid w:val="00A00FFC"/>
    <w:rsid w:val="00A010A3"/>
    <w:rsid w:val="00A01260"/>
    <w:rsid w:val="00A012AC"/>
    <w:rsid w:val="00A0136E"/>
    <w:rsid w:val="00A01479"/>
    <w:rsid w:val="00A015DD"/>
    <w:rsid w:val="00A01793"/>
    <w:rsid w:val="00A0180B"/>
    <w:rsid w:val="00A018B3"/>
    <w:rsid w:val="00A01CA6"/>
    <w:rsid w:val="00A01DDD"/>
    <w:rsid w:val="00A01E48"/>
    <w:rsid w:val="00A01E50"/>
    <w:rsid w:val="00A02131"/>
    <w:rsid w:val="00A02612"/>
    <w:rsid w:val="00A029C3"/>
    <w:rsid w:val="00A02CF7"/>
    <w:rsid w:val="00A02E84"/>
    <w:rsid w:val="00A02FBE"/>
    <w:rsid w:val="00A031BD"/>
    <w:rsid w:val="00A0322D"/>
    <w:rsid w:val="00A032A6"/>
    <w:rsid w:val="00A034D8"/>
    <w:rsid w:val="00A0351C"/>
    <w:rsid w:val="00A03879"/>
    <w:rsid w:val="00A03BA0"/>
    <w:rsid w:val="00A03BCD"/>
    <w:rsid w:val="00A03D0A"/>
    <w:rsid w:val="00A0413D"/>
    <w:rsid w:val="00A046A1"/>
    <w:rsid w:val="00A048CA"/>
    <w:rsid w:val="00A04D86"/>
    <w:rsid w:val="00A04F82"/>
    <w:rsid w:val="00A0518D"/>
    <w:rsid w:val="00A051EF"/>
    <w:rsid w:val="00A057EA"/>
    <w:rsid w:val="00A058F0"/>
    <w:rsid w:val="00A05B15"/>
    <w:rsid w:val="00A05B5F"/>
    <w:rsid w:val="00A05D17"/>
    <w:rsid w:val="00A05D75"/>
    <w:rsid w:val="00A05FF3"/>
    <w:rsid w:val="00A06545"/>
    <w:rsid w:val="00A06590"/>
    <w:rsid w:val="00A066A5"/>
    <w:rsid w:val="00A069D2"/>
    <w:rsid w:val="00A06F69"/>
    <w:rsid w:val="00A07003"/>
    <w:rsid w:val="00A07102"/>
    <w:rsid w:val="00A0748B"/>
    <w:rsid w:val="00A07645"/>
    <w:rsid w:val="00A076FB"/>
    <w:rsid w:val="00A1021F"/>
    <w:rsid w:val="00A102E1"/>
    <w:rsid w:val="00A10441"/>
    <w:rsid w:val="00A10472"/>
    <w:rsid w:val="00A107A3"/>
    <w:rsid w:val="00A108F3"/>
    <w:rsid w:val="00A10AE3"/>
    <w:rsid w:val="00A10B69"/>
    <w:rsid w:val="00A10EAD"/>
    <w:rsid w:val="00A10F5E"/>
    <w:rsid w:val="00A11011"/>
    <w:rsid w:val="00A1104D"/>
    <w:rsid w:val="00A1112A"/>
    <w:rsid w:val="00A1135F"/>
    <w:rsid w:val="00A113A1"/>
    <w:rsid w:val="00A113EB"/>
    <w:rsid w:val="00A11814"/>
    <w:rsid w:val="00A11B6B"/>
    <w:rsid w:val="00A12320"/>
    <w:rsid w:val="00A1247C"/>
    <w:rsid w:val="00A129CD"/>
    <w:rsid w:val="00A12A93"/>
    <w:rsid w:val="00A13434"/>
    <w:rsid w:val="00A1356D"/>
    <w:rsid w:val="00A1359D"/>
    <w:rsid w:val="00A145D1"/>
    <w:rsid w:val="00A145DB"/>
    <w:rsid w:val="00A149A6"/>
    <w:rsid w:val="00A14AB1"/>
    <w:rsid w:val="00A14BA3"/>
    <w:rsid w:val="00A14BC7"/>
    <w:rsid w:val="00A14CF4"/>
    <w:rsid w:val="00A150B6"/>
    <w:rsid w:val="00A15279"/>
    <w:rsid w:val="00A15403"/>
    <w:rsid w:val="00A15497"/>
    <w:rsid w:val="00A15556"/>
    <w:rsid w:val="00A1559B"/>
    <w:rsid w:val="00A15708"/>
    <w:rsid w:val="00A15F79"/>
    <w:rsid w:val="00A16126"/>
    <w:rsid w:val="00A162AA"/>
    <w:rsid w:val="00A163BF"/>
    <w:rsid w:val="00A16855"/>
    <w:rsid w:val="00A16973"/>
    <w:rsid w:val="00A16A9A"/>
    <w:rsid w:val="00A16C6C"/>
    <w:rsid w:val="00A16DED"/>
    <w:rsid w:val="00A17599"/>
    <w:rsid w:val="00A17A56"/>
    <w:rsid w:val="00A17F1D"/>
    <w:rsid w:val="00A2004D"/>
    <w:rsid w:val="00A20234"/>
    <w:rsid w:val="00A202E1"/>
    <w:rsid w:val="00A205D8"/>
    <w:rsid w:val="00A2076E"/>
    <w:rsid w:val="00A208B9"/>
    <w:rsid w:val="00A208F1"/>
    <w:rsid w:val="00A20E9D"/>
    <w:rsid w:val="00A217C7"/>
    <w:rsid w:val="00A218A5"/>
    <w:rsid w:val="00A2191A"/>
    <w:rsid w:val="00A21F79"/>
    <w:rsid w:val="00A223CE"/>
    <w:rsid w:val="00A22438"/>
    <w:rsid w:val="00A2276B"/>
    <w:rsid w:val="00A2279F"/>
    <w:rsid w:val="00A22CC7"/>
    <w:rsid w:val="00A23016"/>
    <w:rsid w:val="00A230B3"/>
    <w:rsid w:val="00A23653"/>
    <w:rsid w:val="00A2396C"/>
    <w:rsid w:val="00A23C53"/>
    <w:rsid w:val="00A23D58"/>
    <w:rsid w:val="00A23F01"/>
    <w:rsid w:val="00A23F9F"/>
    <w:rsid w:val="00A24540"/>
    <w:rsid w:val="00A245B0"/>
    <w:rsid w:val="00A24796"/>
    <w:rsid w:val="00A24926"/>
    <w:rsid w:val="00A24963"/>
    <w:rsid w:val="00A24AC6"/>
    <w:rsid w:val="00A24B06"/>
    <w:rsid w:val="00A24E2F"/>
    <w:rsid w:val="00A24E34"/>
    <w:rsid w:val="00A24E40"/>
    <w:rsid w:val="00A24FBD"/>
    <w:rsid w:val="00A25142"/>
    <w:rsid w:val="00A2559E"/>
    <w:rsid w:val="00A2570B"/>
    <w:rsid w:val="00A25B64"/>
    <w:rsid w:val="00A26096"/>
    <w:rsid w:val="00A26353"/>
    <w:rsid w:val="00A26625"/>
    <w:rsid w:val="00A26978"/>
    <w:rsid w:val="00A269A6"/>
    <w:rsid w:val="00A26B69"/>
    <w:rsid w:val="00A26CF4"/>
    <w:rsid w:val="00A26E53"/>
    <w:rsid w:val="00A26F26"/>
    <w:rsid w:val="00A26F67"/>
    <w:rsid w:val="00A27021"/>
    <w:rsid w:val="00A279FF"/>
    <w:rsid w:val="00A27CEE"/>
    <w:rsid w:val="00A300ED"/>
    <w:rsid w:val="00A3010E"/>
    <w:rsid w:val="00A30554"/>
    <w:rsid w:val="00A3061D"/>
    <w:rsid w:val="00A3066C"/>
    <w:rsid w:val="00A30B42"/>
    <w:rsid w:val="00A30BF6"/>
    <w:rsid w:val="00A30F50"/>
    <w:rsid w:val="00A310FF"/>
    <w:rsid w:val="00A315FC"/>
    <w:rsid w:val="00A318C6"/>
    <w:rsid w:val="00A31A53"/>
    <w:rsid w:val="00A31B3E"/>
    <w:rsid w:val="00A31CA2"/>
    <w:rsid w:val="00A31EDB"/>
    <w:rsid w:val="00A320A8"/>
    <w:rsid w:val="00A3219B"/>
    <w:rsid w:val="00A326BE"/>
    <w:rsid w:val="00A32B80"/>
    <w:rsid w:val="00A32DC3"/>
    <w:rsid w:val="00A32E4F"/>
    <w:rsid w:val="00A33105"/>
    <w:rsid w:val="00A33451"/>
    <w:rsid w:val="00A3345A"/>
    <w:rsid w:val="00A334D0"/>
    <w:rsid w:val="00A33552"/>
    <w:rsid w:val="00A33A86"/>
    <w:rsid w:val="00A33ABE"/>
    <w:rsid w:val="00A33C34"/>
    <w:rsid w:val="00A34242"/>
    <w:rsid w:val="00A342A4"/>
    <w:rsid w:val="00A34502"/>
    <w:rsid w:val="00A3451E"/>
    <w:rsid w:val="00A34861"/>
    <w:rsid w:val="00A348AB"/>
    <w:rsid w:val="00A348E1"/>
    <w:rsid w:val="00A34E00"/>
    <w:rsid w:val="00A34FDC"/>
    <w:rsid w:val="00A351DD"/>
    <w:rsid w:val="00A35575"/>
    <w:rsid w:val="00A35961"/>
    <w:rsid w:val="00A35A2E"/>
    <w:rsid w:val="00A35B78"/>
    <w:rsid w:val="00A36006"/>
    <w:rsid w:val="00A36089"/>
    <w:rsid w:val="00A363E6"/>
    <w:rsid w:val="00A36494"/>
    <w:rsid w:val="00A36836"/>
    <w:rsid w:val="00A36CFA"/>
    <w:rsid w:val="00A36D52"/>
    <w:rsid w:val="00A36E61"/>
    <w:rsid w:val="00A36E85"/>
    <w:rsid w:val="00A370D4"/>
    <w:rsid w:val="00A373BF"/>
    <w:rsid w:val="00A37411"/>
    <w:rsid w:val="00A3766C"/>
    <w:rsid w:val="00A37729"/>
    <w:rsid w:val="00A3789B"/>
    <w:rsid w:val="00A37929"/>
    <w:rsid w:val="00A37978"/>
    <w:rsid w:val="00A37A39"/>
    <w:rsid w:val="00A37C9C"/>
    <w:rsid w:val="00A37F3A"/>
    <w:rsid w:val="00A4003B"/>
    <w:rsid w:val="00A4032A"/>
    <w:rsid w:val="00A40388"/>
    <w:rsid w:val="00A408CA"/>
    <w:rsid w:val="00A408D8"/>
    <w:rsid w:val="00A408E4"/>
    <w:rsid w:val="00A41849"/>
    <w:rsid w:val="00A418BC"/>
    <w:rsid w:val="00A4196D"/>
    <w:rsid w:val="00A41B7F"/>
    <w:rsid w:val="00A41B9F"/>
    <w:rsid w:val="00A42218"/>
    <w:rsid w:val="00A424E3"/>
    <w:rsid w:val="00A42844"/>
    <w:rsid w:val="00A42986"/>
    <w:rsid w:val="00A42A6F"/>
    <w:rsid w:val="00A42FEB"/>
    <w:rsid w:val="00A430C7"/>
    <w:rsid w:val="00A435DB"/>
    <w:rsid w:val="00A43687"/>
    <w:rsid w:val="00A436B1"/>
    <w:rsid w:val="00A4389F"/>
    <w:rsid w:val="00A438C3"/>
    <w:rsid w:val="00A44AB3"/>
    <w:rsid w:val="00A450E4"/>
    <w:rsid w:val="00A45725"/>
    <w:rsid w:val="00A4574C"/>
    <w:rsid w:val="00A4587C"/>
    <w:rsid w:val="00A458F6"/>
    <w:rsid w:val="00A4591F"/>
    <w:rsid w:val="00A459B5"/>
    <w:rsid w:val="00A45BE3"/>
    <w:rsid w:val="00A45C92"/>
    <w:rsid w:val="00A4612C"/>
    <w:rsid w:val="00A461E3"/>
    <w:rsid w:val="00A46380"/>
    <w:rsid w:val="00A463AE"/>
    <w:rsid w:val="00A46417"/>
    <w:rsid w:val="00A46438"/>
    <w:rsid w:val="00A46739"/>
    <w:rsid w:val="00A46ACE"/>
    <w:rsid w:val="00A46AF7"/>
    <w:rsid w:val="00A46BF3"/>
    <w:rsid w:val="00A47173"/>
    <w:rsid w:val="00A471C5"/>
    <w:rsid w:val="00A4733E"/>
    <w:rsid w:val="00A47A28"/>
    <w:rsid w:val="00A47A74"/>
    <w:rsid w:val="00A47E5C"/>
    <w:rsid w:val="00A47E9A"/>
    <w:rsid w:val="00A50322"/>
    <w:rsid w:val="00A50598"/>
    <w:rsid w:val="00A50676"/>
    <w:rsid w:val="00A50964"/>
    <w:rsid w:val="00A50BAB"/>
    <w:rsid w:val="00A50D4C"/>
    <w:rsid w:val="00A50DD3"/>
    <w:rsid w:val="00A50DD4"/>
    <w:rsid w:val="00A50E20"/>
    <w:rsid w:val="00A50E6D"/>
    <w:rsid w:val="00A50F66"/>
    <w:rsid w:val="00A51542"/>
    <w:rsid w:val="00A5155F"/>
    <w:rsid w:val="00A515B4"/>
    <w:rsid w:val="00A51612"/>
    <w:rsid w:val="00A51729"/>
    <w:rsid w:val="00A51A4B"/>
    <w:rsid w:val="00A52077"/>
    <w:rsid w:val="00A52136"/>
    <w:rsid w:val="00A52172"/>
    <w:rsid w:val="00A52796"/>
    <w:rsid w:val="00A52C56"/>
    <w:rsid w:val="00A52EAF"/>
    <w:rsid w:val="00A52F31"/>
    <w:rsid w:val="00A530CD"/>
    <w:rsid w:val="00A533E4"/>
    <w:rsid w:val="00A53AC1"/>
    <w:rsid w:val="00A541AE"/>
    <w:rsid w:val="00A54211"/>
    <w:rsid w:val="00A542C9"/>
    <w:rsid w:val="00A542E7"/>
    <w:rsid w:val="00A544C5"/>
    <w:rsid w:val="00A5452A"/>
    <w:rsid w:val="00A5470F"/>
    <w:rsid w:val="00A547A5"/>
    <w:rsid w:val="00A54A35"/>
    <w:rsid w:val="00A54B69"/>
    <w:rsid w:val="00A54BCB"/>
    <w:rsid w:val="00A54C42"/>
    <w:rsid w:val="00A55153"/>
    <w:rsid w:val="00A5560C"/>
    <w:rsid w:val="00A5569A"/>
    <w:rsid w:val="00A5587E"/>
    <w:rsid w:val="00A55C52"/>
    <w:rsid w:val="00A55CF7"/>
    <w:rsid w:val="00A55D97"/>
    <w:rsid w:val="00A562CD"/>
    <w:rsid w:val="00A56392"/>
    <w:rsid w:val="00A563F1"/>
    <w:rsid w:val="00A56435"/>
    <w:rsid w:val="00A5659A"/>
    <w:rsid w:val="00A5662B"/>
    <w:rsid w:val="00A56722"/>
    <w:rsid w:val="00A56930"/>
    <w:rsid w:val="00A56B3A"/>
    <w:rsid w:val="00A56B97"/>
    <w:rsid w:val="00A56F43"/>
    <w:rsid w:val="00A57073"/>
    <w:rsid w:val="00A57445"/>
    <w:rsid w:val="00A574A2"/>
    <w:rsid w:val="00A57832"/>
    <w:rsid w:val="00A578AC"/>
    <w:rsid w:val="00A57AAC"/>
    <w:rsid w:val="00A57D51"/>
    <w:rsid w:val="00A57DB7"/>
    <w:rsid w:val="00A57FAD"/>
    <w:rsid w:val="00A60067"/>
    <w:rsid w:val="00A60095"/>
    <w:rsid w:val="00A6028D"/>
    <w:rsid w:val="00A60B24"/>
    <w:rsid w:val="00A60C87"/>
    <w:rsid w:val="00A60F2F"/>
    <w:rsid w:val="00A6105A"/>
    <w:rsid w:val="00A61133"/>
    <w:rsid w:val="00A613C5"/>
    <w:rsid w:val="00A6157F"/>
    <w:rsid w:val="00A61632"/>
    <w:rsid w:val="00A61684"/>
    <w:rsid w:val="00A6173D"/>
    <w:rsid w:val="00A6178E"/>
    <w:rsid w:val="00A619B2"/>
    <w:rsid w:val="00A61AB2"/>
    <w:rsid w:val="00A61B4E"/>
    <w:rsid w:val="00A61BF1"/>
    <w:rsid w:val="00A61C05"/>
    <w:rsid w:val="00A61E39"/>
    <w:rsid w:val="00A61EAD"/>
    <w:rsid w:val="00A61FD3"/>
    <w:rsid w:val="00A62EB9"/>
    <w:rsid w:val="00A632A4"/>
    <w:rsid w:val="00A63EBF"/>
    <w:rsid w:val="00A641A7"/>
    <w:rsid w:val="00A6422E"/>
    <w:rsid w:val="00A6466D"/>
    <w:rsid w:val="00A64AFD"/>
    <w:rsid w:val="00A64C31"/>
    <w:rsid w:val="00A64C93"/>
    <w:rsid w:val="00A64C95"/>
    <w:rsid w:val="00A64D84"/>
    <w:rsid w:val="00A64E9C"/>
    <w:rsid w:val="00A6515B"/>
    <w:rsid w:val="00A6526C"/>
    <w:rsid w:val="00A6555E"/>
    <w:rsid w:val="00A657FF"/>
    <w:rsid w:val="00A6586B"/>
    <w:rsid w:val="00A65A5D"/>
    <w:rsid w:val="00A65A89"/>
    <w:rsid w:val="00A65AA3"/>
    <w:rsid w:val="00A65B76"/>
    <w:rsid w:val="00A65D70"/>
    <w:rsid w:val="00A65EEF"/>
    <w:rsid w:val="00A66123"/>
    <w:rsid w:val="00A66443"/>
    <w:rsid w:val="00A66598"/>
    <w:rsid w:val="00A666A7"/>
    <w:rsid w:val="00A66A0D"/>
    <w:rsid w:val="00A66BAC"/>
    <w:rsid w:val="00A66BF6"/>
    <w:rsid w:val="00A66CC9"/>
    <w:rsid w:val="00A66DF5"/>
    <w:rsid w:val="00A66F6E"/>
    <w:rsid w:val="00A67339"/>
    <w:rsid w:val="00A675F2"/>
    <w:rsid w:val="00A6762D"/>
    <w:rsid w:val="00A676D8"/>
    <w:rsid w:val="00A67892"/>
    <w:rsid w:val="00A679AA"/>
    <w:rsid w:val="00A679CF"/>
    <w:rsid w:val="00A67DB2"/>
    <w:rsid w:val="00A70018"/>
    <w:rsid w:val="00A706CB"/>
    <w:rsid w:val="00A70815"/>
    <w:rsid w:val="00A709A1"/>
    <w:rsid w:val="00A70A65"/>
    <w:rsid w:val="00A70AFA"/>
    <w:rsid w:val="00A70E76"/>
    <w:rsid w:val="00A70F4E"/>
    <w:rsid w:val="00A71091"/>
    <w:rsid w:val="00A7110C"/>
    <w:rsid w:val="00A713FD"/>
    <w:rsid w:val="00A71403"/>
    <w:rsid w:val="00A71578"/>
    <w:rsid w:val="00A716D1"/>
    <w:rsid w:val="00A717FD"/>
    <w:rsid w:val="00A71822"/>
    <w:rsid w:val="00A71996"/>
    <w:rsid w:val="00A71BCC"/>
    <w:rsid w:val="00A71F41"/>
    <w:rsid w:val="00A7265C"/>
    <w:rsid w:val="00A726B8"/>
    <w:rsid w:val="00A726F4"/>
    <w:rsid w:val="00A72BE8"/>
    <w:rsid w:val="00A72C47"/>
    <w:rsid w:val="00A73220"/>
    <w:rsid w:val="00A735B8"/>
    <w:rsid w:val="00A73618"/>
    <w:rsid w:val="00A73799"/>
    <w:rsid w:val="00A73A24"/>
    <w:rsid w:val="00A73E10"/>
    <w:rsid w:val="00A74123"/>
    <w:rsid w:val="00A748D4"/>
    <w:rsid w:val="00A74A29"/>
    <w:rsid w:val="00A753D8"/>
    <w:rsid w:val="00A75742"/>
    <w:rsid w:val="00A75A06"/>
    <w:rsid w:val="00A75A1A"/>
    <w:rsid w:val="00A75B40"/>
    <w:rsid w:val="00A75BDD"/>
    <w:rsid w:val="00A7646A"/>
    <w:rsid w:val="00A764FC"/>
    <w:rsid w:val="00A76912"/>
    <w:rsid w:val="00A769B7"/>
    <w:rsid w:val="00A76E76"/>
    <w:rsid w:val="00A76F9F"/>
    <w:rsid w:val="00A7711D"/>
    <w:rsid w:val="00A773F3"/>
    <w:rsid w:val="00A77419"/>
    <w:rsid w:val="00A77489"/>
    <w:rsid w:val="00A774DD"/>
    <w:rsid w:val="00A77589"/>
    <w:rsid w:val="00A775C5"/>
    <w:rsid w:val="00A77888"/>
    <w:rsid w:val="00A77B93"/>
    <w:rsid w:val="00A77CAF"/>
    <w:rsid w:val="00A77E48"/>
    <w:rsid w:val="00A77F83"/>
    <w:rsid w:val="00A80394"/>
    <w:rsid w:val="00A8040D"/>
    <w:rsid w:val="00A80466"/>
    <w:rsid w:val="00A806AE"/>
    <w:rsid w:val="00A80D4F"/>
    <w:rsid w:val="00A80FA6"/>
    <w:rsid w:val="00A81160"/>
    <w:rsid w:val="00A814BD"/>
    <w:rsid w:val="00A8171E"/>
    <w:rsid w:val="00A818AB"/>
    <w:rsid w:val="00A81A88"/>
    <w:rsid w:val="00A8209A"/>
    <w:rsid w:val="00A8251A"/>
    <w:rsid w:val="00A828A6"/>
    <w:rsid w:val="00A828AB"/>
    <w:rsid w:val="00A82998"/>
    <w:rsid w:val="00A82AF6"/>
    <w:rsid w:val="00A82BED"/>
    <w:rsid w:val="00A82D5A"/>
    <w:rsid w:val="00A82DC4"/>
    <w:rsid w:val="00A82E9F"/>
    <w:rsid w:val="00A83072"/>
    <w:rsid w:val="00A8340C"/>
    <w:rsid w:val="00A8346E"/>
    <w:rsid w:val="00A8354E"/>
    <w:rsid w:val="00A83C8B"/>
    <w:rsid w:val="00A83CB4"/>
    <w:rsid w:val="00A83EEC"/>
    <w:rsid w:val="00A83F7A"/>
    <w:rsid w:val="00A83FBF"/>
    <w:rsid w:val="00A84023"/>
    <w:rsid w:val="00A840B2"/>
    <w:rsid w:val="00A841C8"/>
    <w:rsid w:val="00A84234"/>
    <w:rsid w:val="00A84B33"/>
    <w:rsid w:val="00A84B5A"/>
    <w:rsid w:val="00A84B67"/>
    <w:rsid w:val="00A84C4D"/>
    <w:rsid w:val="00A852CD"/>
    <w:rsid w:val="00A85380"/>
    <w:rsid w:val="00A85691"/>
    <w:rsid w:val="00A857B8"/>
    <w:rsid w:val="00A85979"/>
    <w:rsid w:val="00A85A87"/>
    <w:rsid w:val="00A85ADD"/>
    <w:rsid w:val="00A85BC0"/>
    <w:rsid w:val="00A85CAD"/>
    <w:rsid w:val="00A85EA9"/>
    <w:rsid w:val="00A86838"/>
    <w:rsid w:val="00A86CC7"/>
    <w:rsid w:val="00A86CC8"/>
    <w:rsid w:val="00A87091"/>
    <w:rsid w:val="00A871DB"/>
    <w:rsid w:val="00A8732C"/>
    <w:rsid w:val="00A873DC"/>
    <w:rsid w:val="00A874D1"/>
    <w:rsid w:val="00A8780E"/>
    <w:rsid w:val="00A87AE5"/>
    <w:rsid w:val="00A87C5E"/>
    <w:rsid w:val="00A87CE1"/>
    <w:rsid w:val="00A87E0A"/>
    <w:rsid w:val="00A9056D"/>
    <w:rsid w:val="00A90770"/>
    <w:rsid w:val="00A908C4"/>
    <w:rsid w:val="00A90A0A"/>
    <w:rsid w:val="00A90B36"/>
    <w:rsid w:val="00A90E3C"/>
    <w:rsid w:val="00A90EAF"/>
    <w:rsid w:val="00A90F6B"/>
    <w:rsid w:val="00A90F7B"/>
    <w:rsid w:val="00A91012"/>
    <w:rsid w:val="00A91088"/>
    <w:rsid w:val="00A910CE"/>
    <w:rsid w:val="00A9116B"/>
    <w:rsid w:val="00A91787"/>
    <w:rsid w:val="00A917E6"/>
    <w:rsid w:val="00A91938"/>
    <w:rsid w:val="00A91C40"/>
    <w:rsid w:val="00A921BE"/>
    <w:rsid w:val="00A923AB"/>
    <w:rsid w:val="00A9279A"/>
    <w:rsid w:val="00A9299C"/>
    <w:rsid w:val="00A92AC9"/>
    <w:rsid w:val="00A92C70"/>
    <w:rsid w:val="00A92CCB"/>
    <w:rsid w:val="00A92E77"/>
    <w:rsid w:val="00A93399"/>
    <w:rsid w:val="00A937FB"/>
    <w:rsid w:val="00A938F2"/>
    <w:rsid w:val="00A93925"/>
    <w:rsid w:val="00A93B8B"/>
    <w:rsid w:val="00A93C4B"/>
    <w:rsid w:val="00A94306"/>
    <w:rsid w:val="00A9440F"/>
    <w:rsid w:val="00A948C7"/>
    <w:rsid w:val="00A94999"/>
    <w:rsid w:val="00A94A00"/>
    <w:rsid w:val="00A94A21"/>
    <w:rsid w:val="00A94B01"/>
    <w:rsid w:val="00A94D34"/>
    <w:rsid w:val="00A94D6E"/>
    <w:rsid w:val="00A94F3B"/>
    <w:rsid w:val="00A95118"/>
    <w:rsid w:val="00A952B7"/>
    <w:rsid w:val="00A9531A"/>
    <w:rsid w:val="00A95780"/>
    <w:rsid w:val="00A957B8"/>
    <w:rsid w:val="00A95A91"/>
    <w:rsid w:val="00A95D51"/>
    <w:rsid w:val="00A95D7E"/>
    <w:rsid w:val="00A95E6F"/>
    <w:rsid w:val="00A9626E"/>
    <w:rsid w:val="00A96281"/>
    <w:rsid w:val="00A964EF"/>
    <w:rsid w:val="00A966B5"/>
    <w:rsid w:val="00A96708"/>
    <w:rsid w:val="00A967A2"/>
    <w:rsid w:val="00A96996"/>
    <w:rsid w:val="00A96B02"/>
    <w:rsid w:val="00A96E23"/>
    <w:rsid w:val="00A96FA4"/>
    <w:rsid w:val="00A97004"/>
    <w:rsid w:val="00A971F5"/>
    <w:rsid w:val="00A97553"/>
    <w:rsid w:val="00A97720"/>
    <w:rsid w:val="00A9789A"/>
    <w:rsid w:val="00A97A8C"/>
    <w:rsid w:val="00A97E32"/>
    <w:rsid w:val="00AA0108"/>
    <w:rsid w:val="00AA0459"/>
    <w:rsid w:val="00AA07B5"/>
    <w:rsid w:val="00AA0A31"/>
    <w:rsid w:val="00AA0D4C"/>
    <w:rsid w:val="00AA1356"/>
    <w:rsid w:val="00AA144B"/>
    <w:rsid w:val="00AA1721"/>
    <w:rsid w:val="00AA1772"/>
    <w:rsid w:val="00AA1ED0"/>
    <w:rsid w:val="00AA1FC9"/>
    <w:rsid w:val="00AA1FFB"/>
    <w:rsid w:val="00AA2003"/>
    <w:rsid w:val="00AA212A"/>
    <w:rsid w:val="00AA2494"/>
    <w:rsid w:val="00AA257A"/>
    <w:rsid w:val="00AA2A5B"/>
    <w:rsid w:val="00AA2D58"/>
    <w:rsid w:val="00AA2D7C"/>
    <w:rsid w:val="00AA2F61"/>
    <w:rsid w:val="00AA2F83"/>
    <w:rsid w:val="00AA3280"/>
    <w:rsid w:val="00AA3503"/>
    <w:rsid w:val="00AA3B2B"/>
    <w:rsid w:val="00AA3D28"/>
    <w:rsid w:val="00AA3D42"/>
    <w:rsid w:val="00AA401A"/>
    <w:rsid w:val="00AA417F"/>
    <w:rsid w:val="00AA4221"/>
    <w:rsid w:val="00AA4482"/>
    <w:rsid w:val="00AA4527"/>
    <w:rsid w:val="00AA49B9"/>
    <w:rsid w:val="00AA4BDB"/>
    <w:rsid w:val="00AA504A"/>
    <w:rsid w:val="00AA511E"/>
    <w:rsid w:val="00AA5319"/>
    <w:rsid w:val="00AA5886"/>
    <w:rsid w:val="00AA5DB2"/>
    <w:rsid w:val="00AA5EE7"/>
    <w:rsid w:val="00AA64CF"/>
    <w:rsid w:val="00AA666C"/>
    <w:rsid w:val="00AA6A22"/>
    <w:rsid w:val="00AA6B3D"/>
    <w:rsid w:val="00AA6B3E"/>
    <w:rsid w:val="00AA7175"/>
    <w:rsid w:val="00AA75C6"/>
    <w:rsid w:val="00AA766C"/>
    <w:rsid w:val="00AA7899"/>
    <w:rsid w:val="00AA78FC"/>
    <w:rsid w:val="00AA79F3"/>
    <w:rsid w:val="00AB04FC"/>
    <w:rsid w:val="00AB0788"/>
    <w:rsid w:val="00AB0AB3"/>
    <w:rsid w:val="00AB0B2F"/>
    <w:rsid w:val="00AB0F8B"/>
    <w:rsid w:val="00AB1058"/>
    <w:rsid w:val="00AB135E"/>
    <w:rsid w:val="00AB162F"/>
    <w:rsid w:val="00AB17D3"/>
    <w:rsid w:val="00AB17EF"/>
    <w:rsid w:val="00AB18BC"/>
    <w:rsid w:val="00AB1B3C"/>
    <w:rsid w:val="00AB1DE8"/>
    <w:rsid w:val="00AB2111"/>
    <w:rsid w:val="00AB2307"/>
    <w:rsid w:val="00AB2357"/>
    <w:rsid w:val="00AB240B"/>
    <w:rsid w:val="00AB242F"/>
    <w:rsid w:val="00AB26D6"/>
    <w:rsid w:val="00AB277F"/>
    <w:rsid w:val="00AB2A0C"/>
    <w:rsid w:val="00AB2C7F"/>
    <w:rsid w:val="00AB2E4B"/>
    <w:rsid w:val="00AB2E53"/>
    <w:rsid w:val="00AB2F07"/>
    <w:rsid w:val="00AB309B"/>
    <w:rsid w:val="00AB30E9"/>
    <w:rsid w:val="00AB34D2"/>
    <w:rsid w:val="00AB3810"/>
    <w:rsid w:val="00AB38A1"/>
    <w:rsid w:val="00AB38FA"/>
    <w:rsid w:val="00AB3B6E"/>
    <w:rsid w:val="00AB3C55"/>
    <w:rsid w:val="00AB3E7F"/>
    <w:rsid w:val="00AB427F"/>
    <w:rsid w:val="00AB42CF"/>
    <w:rsid w:val="00AB453D"/>
    <w:rsid w:val="00AB4AB1"/>
    <w:rsid w:val="00AB4C4B"/>
    <w:rsid w:val="00AB50FD"/>
    <w:rsid w:val="00AB51B9"/>
    <w:rsid w:val="00AB530F"/>
    <w:rsid w:val="00AB5329"/>
    <w:rsid w:val="00AB537F"/>
    <w:rsid w:val="00AB5784"/>
    <w:rsid w:val="00AB59E4"/>
    <w:rsid w:val="00AB5CB9"/>
    <w:rsid w:val="00AB5D0C"/>
    <w:rsid w:val="00AB5D1E"/>
    <w:rsid w:val="00AB5E02"/>
    <w:rsid w:val="00AB5E8D"/>
    <w:rsid w:val="00AB5FD5"/>
    <w:rsid w:val="00AB6160"/>
    <w:rsid w:val="00AB6539"/>
    <w:rsid w:val="00AB673A"/>
    <w:rsid w:val="00AB6AE8"/>
    <w:rsid w:val="00AB6C2A"/>
    <w:rsid w:val="00AB6C57"/>
    <w:rsid w:val="00AB6D4C"/>
    <w:rsid w:val="00AB6E60"/>
    <w:rsid w:val="00AB6EE9"/>
    <w:rsid w:val="00AB71CE"/>
    <w:rsid w:val="00AB7638"/>
    <w:rsid w:val="00AB76DA"/>
    <w:rsid w:val="00AB7AB9"/>
    <w:rsid w:val="00AB7D14"/>
    <w:rsid w:val="00AB7F59"/>
    <w:rsid w:val="00AC0100"/>
    <w:rsid w:val="00AC0217"/>
    <w:rsid w:val="00AC0395"/>
    <w:rsid w:val="00AC0506"/>
    <w:rsid w:val="00AC055D"/>
    <w:rsid w:val="00AC0709"/>
    <w:rsid w:val="00AC0819"/>
    <w:rsid w:val="00AC0862"/>
    <w:rsid w:val="00AC0932"/>
    <w:rsid w:val="00AC0B49"/>
    <w:rsid w:val="00AC0B50"/>
    <w:rsid w:val="00AC0BE5"/>
    <w:rsid w:val="00AC0F18"/>
    <w:rsid w:val="00AC0F44"/>
    <w:rsid w:val="00AC1165"/>
    <w:rsid w:val="00AC1212"/>
    <w:rsid w:val="00AC1288"/>
    <w:rsid w:val="00AC1429"/>
    <w:rsid w:val="00AC1C7A"/>
    <w:rsid w:val="00AC1FA1"/>
    <w:rsid w:val="00AC2461"/>
    <w:rsid w:val="00AC27AC"/>
    <w:rsid w:val="00AC2938"/>
    <w:rsid w:val="00AC2BD7"/>
    <w:rsid w:val="00AC2E92"/>
    <w:rsid w:val="00AC332A"/>
    <w:rsid w:val="00AC3534"/>
    <w:rsid w:val="00AC357D"/>
    <w:rsid w:val="00AC35C0"/>
    <w:rsid w:val="00AC373B"/>
    <w:rsid w:val="00AC3881"/>
    <w:rsid w:val="00AC3DDE"/>
    <w:rsid w:val="00AC3E2C"/>
    <w:rsid w:val="00AC3FA7"/>
    <w:rsid w:val="00AC422A"/>
    <w:rsid w:val="00AC431E"/>
    <w:rsid w:val="00AC450B"/>
    <w:rsid w:val="00AC464E"/>
    <w:rsid w:val="00AC48AA"/>
    <w:rsid w:val="00AC4A04"/>
    <w:rsid w:val="00AC4C07"/>
    <w:rsid w:val="00AC515B"/>
    <w:rsid w:val="00AC54D5"/>
    <w:rsid w:val="00AC55B9"/>
    <w:rsid w:val="00AC573A"/>
    <w:rsid w:val="00AC583E"/>
    <w:rsid w:val="00AC6217"/>
    <w:rsid w:val="00AC6260"/>
    <w:rsid w:val="00AC6374"/>
    <w:rsid w:val="00AC659A"/>
    <w:rsid w:val="00AC6678"/>
    <w:rsid w:val="00AC66FF"/>
    <w:rsid w:val="00AC6813"/>
    <w:rsid w:val="00AC696D"/>
    <w:rsid w:val="00AC69C6"/>
    <w:rsid w:val="00AC6A08"/>
    <w:rsid w:val="00AC6AD8"/>
    <w:rsid w:val="00AC6B19"/>
    <w:rsid w:val="00AC6C01"/>
    <w:rsid w:val="00AC6C15"/>
    <w:rsid w:val="00AC72B7"/>
    <w:rsid w:val="00AC739C"/>
    <w:rsid w:val="00AC79B9"/>
    <w:rsid w:val="00AC79EA"/>
    <w:rsid w:val="00AC7C5C"/>
    <w:rsid w:val="00AD004E"/>
    <w:rsid w:val="00AD0208"/>
    <w:rsid w:val="00AD0496"/>
    <w:rsid w:val="00AD07D3"/>
    <w:rsid w:val="00AD092F"/>
    <w:rsid w:val="00AD0D53"/>
    <w:rsid w:val="00AD0EE8"/>
    <w:rsid w:val="00AD1519"/>
    <w:rsid w:val="00AD16E4"/>
    <w:rsid w:val="00AD18C7"/>
    <w:rsid w:val="00AD198E"/>
    <w:rsid w:val="00AD1F22"/>
    <w:rsid w:val="00AD2258"/>
    <w:rsid w:val="00AD235D"/>
    <w:rsid w:val="00AD28A6"/>
    <w:rsid w:val="00AD2A48"/>
    <w:rsid w:val="00AD33BD"/>
    <w:rsid w:val="00AD35BE"/>
    <w:rsid w:val="00AD35E4"/>
    <w:rsid w:val="00AD397C"/>
    <w:rsid w:val="00AD39B7"/>
    <w:rsid w:val="00AD3ACC"/>
    <w:rsid w:val="00AD3B3F"/>
    <w:rsid w:val="00AD3E56"/>
    <w:rsid w:val="00AD3EE5"/>
    <w:rsid w:val="00AD3F71"/>
    <w:rsid w:val="00AD41C3"/>
    <w:rsid w:val="00AD44F3"/>
    <w:rsid w:val="00AD4995"/>
    <w:rsid w:val="00AD4A73"/>
    <w:rsid w:val="00AD4C0C"/>
    <w:rsid w:val="00AD510E"/>
    <w:rsid w:val="00AD5146"/>
    <w:rsid w:val="00AD51BE"/>
    <w:rsid w:val="00AD567B"/>
    <w:rsid w:val="00AD5745"/>
    <w:rsid w:val="00AD5769"/>
    <w:rsid w:val="00AD5A6D"/>
    <w:rsid w:val="00AD5AA8"/>
    <w:rsid w:val="00AD5B05"/>
    <w:rsid w:val="00AD6145"/>
    <w:rsid w:val="00AD62FF"/>
    <w:rsid w:val="00AD637D"/>
    <w:rsid w:val="00AD6484"/>
    <w:rsid w:val="00AD68F5"/>
    <w:rsid w:val="00AD6B03"/>
    <w:rsid w:val="00AD6D5B"/>
    <w:rsid w:val="00AD7240"/>
    <w:rsid w:val="00AD73C5"/>
    <w:rsid w:val="00AD7403"/>
    <w:rsid w:val="00AD778C"/>
    <w:rsid w:val="00AD7A36"/>
    <w:rsid w:val="00AD7C41"/>
    <w:rsid w:val="00AD7C4C"/>
    <w:rsid w:val="00AD7D86"/>
    <w:rsid w:val="00AE013C"/>
    <w:rsid w:val="00AE0261"/>
    <w:rsid w:val="00AE0850"/>
    <w:rsid w:val="00AE0A0B"/>
    <w:rsid w:val="00AE0A1F"/>
    <w:rsid w:val="00AE0A9C"/>
    <w:rsid w:val="00AE0CB2"/>
    <w:rsid w:val="00AE0E08"/>
    <w:rsid w:val="00AE0E1A"/>
    <w:rsid w:val="00AE0E9B"/>
    <w:rsid w:val="00AE0EFA"/>
    <w:rsid w:val="00AE1502"/>
    <w:rsid w:val="00AE157C"/>
    <w:rsid w:val="00AE18F3"/>
    <w:rsid w:val="00AE1B46"/>
    <w:rsid w:val="00AE1BE1"/>
    <w:rsid w:val="00AE1E1C"/>
    <w:rsid w:val="00AE2377"/>
    <w:rsid w:val="00AE25A1"/>
    <w:rsid w:val="00AE2875"/>
    <w:rsid w:val="00AE2CE1"/>
    <w:rsid w:val="00AE2CEA"/>
    <w:rsid w:val="00AE2E73"/>
    <w:rsid w:val="00AE2F9E"/>
    <w:rsid w:val="00AE30B1"/>
    <w:rsid w:val="00AE31B2"/>
    <w:rsid w:val="00AE3399"/>
    <w:rsid w:val="00AE3510"/>
    <w:rsid w:val="00AE35CC"/>
    <w:rsid w:val="00AE3935"/>
    <w:rsid w:val="00AE3A03"/>
    <w:rsid w:val="00AE3F67"/>
    <w:rsid w:val="00AE41AF"/>
    <w:rsid w:val="00AE422A"/>
    <w:rsid w:val="00AE4265"/>
    <w:rsid w:val="00AE4427"/>
    <w:rsid w:val="00AE442F"/>
    <w:rsid w:val="00AE4434"/>
    <w:rsid w:val="00AE4503"/>
    <w:rsid w:val="00AE4683"/>
    <w:rsid w:val="00AE4709"/>
    <w:rsid w:val="00AE4C1E"/>
    <w:rsid w:val="00AE4C99"/>
    <w:rsid w:val="00AE4D43"/>
    <w:rsid w:val="00AE4E45"/>
    <w:rsid w:val="00AE4F14"/>
    <w:rsid w:val="00AE515E"/>
    <w:rsid w:val="00AE5224"/>
    <w:rsid w:val="00AE537C"/>
    <w:rsid w:val="00AE54A7"/>
    <w:rsid w:val="00AE5502"/>
    <w:rsid w:val="00AE5522"/>
    <w:rsid w:val="00AE570F"/>
    <w:rsid w:val="00AE57ED"/>
    <w:rsid w:val="00AE586F"/>
    <w:rsid w:val="00AE5896"/>
    <w:rsid w:val="00AE5930"/>
    <w:rsid w:val="00AE5A00"/>
    <w:rsid w:val="00AE5A9B"/>
    <w:rsid w:val="00AE5D14"/>
    <w:rsid w:val="00AE5FFF"/>
    <w:rsid w:val="00AE6124"/>
    <w:rsid w:val="00AE63D2"/>
    <w:rsid w:val="00AE6A38"/>
    <w:rsid w:val="00AE6C2E"/>
    <w:rsid w:val="00AE6C7B"/>
    <w:rsid w:val="00AE6FF0"/>
    <w:rsid w:val="00AE7054"/>
    <w:rsid w:val="00AE7071"/>
    <w:rsid w:val="00AE7111"/>
    <w:rsid w:val="00AE716C"/>
    <w:rsid w:val="00AE7687"/>
    <w:rsid w:val="00AE79E7"/>
    <w:rsid w:val="00AE7CEE"/>
    <w:rsid w:val="00AE7E95"/>
    <w:rsid w:val="00AF0030"/>
    <w:rsid w:val="00AF01F6"/>
    <w:rsid w:val="00AF02F9"/>
    <w:rsid w:val="00AF066E"/>
    <w:rsid w:val="00AF0853"/>
    <w:rsid w:val="00AF0DBC"/>
    <w:rsid w:val="00AF1072"/>
    <w:rsid w:val="00AF191E"/>
    <w:rsid w:val="00AF19E5"/>
    <w:rsid w:val="00AF1DED"/>
    <w:rsid w:val="00AF1EA0"/>
    <w:rsid w:val="00AF1EC9"/>
    <w:rsid w:val="00AF1F2B"/>
    <w:rsid w:val="00AF1FF4"/>
    <w:rsid w:val="00AF21AF"/>
    <w:rsid w:val="00AF21F7"/>
    <w:rsid w:val="00AF229D"/>
    <w:rsid w:val="00AF2840"/>
    <w:rsid w:val="00AF28E6"/>
    <w:rsid w:val="00AF294F"/>
    <w:rsid w:val="00AF2E95"/>
    <w:rsid w:val="00AF2FA1"/>
    <w:rsid w:val="00AF2FD9"/>
    <w:rsid w:val="00AF308A"/>
    <w:rsid w:val="00AF3275"/>
    <w:rsid w:val="00AF3545"/>
    <w:rsid w:val="00AF36E7"/>
    <w:rsid w:val="00AF380B"/>
    <w:rsid w:val="00AF382F"/>
    <w:rsid w:val="00AF3C68"/>
    <w:rsid w:val="00AF3E0F"/>
    <w:rsid w:val="00AF3EA4"/>
    <w:rsid w:val="00AF3F69"/>
    <w:rsid w:val="00AF40B9"/>
    <w:rsid w:val="00AF40FC"/>
    <w:rsid w:val="00AF4571"/>
    <w:rsid w:val="00AF48AD"/>
    <w:rsid w:val="00AF4B8E"/>
    <w:rsid w:val="00AF4C1E"/>
    <w:rsid w:val="00AF4C67"/>
    <w:rsid w:val="00AF51A0"/>
    <w:rsid w:val="00AF5265"/>
    <w:rsid w:val="00AF530B"/>
    <w:rsid w:val="00AF5501"/>
    <w:rsid w:val="00AF5682"/>
    <w:rsid w:val="00AF569A"/>
    <w:rsid w:val="00AF5966"/>
    <w:rsid w:val="00AF5A2B"/>
    <w:rsid w:val="00AF5B2C"/>
    <w:rsid w:val="00AF5C58"/>
    <w:rsid w:val="00AF5C84"/>
    <w:rsid w:val="00AF5DBC"/>
    <w:rsid w:val="00AF5DDB"/>
    <w:rsid w:val="00AF62ED"/>
    <w:rsid w:val="00AF62F8"/>
    <w:rsid w:val="00AF6455"/>
    <w:rsid w:val="00AF6553"/>
    <w:rsid w:val="00AF6B8A"/>
    <w:rsid w:val="00AF6F7F"/>
    <w:rsid w:val="00AF70A8"/>
    <w:rsid w:val="00AF7167"/>
    <w:rsid w:val="00AF73FC"/>
    <w:rsid w:val="00AF7753"/>
    <w:rsid w:val="00AF786C"/>
    <w:rsid w:val="00AF78D0"/>
    <w:rsid w:val="00AF798A"/>
    <w:rsid w:val="00AF79F6"/>
    <w:rsid w:val="00AF7A65"/>
    <w:rsid w:val="00AF7C2C"/>
    <w:rsid w:val="00AF7DB9"/>
    <w:rsid w:val="00B00048"/>
    <w:rsid w:val="00B0005D"/>
    <w:rsid w:val="00B000DE"/>
    <w:rsid w:val="00B002AD"/>
    <w:rsid w:val="00B0030B"/>
    <w:rsid w:val="00B00337"/>
    <w:rsid w:val="00B00A4D"/>
    <w:rsid w:val="00B00A68"/>
    <w:rsid w:val="00B00D80"/>
    <w:rsid w:val="00B00E8E"/>
    <w:rsid w:val="00B01148"/>
    <w:rsid w:val="00B01596"/>
    <w:rsid w:val="00B0178F"/>
    <w:rsid w:val="00B017D7"/>
    <w:rsid w:val="00B01812"/>
    <w:rsid w:val="00B01F34"/>
    <w:rsid w:val="00B01F8F"/>
    <w:rsid w:val="00B02026"/>
    <w:rsid w:val="00B02049"/>
    <w:rsid w:val="00B0216D"/>
    <w:rsid w:val="00B0242C"/>
    <w:rsid w:val="00B025CC"/>
    <w:rsid w:val="00B026E7"/>
    <w:rsid w:val="00B027BB"/>
    <w:rsid w:val="00B029BB"/>
    <w:rsid w:val="00B029C2"/>
    <w:rsid w:val="00B02B5F"/>
    <w:rsid w:val="00B02D4E"/>
    <w:rsid w:val="00B0349F"/>
    <w:rsid w:val="00B03734"/>
    <w:rsid w:val="00B03809"/>
    <w:rsid w:val="00B0392C"/>
    <w:rsid w:val="00B03994"/>
    <w:rsid w:val="00B039FE"/>
    <w:rsid w:val="00B03AEC"/>
    <w:rsid w:val="00B03C73"/>
    <w:rsid w:val="00B03DD1"/>
    <w:rsid w:val="00B03FDD"/>
    <w:rsid w:val="00B04039"/>
    <w:rsid w:val="00B040FE"/>
    <w:rsid w:val="00B041EB"/>
    <w:rsid w:val="00B0441C"/>
    <w:rsid w:val="00B045CA"/>
    <w:rsid w:val="00B045DF"/>
    <w:rsid w:val="00B04703"/>
    <w:rsid w:val="00B04726"/>
    <w:rsid w:val="00B04BC1"/>
    <w:rsid w:val="00B04C0B"/>
    <w:rsid w:val="00B04CE3"/>
    <w:rsid w:val="00B04D99"/>
    <w:rsid w:val="00B05044"/>
    <w:rsid w:val="00B05425"/>
    <w:rsid w:val="00B05470"/>
    <w:rsid w:val="00B05534"/>
    <w:rsid w:val="00B05594"/>
    <w:rsid w:val="00B05820"/>
    <w:rsid w:val="00B0592D"/>
    <w:rsid w:val="00B05C04"/>
    <w:rsid w:val="00B05C47"/>
    <w:rsid w:val="00B05CE9"/>
    <w:rsid w:val="00B06721"/>
    <w:rsid w:val="00B068A9"/>
    <w:rsid w:val="00B068F2"/>
    <w:rsid w:val="00B06984"/>
    <w:rsid w:val="00B0698D"/>
    <w:rsid w:val="00B06D72"/>
    <w:rsid w:val="00B06DFD"/>
    <w:rsid w:val="00B06EFB"/>
    <w:rsid w:val="00B0710D"/>
    <w:rsid w:val="00B07184"/>
    <w:rsid w:val="00B0793E"/>
    <w:rsid w:val="00B07A8D"/>
    <w:rsid w:val="00B07D36"/>
    <w:rsid w:val="00B07E22"/>
    <w:rsid w:val="00B07EE2"/>
    <w:rsid w:val="00B07EE9"/>
    <w:rsid w:val="00B07FD2"/>
    <w:rsid w:val="00B101D9"/>
    <w:rsid w:val="00B10469"/>
    <w:rsid w:val="00B10541"/>
    <w:rsid w:val="00B10813"/>
    <w:rsid w:val="00B10834"/>
    <w:rsid w:val="00B1087F"/>
    <w:rsid w:val="00B108B7"/>
    <w:rsid w:val="00B10BF1"/>
    <w:rsid w:val="00B10DBF"/>
    <w:rsid w:val="00B10F36"/>
    <w:rsid w:val="00B10F45"/>
    <w:rsid w:val="00B11293"/>
    <w:rsid w:val="00B1140A"/>
    <w:rsid w:val="00B118D8"/>
    <w:rsid w:val="00B118EF"/>
    <w:rsid w:val="00B11B6A"/>
    <w:rsid w:val="00B11B84"/>
    <w:rsid w:val="00B1223D"/>
    <w:rsid w:val="00B12339"/>
    <w:rsid w:val="00B12362"/>
    <w:rsid w:val="00B124AB"/>
    <w:rsid w:val="00B12696"/>
    <w:rsid w:val="00B126ED"/>
    <w:rsid w:val="00B129FA"/>
    <w:rsid w:val="00B12E12"/>
    <w:rsid w:val="00B1306A"/>
    <w:rsid w:val="00B1306B"/>
    <w:rsid w:val="00B131E2"/>
    <w:rsid w:val="00B13395"/>
    <w:rsid w:val="00B133E2"/>
    <w:rsid w:val="00B13504"/>
    <w:rsid w:val="00B13953"/>
    <w:rsid w:val="00B13B33"/>
    <w:rsid w:val="00B13B4B"/>
    <w:rsid w:val="00B13CAC"/>
    <w:rsid w:val="00B13F7E"/>
    <w:rsid w:val="00B14592"/>
    <w:rsid w:val="00B14681"/>
    <w:rsid w:val="00B1481F"/>
    <w:rsid w:val="00B14B53"/>
    <w:rsid w:val="00B14D32"/>
    <w:rsid w:val="00B14F84"/>
    <w:rsid w:val="00B15252"/>
    <w:rsid w:val="00B156AB"/>
    <w:rsid w:val="00B158A7"/>
    <w:rsid w:val="00B1598B"/>
    <w:rsid w:val="00B15B97"/>
    <w:rsid w:val="00B163EB"/>
    <w:rsid w:val="00B168C9"/>
    <w:rsid w:val="00B16B81"/>
    <w:rsid w:val="00B16FB6"/>
    <w:rsid w:val="00B17608"/>
    <w:rsid w:val="00B17695"/>
    <w:rsid w:val="00B176F8"/>
    <w:rsid w:val="00B1793D"/>
    <w:rsid w:val="00B17A11"/>
    <w:rsid w:val="00B2064B"/>
    <w:rsid w:val="00B206DC"/>
    <w:rsid w:val="00B208B7"/>
    <w:rsid w:val="00B20A84"/>
    <w:rsid w:val="00B20C9A"/>
    <w:rsid w:val="00B20FC2"/>
    <w:rsid w:val="00B21192"/>
    <w:rsid w:val="00B212FC"/>
    <w:rsid w:val="00B21587"/>
    <w:rsid w:val="00B21675"/>
    <w:rsid w:val="00B217FF"/>
    <w:rsid w:val="00B21E8D"/>
    <w:rsid w:val="00B22084"/>
    <w:rsid w:val="00B2225D"/>
    <w:rsid w:val="00B22286"/>
    <w:rsid w:val="00B222F7"/>
    <w:rsid w:val="00B224B5"/>
    <w:rsid w:val="00B224E4"/>
    <w:rsid w:val="00B22512"/>
    <w:rsid w:val="00B225AD"/>
    <w:rsid w:val="00B22771"/>
    <w:rsid w:val="00B229CB"/>
    <w:rsid w:val="00B22AA6"/>
    <w:rsid w:val="00B22BAC"/>
    <w:rsid w:val="00B22BC0"/>
    <w:rsid w:val="00B230C2"/>
    <w:rsid w:val="00B23862"/>
    <w:rsid w:val="00B23D9E"/>
    <w:rsid w:val="00B23F8B"/>
    <w:rsid w:val="00B240F4"/>
    <w:rsid w:val="00B241ED"/>
    <w:rsid w:val="00B24740"/>
    <w:rsid w:val="00B24873"/>
    <w:rsid w:val="00B24897"/>
    <w:rsid w:val="00B24C5A"/>
    <w:rsid w:val="00B24C5B"/>
    <w:rsid w:val="00B24E55"/>
    <w:rsid w:val="00B24E94"/>
    <w:rsid w:val="00B24EB5"/>
    <w:rsid w:val="00B2533D"/>
    <w:rsid w:val="00B253A0"/>
    <w:rsid w:val="00B2543E"/>
    <w:rsid w:val="00B25834"/>
    <w:rsid w:val="00B258F6"/>
    <w:rsid w:val="00B25AF1"/>
    <w:rsid w:val="00B25E3B"/>
    <w:rsid w:val="00B26352"/>
    <w:rsid w:val="00B26533"/>
    <w:rsid w:val="00B265C6"/>
    <w:rsid w:val="00B267C0"/>
    <w:rsid w:val="00B2681E"/>
    <w:rsid w:val="00B2686D"/>
    <w:rsid w:val="00B26B0D"/>
    <w:rsid w:val="00B26DFE"/>
    <w:rsid w:val="00B271D6"/>
    <w:rsid w:val="00B2786E"/>
    <w:rsid w:val="00B278E8"/>
    <w:rsid w:val="00B2793B"/>
    <w:rsid w:val="00B27B7E"/>
    <w:rsid w:val="00B27BA9"/>
    <w:rsid w:val="00B27CC8"/>
    <w:rsid w:val="00B3000B"/>
    <w:rsid w:val="00B300C1"/>
    <w:rsid w:val="00B301D2"/>
    <w:rsid w:val="00B3030F"/>
    <w:rsid w:val="00B30773"/>
    <w:rsid w:val="00B308C2"/>
    <w:rsid w:val="00B30A0C"/>
    <w:rsid w:val="00B30B9C"/>
    <w:rsid w:val="00B30BDD"/>
    <w:rsid w:val="00B30F4F"/>
    <w:rsid w:val="00B3115B"/>
    <w:rsid w:val="00B31218"/>
    <w:rsid w:val="00B31395"/>
    <w:rsid w:val="00B3193C"/>
    <w:rsid w:val="00B31AEA"/>
    <w:rsid w:val="00B31B55"/>
    <w:rsid w:val="00B31C6C"/>
    <w:rsid w:val="00B32162"/>
    <w:rsid w:val="00B32515"/>
    <w:rsid w:val="00B32532"/>
    <w:rsid w:val="00B32596"/>
    <w:rsid w:val="00B325DD"/>
    <w:rsid w:val="00B328B7"/>
    <w:rsid w:val="00B32B5C"/>
    <w:rsid w:val="00B32BA5"/>
    <w:rsid w:val="00B32D55"/>
    <w:rsid w:val="00B32DAD"/>
    <w:rsid w:val="00B32F8E"/>
    <w:rsid w:val="00B32FD9"/>
    <w:rsid w:val="00B3301C"/>
    <w:rsid w:val="00B3325A"/>
    <w:rsid w:val="00B332FA"/>
    <w:rsid w:val="00B33528"/>
    <w:rsid w:val="00B33969"/>
    <w:rsid w:val="00B33B7E"/>
    <w:rsid w:val="00B33B97"/>
    <w:rsid w:val="00B33C29"/>
    <w:rsid w:val="00B3422C"/>
    <w:rsid w:val="00B3433A"/>
    <w:rsid w:val="00B34575"/>
    <w:rsid w:val="00B34668"/>
    <w:rsid w:val="00B347E2"/>
    <w:rsid w:val="00B348B6"/>
    <w:rsid w:val="00B34920"/>
    <w:rsid w:val="00B34C48"/>
    <w:rsid w:val="00B34C65"/>
    <w:rsid w:val="00B34D65"/>
    <w:rsid w:val="00B34DD8"/>
    <w:rsid w:val="00B34FD5"/>
    <w:rsid w:val="00B34FF1"/>
    <w:rsid w:val="00B35090"/>
    <w:rsid w:val="00B3571F"/>
    <w:rsid w:val="00B3579D"/>
    <w:rsid w:val="00B357D1"/>
    <w:rsid w:val="00B358F2"/>
    <w:rsid w:val="00B35A8F"/>
    <w:rsid w:val="00B35CF7"/>
    <w:rsid w:val="00B35E0D"/>
    <w:rsid w:val="00B362B4"/>
    <w:rsid w:val="00B36468"/>
    <w:rsid w:val="00B3666E"/>
    <w:rsid w:val="00B36835"/>
    <w:rsid w:val="00B36C1F"/>
    <w:rsid w:val="00B36D5A"/>
    <w:rsid w:val="00B36E37"/>
    <w:rsid w:val="00B36F78"/>
    <w:rsid w:val="00B3718E"/>
    <w:rsid w:val="00B3720F"/>
    <w:rsid w:val="00B37430"/>
    <w:rsid w:val="00B37438"/>
    <w:rsid w:val="00B3767F"/>
    <w:rsid w:val="00B3775B"/>
    <w:rsid w:val="00B37870"/>
    <w:rsid w:val="00B37DC0"/>
    <w:rsid w:val="00B40017"/>
    <w:rsid w:val="00B4092E"/>
    <w:rsid w:val="00B40988"/>
    <w:rsid w:val="00B40A17"/>
    <w:rsid w:val="00B40BB0"/>
    <w:rsid w:val="00B40BD9"/>
    <w:rsid w:val="00B40C3F"/>
    <w:rsid w:val="00B411AA"/>
    <w:rsid w:val="00B41304"/>
    <w:rsid w:val="00B41394"/>
    <w:rsid w:val="00B413A7"/>
    <w:rsid w:val="00B41425"/>
    <w:rsid w:val="00B417E7"/>
    <w:rsid w:val="00B4187D"/>
    <w:rsid w:val="00B41898"/>
    <w:rsid w:val="00B41AB7"/>
    <w:rsid w:val="00B41BF5"/>
    <w:rsid w:val="00B41DA4"/>
    <w:rsid w:val="00B420A3"/>
    <w:rsid w:val="00B42143"/>
    <w:rsid w:val="00B42320"/>
    <w:rsid w:val="00B4236A"/>
    <w:rsid w:val="00B426A2"/>
    <w:rsid w:val="00B42914"/>
    <w:rsid w:val="00B42D73"/>
    <w:rsid w:val="00B43010"/>
    <w:rsid w:val="00B4310D"/>
    <w:rsid w:val="00B439DC"/>
    <w:rsid w:val="00B43BC0"/>
    <w:rsid w:val="00B43E29"/>
    <w:rsid w:val="00B43FF0"/>
    <w:rsid w:val="00B44691"/>
    <w:rsid w:val="00B44B0F"/>
    <w:rsid w:val="00B44B65"/>
    <w:rsid w:val="00B44B7E"/>
    <w:rsid w:val="00B44C92"/>
    <w:rsid w:val="00B45355"/>
    <w:rsid w:val="00B4537F"/>
    <w:rsid w:val="00B453C5"/>
    <w:rsid w:val="00B454E8"/>
    <w:rsid w:val="00B45505"/>
    <w:rsid w:val="00B45651"/>
    <w:rsid w:val="00B45AB5"/>
    <w:rsid w:val="00B45B17"/>
    <w:rsid w:val="00B46055"/>
    <w:rsid w:val="00B4612D"/>
    <w:rsid w:val="00B46258"/>
    <w:rsid w:val="00B463EE"/>
    <w:rsid w:val="00B464D9"/>
    <w:rsid w:val="00B467BB"/>
    <w:rsid w:val="00B46B68"/>
    <w:rsid w:val="00B46E14"/>
    <w:rsid w:val="00B46E58"/>
    <w:rsid w:val="00B470F2"/>
    <w:rsid w:val="00B4712D"/>
    <w:rsid w:val="00B471D6"/>
    <w:rsid w:val="00B4728D"/>
    <w:rsid w:val="00B47334"/>
    <w:rsid w:val="00B47429"/>
    <w:rsid w:val="00B47544"/>
    <w:rsid w:val="00B478EF"/>
    <w:rsid w:val="00B4799E"/>
    <w:rsid w:val="00B47A81"/>
    <w:rsid w:val="00B47BB2"/>
    <w:rsid w:val="00B47C11"/>
    <w:rsid w:val="00B47C4E"/>
    <w:rsid w:val="00B47C66"/>
    <w:rsid w:val="00B47DA8"/>
    <w:rsid w:val="00B503A0"/>
    <w:rsid w:val="00B50978"/>
    <w:rsid w:val="00B50CDF"/>
    <w:rsid w:val="00B50CFA"/>
    <w:rsid w:val="00B510FC"/>
    <w:rsid w:val="00B512B4"/>
    <w:rsid w:val="00B51526"/>
    <w:rsid w:val="00B51743"/>
    <w:rsid w:val="00B5185A"/>
    <w:rsid w:val="00B51A12"/>
    <w:rsid w:val="00B51AAE"/>
    <w:rsid w:val="00B51F84"/>
    <w:rsid w:val="00B526B0"/>
    <w:rsid w:val="00B527F2"/>
    <w:rsid w:val="00B52D4F"/>
    <w:rsid w:val="00B52FD8"/>
    <w:rsid w:val="00B530FE"/>
    <w:rsid w:val="00B53574"/>
    <w:rsid w:val="00B53765"/>
    <w:rsid w:val="00B539FA"/>
    <w:rsid w:val="00B53C9D"/>
    <w:rsid w:val="00B53CA8"/>
    <w:rsid w:val="00B540DB"/>
    <w:rsid w:val="00B54139"/>
    <w:rsid w:val="00B54205"/>
    <w:rsid w:val="00B5438B"/>
    <w:rsid w:val="00B54803"/>
    <w:rsid w:val="00B54B18"/>
    <w:rsid w:val="00B54FC3"/>
    <w:rsid w:val="00B551EA"/>
    <w:rsid w:val="00B55343"/>
    <w:rsid w:val="00B5554A"/>
    <w:rsid w:val="00B5576E"/>
    <w:rsid w:val="00B55A2A"/>
    <w:rsid w:val="00B55B91"/>
    <w:rsid w:val="00B55CA7"/>
    <w:rsid w:val="00B55CEC"/>
    <w:rsid w:val="00B55DDD"/>
    <w:rsid w:val="00B5602E"/>
    <w:rsid w:val="00B563D8"/>
    <w:rsid w:val="00B56443"/>
    <w:rsid w:val="00B56461"/>
    <w:rsid w:val="00B56576"/>
    <w:rsid w:val="00B5688B"/>
    <w:rsid w:val="00B56931"/>
    <w:rsid w:val="00B56ACC"/>
    <w:rsid w:val="00B56BA8"/>
    <w:rsid w:val="00B56D4F"/>
    <w:rsid w:val="00B570E2"/>
    <w:rsid w:val="00B57174"/>
    <w:rsid w:val="00B5736A"/>
    <w:rsid w:val="00B577F3"/>
    <w:rsid w:val="00B578E0"/>
    <w:rsid w:val="00B57D82"/>
    <w:rsid w:val="00B57DBB"/>
    <w:rsid w:val="00B606E4"/>
    <w:rsid w:val="00B60994"/>
    <w:rsid w:val="00B60CEE"/>
    <w:rsid w:val="00B60FF7"/>
    <w:rsid w:val="00B612F6"/>
    <w:rsid w:val="00B614F4"/>
    <w:rsid w:val="00B617DE"/>
    <w:rsid w:val="00B619FA"/>
    <w:rsid w:val="00B62176"/>
    <w:rsid w:val="00B62292"/>
    <w:rsid w:val="00B6257D"/>
    <w:rsid w:val="00B625DD"/>
    <w:rsid w:val="00B628D0"/>
    <w:rsid w:val="00B62AA7"/>
    <w:rsid w:val="00B62ABA"/>
    <w:rsid w:val="00B63211"/>
    <w:rsid w:val="00B63299"/>
    <w:rsid w:val="00B632EB"/>
    <w:rsid w:val="00B63478"/>
    <w:rsid w:val="00B63732"/>
    <w:rsid w:val="00B6373F"/>
    <w:rsid w:val="00B63853"/>
    <w:rsid w:val="00B63980"/>
    <w:rsid w:val="00B63A21"/>
    <w:rsid w:val="00B63A68"/>
    <w:rsid w:val="00B63BA3"/>
    <w:rsid w:val="00B63C5E"/>
    <w:rsid w:val="00B63C89"/>
    <w:rsid w:val="00B63D1E"/>
    <w:rsid w:val="00B63DAB"/>
    <w:rsid w:val="00B63FFF"/>
    <w:rsid w:val="00B6416D"/>
    <w:rsid w:val="00B641D7"/>
    <w:rsid w:val="00B64387"/>
    <w:rsid w:val="00B6438E"/>
    <w:rsid w:val="00B64452"/>
    <w:rsid w:val="00B648DD"/>
    <w:rsid w:val="00B648E8"/>
    <w:rsid w:val="00B6494B"/>
    <w:rsid w:val="00B6494F"/>
    <w:rsid w:val="00B6496B"/>
    <w:rsid w:val="00B649F4"/>
    <w:rsid w:val="00B64CE5"/>
    <w:rsid w:val="00B64D30"/>
    <w:rsid w:val="00B6556C"/>
    <w:rsid w:val="00B65873"/>
    <w:rsid w:val="00B658B2"/>
    <w:rsid w:val="00B659E9"/>
    <w:rsid w:val="00B65A0C"/>
    <w:rsid w:val="00B65A5A"/>
    <w:rsid w:val="00B65BFF"/>
    <w:rsid w:val="00B65F08"/>
    <w:rsid w:val="00B661A4"/>
    <w:rsid w:val="00B664E1"/>
    <w:rsid w:val="00B6691B"/>
    <w:rsid w:val="00B669B5"/>
    <w:rsid w:val="00B66B31"/>
    <w:rsid w:val="00B66C6A"/>
    <w:rsid w:val="00B66E7F"/>
    <w:rsid w:val="00B66EF5"/>
    <w:rsid w:val="00B66F12"/>
    <w:rsid w:val="00B670FE"/>
    <w:rsid w:val="00B672FC"/>
    <w:rsid w:val="00B677B9"/>
    <w:rsid w:val="00B678F8"/>
    <w:rsid w:val="00B679E3"/>
    <w:rsid w:val="00B679EF"/>
    <w:rsid w:val="00B7005F"/>
    <w:rsid w:val="00B70125"/>
    <w:rsid w:val="00B70436"/>
    <w:rsid w:val="00B704C0"/>
    <w:rsid w:val="00B70EE6"/>
    <w:rsid w:val="00B7108D"/>
    <w:rsid w:val="00B713F7"/>
    <w:rsid w:val="00B71A85"/>
    <w:rsid w:val="00B71B2E"/>
    <w:rsid w:val="00B71BE1"/>
    <w:rsid w:val="00B71EA7"/>
    <w:rsid w:val="00B71EB7"/>
    <w:rsid w:val="00B7253E"/>
    <w:rsid w:val="00B725A2"/>
    <w:rsid w:val="00B726AE"/>
    <w:rsid w:val="00B72860"/>
    <w:rsid w:val="00B72892"/>
    <w:rsid w:val="00B72929"/>
    <w:rsid w:val="00B72CA2"/>
    <w:rsid w:val="00B72D16"/>
    <w:rsid w:val="00B72DF8"/>
    <w:rsid w:val="00B72F45"/>
    <w:rsid w:val="00B72FCE"/>
    <w:rsid w:val="00B73043"/>
    <w:rsid w:val="00B73476"/>
    <w:rsid w:val="00B737C4"/>
    <w:rsid w:val="00B73881"/>
    <w:rsid w:val="00B73B75"/>
    <w:rsid w:val="00B73C61"/>
    <w:rsid w:val="00B73F9E"/>
    <w:rsid w:val="00B74461"/>
    <w:rsid w:val="00B744B4"/>
    <w:rsid w:val="00B7460B"/>
    <w:rsid w:val="00B74621"/>
    <w:rsid w:val="00B7486F"/>
    <w:rsid w:val="00B749F4"/>
    <w:rsid w:val="00B74A0A"/>
    <w:rsid w:val="00B74A20"/>
    <w:rsid w:val="00B74ACB"/>
    <w:rsid w:val="00B74C1F"/>
    <w:rsid w:val="00B74DEF"/>
    <w:rsid w:val="00B74F8B"/>
    <w:rsid w:val="00B750FC"/>
    <w:rsid w:val="00B754EF"/>
    <w:rsid w:val="00B75848"/>
    <w:rsid w:val="00B758C9"/>
    <w:rsid w:val="00B75AB4"/>
    <w:rsid w:val="00B76373"/>
    <w:rsid w:val="00B76A17"/>
    <w:rsid w:val="00B76A3C"/>
    <w:rsid w:val="00B76BCE"/>
    <w:rsid w:val="00B76E93"/>
    <w:rsid w:val="00B76F17"/>
    <w:rsid w:val="00B772F8"/>
    <w:rsid w:val="00B77344"/>
    <w:rsid w:val="00B773A4"/>
    <w:rsid w:val="00B77563"/>
    <w:rsid w:val="00B776D1"/>
    <w:rsid w:val="00B77869"/>
    <w:rsid w:val="00B77A20"/>
    <w:rsid w:val="00B77AF7"/>
    <w:rsid w:val="00B8028B"/>
    <w:rsid w:val="00B80387"/>
    <w:rsid w:val="00B8068F"/>
    <w:rsid w:val="00B80B03"/>
    <w:rsid w:val="00B80C00"/>
    <w:rsid w:val="00B8112E"/>
    <w:rsid w:val="00B811ED"/>
    <w:rsid w:val="00B81684"/>
    <w:rsid w:val="00B818A3"/>
    <w:rsid w:val="00B819FC"/>
    <w:rsid w:val="00B81A40"/>
    <w:rsid w:val="00B81AAF"/>
    <w:rsid w:val="00B81C26"/>
    <w:rsid w:val="00B81C4C"/>
    <w:rsid w:val="00B81EA8"/>
    <w:rsid w:val="00B81F6A"/>
    <w:rsid w:val="00B82957"/>
    <w:rsid w:val="00B82D1F"/>
    <w:rsid w:val="00B82EF1"/>
    <w:rsid w:val="00B82FD9"/>
    <w:rsid w:val="00B82FE1"/>
    <w:rsid w:val="00B8311B"/>
    <w:rsid w:val="00B8338B"/>
    <w:rsid w:val="00B833BB"/>
    <w:rsid w:val="00B83601"/>
    <w:rsid w:val="00B83719"/>
    <w:rsid w:val="00B837D5"/>
    <w:rsid w:val="00B8385A"/>
    <w:rsid w:val="00B83C70"/>
    <w:rsid w:val="00B83C8D"/>
    <w:rsid w:val="00B83FC7"/>
    <w:rsid w:val="00B8415A"/>
    <w:rsid w:val="00B849A8"/>
    <w:rsid w:val="00B84B60"/>
    <w:rsid w:val="00B850FF"/>
    <w:rsid w:val="00B853CE"/>
    <w:rsid w:val="00B8560E"/>
    <w:rsid w:val="00B85C3C"/>
    <w:rsid w:val="00B85E5F"/>
    <w:rsid w:val="00B85ED2"/>
    <w:rsid w:val="00B85FA7"/>
    <w:rsid w:val="00B8608E"/>
    <w:rsid w:val="00B863A8"/>
    <w:rsid w:val="00B86488"/>
    <w:rsid w:val="00B8652B"/>
    <w:rsid w:val="00B86643"/>
    <w:rsid w:val="00B86AF3"/>
    <w:rsid w:val="00B874CE"/>
    <w:rsid w:val="00B87501"/>
    <w:rsid w:val="00B8765A"/>
    <w:rsid w:val="00B8774B"/>
    <w:rsid w:val="00B87A03"/>
    <w:rsid w:val="00B87A19"/>
    <w:rsid w:val="00B87A5C"/>
    <w:rsid w:val="00B87CA3"/>
    <w:rsid w:val="00B87F2E"/>
    <w:rsid w:val="00B90087"/>
    <w:rsid w:val="00B9049D"/>
    <w:rsid w:val="00B90893"/>
    <w:rsid w:val="00B90A34"/>
    <w:rsid w:val="00B90B8B"/>
    <w:rsid w:val="00B90BD8"/>
    <w:rsid w:val="00B90DAD"/>
    <w:rsid w:val="00B90FB5"/>
    <w:rsid w:val="00B9109F"/>
    <w:rsid w:val="00B9111F"/>
    <w:rsid w:val="00B91198"/>
    <w:rsid w:val="00B913DD"/>
    <w:rsid w:val="00B9143B"/>
    <w:rsid w:val="00B9144C"/>
    <w:rsid w:val="00B915BC"/>
    <w:rsid w:val="00B916FD"/>
    <w:rsid w:val="00B91988"/>
    <w:rsid w:val="00B91B18"/>
    <w:rsid w:val="00B91F5A"/>
    <w:rsid w:val="00B92013"/>
    <w:rsid w:val="00B92039"/>
    <w:rsid w:val="00B920CC"/>
    <w:rsid w:val="00B923F4"/>
    <w:rsid w:val="00B92450"/>
    <w:rsid w:val="00B9246F"/>
    <w:rsid w:val="00B924A2"/>
    <w:rsid w:val="00B926D6"/>
    <w:rsid w:val="00B92A23"/>
    <w:rsid w:val="00B92AF0"/>
    <w:rsid w:val="00B92B06"/>
    <w:rsid w:val="00B92B44"/>
    <w:rsid w:val="00B92E8B"/>
    <w:rsid w:val="00B93049"/>
    <w:rsid w:val="00B931C7"/>
    <w:rsid w:val="00B9339C"/>
    <w:rsid w:val="00B9348B"/>
    <w:rsid w:val="00B938A2"/>
    <w:rsid w:val="00B93A1E"/>
    <w:rsid w:val="00B93A21"/>
    <w:rsid w:val="00B946C9"/>
    <w:rsid w:val="00B94CA9"/>
    <w:rsid w:val="00B94CE6"/>
    <w:rsid w:val="00B94F7D"/>
    <w:rsid w:val="00B950D1"/>
    <w:rsid w:val="00B9521B"/>
    <w:rsid w:val="00B952A1"/>
    <w:rsid w:val="00B9530F"/>
    <w:rsid w:val="00B9539D"/>
    <w:rsid w:val="00B955F4"/>
    <w:rsid w:val="00B9562E"/>
    <w:rsid w:val="00B95813"/>
    <w:rsid w:val="00B95CA5"/>
    <w:rsid w:val="00B95D83"/>
    <w:rsid w:val="00B95F20"/>
    <w:rsid w:val="00B96389"/>
    <w:rsid w:val="00B964AD"/>
    <w:rsid w:val="00B9650D"/>
    <w:rsid w:val="00B966EF"/>
    <w:rsid w:val="00B96793"/>
    <w:rsid w:val="00B96887"/>
    <w:rsid w:val="00B968AE"/>
    <w:rsid w:val="00B96BD1"/>
    <w:rsid w:val="00B972EB"/>
    <w:rsid w:val="00B9737C"/>
    <w:rsid w:val="00B973CB"/>
    <w:rsid w:val="00B974F8"/>
    <w:rsid w:val="00B9761C"/>
    <w:rsid w:val="00B979B7"/>
    <w:rsid w:val="00B97CD5"/>
    <w:rsid w:val="00B97FED"/>
    <w:rsid w:val="00BA007F"/>
    <w:rsid w:val="00BA0140"/>
    <w:rsid w:val="00BA0160"/>
    <w:rsid w:val="00BA026D"/>
    <w:rsid w:val="00BA0675"/>
    <w:rsid w:val="00BA084A"/>
    <w:rsid w:val="00BA0880"/>
    <w:rsid w:val="00BA0CF4"/>
    <w:rsid w:val="00BA0D04"/>
    <w:rsid w:val="00BA0E91"/>
    <w:rsid w:val="00BA0FB0"/>
    <w:rsid w:val="00BA138B"/>
    <w:rsid w:val="00BA140F"/>
    <w:rsid w:val="00BA191B"/>
    <w:rsid w:val="00BA19D5"/>
    <w:rsid w:val="00BA1A8B"/>
    <w:rsid w:val="00BA1B4E"/>
    <w:rsid w:val="00BA1C3B"/>
    <w:rsid w:val="00BA1C3E"/>
    <w:rsid w:val="00BA1DAD"/>
    <w:rsid w:val="00BA1F59"/>
    <w:rsid w:val="00BA21D5"/>
    <w:rsid w:val="00BA23D8"/>
    <w:rsid w:val="00BA29EA"/>
    <w:rsid w:val="00BA2AB8"/>
    <w:rsid w:val="00BA3022"/>
    <w:rsid w:val="00BA346E"/>
    <w:rsid w:val="00BA35BB"/>
    <w:rsid w:val="00BA37D9"/>
    <w:rsid w:val="00BA3E33"/>
    <w:rsid w:val="00BA3EE2"/>
    <w:rsid w:val="00BA4346"/>
    <w:rsid w:val="00BA4522"/>
    <w:rsid w:val="00BA47DF"/>
    <w:rsid w:val="00BA4888"/>
    <w:rsid w:val="00BA48A0"/>
    <w:rsid w:val="00BA4BAD"/>
    <w:rsid w:val="00BA4C92"/>
    <w:rsid w:val="00BA4FBE"/>
    <w:rsid w:val="00BA5042"/>
    <w:rsid w:val="00BA5199"/>
    <w:rsid w:val="00BA558C"/>
    <w:rsid w:val="00BA568B"/>
    <w:rsid w:val="00BA574D"/>
    <w:rsid w:val="00BA58C4"/>
    <w:rsid w:val="00BA5F27"/>
    <w:rsid w:val="00BA614D"/>
    <w:rsid w:val="00BA64D2"/>
    <w:rsid w:val="00BA6589"/>
    <w:rsid w:val="00BA65CF"/>
    <w:rsid w:val="00BA6601"/>
    <w:rsid w:val="00BA66B6"/>
    <w:rsid w:val="00BA66E3"/>
    <w:rsid w:val="00BA6762"/>
    <w:rsid w:val="00BA676D"/>
    <w:rsid w:val="00BA67B0"/>
    <w:rsid w:val="00BA67B8"/>
    <w:rsid w:val="00BA67BF"/>
    <w:rsid w:val="00BA6BD1"/>
    <w:rsid w:val="00BA6C2C"/>
    <w:rsid w:val="00BA6DCF"/>
    <w:rsid w:val="00BA6E1C"/>
    <w:rsid w:val="00BA7043"/>
    <w:rsid w:val="00BA7172"/>
    <w:rsid w:val="00BA71A8"/>
    <w:rsid w:val="00BA7830"/>
    <w:rsid w:val="00BA7E1C"/>
    <w:rsid w:val="00BA7EBB"/>
    <w:rsid w:val="00BA7F04"/>
    <w:rsid w:val="00BB000A"/>
    <w:rsid w:val="00BB0364"/>
    <w:rsid w:val="00BB0471"/>
    <w:rsid w:val="00BB05DB"/>
    <w:rsid w:val="00BB076C"/>
    <w:rsid w:val="00BB0A36"/>
    <w:rsid w:val="00BB0AF0"/>
    <w:rsid w:val="00BB0C73"/>
    <w:rsid w:val="00BB0CE9"/>
    <w:rsid w:val="00BB0EB9"/>
    <w:rsid w:val="00BB113D"/>
    <w:rsid w:val="00BB13DC"/>
    <w:rsid w:val="00BB1535"/>
    <w:rsid w:val="00BB16E6"/>
    <w:rsid w:val="00BB17E6"/>
    <w:rsid w:val="00BB19D0"/>
    <w:rsid w:val="00BB1D53"/>
    <w:rsid w:val="00BB2206"/>
    <w:rsid w:val="00BB2298"/>
    <w:rsid w:val="00BB2825"/>
    <w:rsid w:val="00BB2B40"/>
    <w:rsid w:val="00BB2C2A"/>
    <w:rsid w:val="00BB2CE4"/>
    <w:rsid w:val="00BB2E88"/>
    <w:rsid w:val="00BB2E9C"/>
    <w:rsid w:val="00BB2EFB"/>
    <w:rsid w:val="00BB3034"/>
    <w:rsid w:val="00BB3528"/>
    <w:rsid w:val="00BB379C"/>
    <w:rsid w:val="00BB3B86"/>
    <w:rsid w:val="00BB3F84"/>
    <w:rsid w:val="00BB3FC5"/>
    <w:rsid w:val="00BB40ED"/>
    <w:rsid w:val="00BB45F6"/>
    <w:rsid w:val="00BB49FB"/>
    <w:rsid w:val="00BB4D01"/>
    <w:rsid w:val="00BB4D0B"/>
    <w:rsid w:val="00BB4D69"/>
    <w:rsid w:val="00BB4E34"/>
    <w:rsid w:val="00BB4EE1"/>
    <w:rsid w:val="00BB5080"/>
    <w:rsid w:val="00BB51C1"/>
    <w:rsid w:val="00BB55DB"/>
    <w:rsid w:val="00BB571B"/>
    <w:rsid w:val="00BB594B"/>
    <w:rsid w:val="00BB5C01"/>
    <w:rsid w:val="00BB5CD0"/>
    <w:rsid w:val="00BB6115"/>
    <w:rsid w:val="00BB6375"/>
    <w:rsid w:val="00BB6524"/>
    <w:rsid w:val="00BB66D8"/>
    <w:rsid w:val="00BB68E4"/>
    <w:rsid w:val="00BB6A12"/>
    <w:rsid w:val="00BB6AC8"/>
    <w:rsid w:val="00BB6DAA"/>
    <w:rsid w:val="00BB6DD8"/>
    <w:rsid w:val="00BB6E8A"/>
    <w:rsid w:val="00BB6FB0"/>
    <w:rsid w:val="00BB7242"/>
    <w:rsid w:val="00BB73DA"/>
    <w:rsid w:val="00BB74CB"/>
    <w:rsid w:val="00BB780F"/>
    <w:rsid w:val="00BB7841"/>
    <w:rsid w:val="00BB7919"/>
    <w:rsid w:val="00BB7B03"/>
    <w:rsid w:val="00BC00BD"/>
    <w:rsid w:val="00BC0273"/>
    <w:rsid w:val="00BC065E"/>
    <w:rsid w:val="00BC0A26"/>
    <w:rsid w:val="00BC0AFF"/>
    <w:rsid w:val="00BC0C31"/>
    <w:rsid w:val="00BC1433"/>
    <w:rsid w:val="00BC151B"/>
    <w:rsid w:val="00BC15DE"/>
    <w:rsid w:val="00BC1A6E"/>
    <w:rsid w:val="00BC1A94"/>
    <w:rsid w:val="00BC1B9E"/>
    <w:rsid w:val="00BC1F1F"/>
    <w:rsid w:val="00BC227A"/>
    <w:rsid w:val="00BC26EB"/>
    <w:rsid w:val="00BC2E1B"/>
    <w:rsid w:val="00BC2FCC"/>
    <w:rsid w:val="00BC30DA"/>
    <w:rsid w:val="00BC30DE"/>
    <w:rsid w:val="00BC30E0"/>
    <w:rsid w:val="00BC31B5"/>
    <w:rsid w:val="00BC3456"/>
    <w:rsid w:val="00BC353A"/>
    <w:rsid w:val="00BC35B1"/>
    <w:rsid w:val="00BC3856"/>
    <w:rsid w:val="00BC3C64"/>
    <w:rsid w:val="00BC4015"/>
    <w:rsid w:val="00BC40ED"/>
    <w:rsid w:val="00BC42D4"/>
    <w:rsid w:val="00BC4421"/>
    <w:rsid w:val="00BC449F"/>
    <w:rsid w:val="00BC4865"/>
    <w:rsid w:val="00BC4A1B"/>
    <w:rsid w:val="00BC4ACB"/>
    <w:rsid w:val="00BC4CF6"/>
    <w:rsid w:val="00BC51C4"/>
    <w:rsid w:val="00BC5442"/>
    <w:rsid w:val="00BC59D1"/>
    <w:rsid w:val="00BC5A8E"/>
    <w:rsid w:val="00BC5A9C"/>
    <w:rsid w:val="00BC5C29"/>
    <w:rsid w:val="00BC5E85"/>
    <w:rsid w:val="00BC5EA7"/>
    <w:rsid w:val="00BC5FC6"/>
    <w:rsid w:val="00BC610D"/>
    <w:rsid w:val="00BC6145"/>
    <w:rsid w:val="00BC63E4"/>
    <w:rsid w:val="00BC646D"/>
    <w:rsid w:val="00BC6719"/>
    <w:rsid w:val="00BC6806"/>
    <w:rsid w:val="00BC6820"/>
    <w:rsid w:val="00BC6C63"/>
    <w:rsid w:val="00BC7171"/>
    <w:rsid w:val="00BC727B"/>
    <w:rsid w:val="00BC7572"/>
    <w:rsid w:val="00BC7781"/>
    <w:rsid w:val="00BC7888"/>
    <w:rsid w:val="00BC7A67"/>
    <w:rsid w:val="00BC7B2E"/>
    <w:rsid w:val="00BC7B66"/>
    <w:rsid w:val="00BC7CC5"/>
    <w:rsid w:val="00BC7DF8"/>
    <w:rsid w:val="00BD0167"/>
    <w:rsid w:val="00BD0322"/>
    <w:rsid w:val="00BD0348"/>
    <w:rsid w:val="00BD0460"/>
    <w:rsid w:val="00BD07CB"/>
    <w:rsid w:val="00BD07D0"/>
    <w:rsid w:val="00BD080A"/>
    <w:rsid w:val="00BD0BA1"/>
    <w:rsid w:val="00BD0C3B"/>
    <w:rsid w:val="00BD1031"/>
    <w:rsid w:val="00BD1068"/>
    <w:rsid w:val="00BD124C"/>
    <w:rsid w:val="00BD127E"/>
    <w:rsid w:val="00BD15F0"/>
    <w:rsid w:val="00BD1A5E"/>
    <w:rsid w:val="00BD1BE4"/>
    <w:rsid w:val="00BD1E33"/>
    <w:rsid w:val="00BD2032"/>
    <w:rsid w:val="00BD21A5"/>
    <w:rsid w:val="00BD22D0"/>
    <w:rsid w:val="00BD2557"/>
    <w:rsid w:val="00BD25D7"/>
    <w:rsid w:val="00BD2835"/>
    <w:rsid w:val="00BD298E"/>
    <w:rsid w:val="00BD2DF5"/>
    <w:rsid w:val="00BD2F46"/>
    <w:rsid w:val="00BD3147"/>
    <w:rsid w:val="00BD33C4"/>
    <w:rsid w:val="00BD3507"/>
    <w:rsid w:val="00BD35AD"/>
    <w:rsid w:val="00BD35F1"/>
    <w:rsid w:val="00BD3F0A"/>
    <w:rsid w:val="00BD4055"/>
    <w:rsid w:val="00BD40C5"/>
    <w:rsid w:val="00BD43F3"/>
    <w:rsid w:val="00BD45AB"/>
    <w:rsid w:val="00BD478B"/>
    <w:rsid w:val="00BD488C"/>
    <w:rsid w:val="00BD4D37"/>
    <w:rsid w:val="00BD4FF2"/>
    <w:rsid w:val="00BD56E9"/>
    <w:rsid w:val="00BD5995"/>
    <w:rsid w:val="00BD611C"/>
    <w:rsid w:val="00BD64B4"/>
    <w:rsid w:val="00BD6D97"/>
    <w:rsid w:val="00BD6ECA"/>
    <w:rsid w:val="00BD71FE"/>
    <w:rsid w:val="00BD7355"/>
    <w:rsid w:val="00BD7469"/>
    <w:rsid w:val="00BD774A"/>
    <w:rsid w:val="00BD7869"/>
    <w:rsid w:val="00BD7881"/>
    <w:rsid w:val="00BD79E6"/>
    <w:rsid w:val="00BD7B65"/>
    <w:rsid w:val="00BE05E9"/>
    <w:rsid w:val="00BE0707"/>
    <w:rsid w:val="00BE0736"/>
    <w:rsid w:val="00BE085B"/>
    <w:rsid w:val="00BE08AE"/>
    <w:rsid w:val="00BE0A42"/>
    <w:rsid w:val="00BE0D3B"/>
    <w:rsid w:val="00BE11BB"/>
    <w:rsid w:val="00BE11F3"/>
    <w:rsid w:val="00BE169A"/>
    <w:rsid w:val="00BE1922"/>
    <w:rsid w:val="00BE1F42"/>
    <w:rsid w:val="00BE1FCF"/>
    <w:rsid w:val="00BE2023"/>
    <w:rsid w:val="00BE20D6"/>
    <w:rsid w:val="00BE2425"/>
    <w:rsid w:val="00BE25DB"/>
    <w:rsid w:val="00BE29BA"/>
    <w:rsid w:val="00BE2DAE"/>
    <w:rsid w:val="00BE2DCD"/>
    <w:rsid w:val="00BE2DE1"/>
    <w:rsid w:val="00BE2E21"/>
    <w:rsid w:val="00BE2E99"/>
    <w:rsid w:val="00BE3233"/>
    <w:rsid w:val="00BE32C6"/>
    <w:rsid w:val="00BE342E"/>
    <w:rsid w:val="00BE3527"/>
    <w:rsid w:val="00BE36D5"/>
    <w:rsid w:val="00BE4645"/>
    <w:rsid w:val="00BE47C8"/>
    <w:rsid w:val="00BE484B"/>
    <w:rsid w:val="00BE487B"/>
    <w:rsid w:val="00BE4A61"/>
    <w:rsid w:val="00BE4CE1"/>
    <w:rsid w:val="00BE4DF1"/>
    <w:rsid w:val="00BE4F47"/>
    <w:rsid w:val="00BE5083"/>
    <w:rsid w:val="00BE52DD"/>
    <w:rsid w:val="00BE53DF"/>
    <w:rsid w:val="00BE56F9"/>
    <w:rsid w:val="00BE5721"/>
    <w:rsid w:val="00BE5731"/>
    <w:rsid w:val="00BE5D32"/>
    <w:rsid w:val="00BE5E0E"/>
    <w:rsid w:val="00BE5E6F"/>
    <w:rsid w:val="00BE5EAC"/>
    <w:rsid w:val="00BE6266"/>
    <w:rsid w:val="00BE628D"/>
    <w:rsid w:val="00BE637F"/>
    <w:rsid w:val="00BE67EE"/>
    <w:rsid w:val="00BE684F"/>
    <w:rsid w:val="00BE6859"/>
    <w:rsid w:val="00BE6BB2"/>
    <w:rsid w:val="00BE6D0D"/>
    <w:rsid w:val="00BE71C4"/>
    <w:rsid w:val="00BE71E6"/>
    <w:rsid w:val="00BE7325"/>
    <w:rsid w:val="00BE750D"/>
    <w:rsid w:val="00BE7773"/>
    <w:rsid w:val="00BE7842"/>
    <w:rsid w:val="00BE7AA5"/>
    <w:rsid w:val="00BE7C30"/>
    <w:rsid w:val="00BE7DB2"/>
    <w:rsid w:val="00BE7E14"/>
    <w:rsid w:val="00BF037A"/>
    <w:rsid w:val="00BF0392"/>
    <w:rsid w:val="00BF0C4C"/>
    <w:rsid w:val="00BF0CF5"/>
    <w:rsid w:val="00BF1118"/>
    <w:rsid w:val="00BF117E"/>
    <w:rsid w:val="00BF1502"/>
    <w:rsid w:val="00BF191E"/>
    <w:rsid w:val="00BF1C6A"/>
    <w:rsid w:val="00BF1E20"/>
    <w:rsid w:val="00BF1F11"/>
    <w:rsid w:val="00BF1F35"/>
    <w:rsid w:val="00BF1F7C"/>
    <w:rsid w:val="00BF1F90"/>
    <w:rsid w:val="00BF207A"/>
    <w:rsid w:val="00BF2318"/>
    <w:rsid w:val="00BF2368"/>
    <w:rsid w:val="00BF24C9"/>
    <w:rsid w:val="00BF26B1"/>
    <w:rsid w:val="00BF2777"/>
    <w:rsid w:val="00BF296E"/>
    <w:rsid w:val="00BF29AC"/>
    <w:rsid w:val="00BF2EBB"/>
    <w:rsid w:val="00BF3251"/>
    <w:rsid w:val="00BF338A"/>
    <w:rsid w:val="00BF3981"/>
    <w:rsid w:val="00BF3C4B"/>
    <w:rsid w:val="00BF3D26"/>
    <w:rsid w:val="00BF43E2"/>
    <w:rsid w:val="00BF4450"/>
    <w:rsid w:val="00BF4518"/>
    <w:rsid w:val="00BF4751"/>
    <w:rsid w:val="00BF48FC"/>
    <w:rsid w:val="00BF4905"/>
    <w:rsid w:val="00BF4AB8"/>
    <w:rsid w:val="00BF4B5F"/>
    <w:rsid w:val="00BF4EBF"/>
    <w:rsid w:val="00BF4F51"/>
    <w:rsid w:val="00BF5004"/>
    <w:rsid w:val="00BF50DA"/>
    <w:rsid w:val="00BF511A"/>
    <w:rsid w:val="00BF55D3"/>
    <w:rsid w:val="00BF56E1"/>
    <w:rsid w:val="00BF5797"/>
    <w:rsid w:val="00BF5A4F"/>
    <w:rsid w:val="00BF5E9F"/>
    <w:rsid w:val="00BF63D6"/>
    <w:rsid w:val="00BF648D"/>
    <w:rsid w:val="00BF64A1"/>
    <w:rsid w:val="00BF662B"/>
    <w:rsid w:val="00BF66EB"/>
    <w:rsid w:val="00BF683A"/>
    <w:rsid w:val="00BF6BD5"/>
    <w:rsid w:val="00BF6CBE"/>
    <w:rsid w:val="00BF6D07"/>
    <w:rsid w:val="00BF6E3C"/>
    <w:rsid w:val="00BF6E8F"/>
    <w:rsid w:val="00BF6FC0"/>
    <w:rsid w:val="00BF7056"/>
    <w:rsid w:val="00BF713D"/>
    <w:rsid w:val="00BF748A"/>
    <w:rsid w:val="00BF76AF"/>
    <w:rsid w:val="00BF7826"/>
    <w:rsid w:val="00BF7CC8"/>
    <w:rsid w:val="00BF7CE9"/>
    <w:rsid w:val="00BF7D60"/>
    <w:rsid w:val="00C00194"/>
    <w:rsid w:val="00C00220"/>
    <w:rsid w:val="00C0058D"/>
    <w:rsid w:val="00C005E9"/>
    <w:rsid w:val="00C007FF"/>
    <w:rsid w:val="00C00CBF"/>
    <w:rsid w:val="00C0104F"/>
    <w:rsid w:val="00C016C3"/>
    <w:rsid w:val="00C01A45"/>
    <w:rsid w:val="00C01AAF"/>
    <w:rsid w:val="00C01B67"/>
    <w:rsid w:val="00C01EA3"/>
    <w:rsid w:val="00C01FCA"/>
    <w:rsid w:val="00C0212D"/>
    <w:rsid w:val="00C0218D"/>
    <w:rsid w:val="00C026DB"/>
    <w:rsid w:val="00C02786"/>
    <w:rsid w:val="00C028CA"/>
    <w:rsid w:val="00C02E6C"/>
    <w:rsid w:val="00C03034"/>
    <w:rsid w:val="00C03162"/>
    <w:rsid w:val="00C0322E"/>
    <w:rsid w:val="00C0322F"/>
    <w:rsid w:val="00C033B9"/>
    <w:rsid w:val="00C03467"/>
    <w:rsid w:val="00C03737"/>
    <w:rsid w:val="00C0379C"/>
    <w:rsid w:val="00C037B1"/>
    <w:rsid w:val="00C03A36"/>
    <w:rsid w:val="00C03A5E"/>
    <w:rsid w:val="00C03B01"/>
    <w:rsid w:val="00C03C80"/>
    <w:rsid w:val="00C03DE4"/>
    <w:rsid w:val="00C04283"/>
    <w:rsid w:val="00C04619"/>
    <w:rsid w:val="00C04707"/>
    <w:rsid w:val="00C04ADD"/>
    <w:rsid w:val="00C04B04"/>
    <w:rsid w:val="00C04D2E"/>
    <w:rsid w:val="00C04D4E"/>
    <w:rsid w:val="00C04DB6"/>
    <w:rsid w:val="00C04E20"/>
    <w:rsid w:val="00C04E55"/>
    <w:rsid w:val="00C0518C"/>
    <w:rsid w:val="00C052B1"/>
    <w:rsid w:val="00C05386"/>
    <w:rsid w:val="00C05564"/>
    <w:rsid w:val="00C05569"/>
    <w:rsid w:val="00C0560D"/>
    <w:rsid w:val="00C057F6"/>
    <w:rsid w:val="00C05C6B"/>
    <w:rsid w:val="00C05FD7"/>
    <w:rsid w:val="00C060FA"/>
    <w:rsid w:val="00C067D4"/>
    <w:rsid w:val="00C0692D"/>
    <w:rsid w:val="00C06C74"/>
    <w:rsid w:val="00C06CAF"/>
    <w:rsid w:val="00C071C4"/>
    <w:rsid w:val="00C072DD"/>
    <w:rsid w:val="00C075F3"/>
    <w:rsid w:val="00C076D9"/>
    <w:rsid w:val="00C077B0"/>
    <w:rsid w:val="00C0789F"/>
    <w:rsid w:val="00C079D9"/>
    <w:rsid w:val="00C079F4"/>
    <w:rsid w:val="00C102B6"/>
    <w:rsid w:val="00C1041B"/>
    <w:rsid w:val="00C106C8"/>
    <w:rsid w:val="00C1091E"/>
    <w:rsid w:val="00C10A7D"/>
    <w:rsid w:val="00C10C1A"/>
    <w:rsid w:val="00C10D07"/>
    <w:rsid w:val="00C10F09"/>
    <w:rsid w:val="00C11220"/>
    <w:rsid w:val="00C113E9"/>
    <w:rsid w:val="00C1144F"/>
    <w:rsid w:val="00C11B2F"/>
    <w:rsid w:val="00C11CB1"/>
    <w:rsid w:val="00C11E5C"/>
    <w:rsid w:val="00C11FD6"/>
    <w:rsid w:val="00C12497"/>
    <w:rsid w:val="00C12776"/>
    <w:rsid w:val="00C12823"/>
    <w:rsid w:val="00C12D82"/>
    <w:rsid w:val="00C130CD"/>
    <w:rsid w:val="00C13147"/>
    <w:rsid w:val="00C131AB"/>
    <w:rsid w:val="00C132E1"/>
    <w:rsid w:val="00C1386A"/>
    <w:rsid w:val="00C13B1C"/>
    <w:rsid w:val="00C140AB"/>
    <w:rsid w:val="00C14199"/>
    <w:rsid w:val="00C14237"/>
    <w:rsid w:val="00C1446F"/>
    <w:rsid w:val="00C14850"/>
    <w:rsid w:val="00C14D64"/>
    <w:rsid w:val="00C14E1B"/>
    <w:rsid w:val="00C1520A"/>
    <w:rsid w:val="00C1528A"/>
    <w:rsid w:val="00C152D6"/>
    <w:rsid w:val="00C153D1"/>
    <w:rsid w:val="00C1547B"/>
    <w:rsid w:val="00C1559A"/>
    <w:rsid w:val="00C15C0B"/>
    <w:rsid w:val="00C1608F"/>
    <w:rsid w:val="00C1610B"/>
    <w:rsid w:val="00C161D1"/>
    <w:rsid w:val="00C161EA"/>
    <w:rsid w:val="00C16760"/>
    <w:rsid w:val="00C16BE4"/>
    <w:rsid w:val="00C16CAB"/>
    <w:rsid w:val="00C16CEF"/>
    <w:rsid w:val="00C16E56"/>
    <w:rsid w:val="00C17023"/>
    <w:rsid w:val="00C171CF"/>
    <w:rsid w:val="00C1771A"/>
    <w:rsid w:val="00C17807"/>
    <w:rsid w:val="00C17BF6"/>
    <w:rsid w:val="00C17D7A"/>
    <w:rsid w:val="00C2012F"/>
    <w:rsid w:val="00C2031B"/>
    <w:rsid w:val="00C2042B"/>
    <w:rsid w:val="00C20745"/>
    <w:rsid w:val="00C20807"/>
    <w:rsid w:val="00C2080B"/>
    <w:rsid w:val="00C20C73"/>
    <w:rsid w:val="00C20DDA"/>
    <w:rsid w:val="00C20FAB"/>
    <w:rsid w:val="00C2111F"/>
    <w:rsid w:val="00C212E9"/>
    <w:rsid w:val="00C21341"/>
    <w:rsid w:val="00C213AF"/>
    <w:rsid w:val="00C213DE"/>
    <w:rsid w:val="00C213FE"/>
    <w:rsid w:val="00C21428"/>
    <w:rsid w:val="00C214D3"/>
    <w:rsid w:val="00C2158E"/>
    <w:rsid w:val="00C215AB"/>
    <w:rsid w:val="00C21C64"/>
    <w:rsid w:val="00C21F37"/>
    <w:rsid w:val="00C2212E"/>
    <w:rsid w:val="00C2214B"/>
    <w:rsid w:val="00C2221F"/>
    <w:rsid w:val="00C225CB"/>
    <w:rsid w:val="00C228BC"/>
    <w:rsid w:val="00C22A9E"/>
    <w:rsid w:val="00C22C87"/>
    <w:rsid w:val="00C22FD7"/>
    <w:rsid w:val="00C230F6"/>
    <w:rsid w:val="00C23695"/>
    <w:rsid w:val="00C23F0C"/>
    <w:rsid w:val="00C24140"/>
    <w:rsid w:val="00C245AB"/>
    <w:rsid w:val="00C24965"/>
    <w:rsid w:val="00C24A1D"/>
    <w:rsid w:val="00C24A39"/>
    <w:rsid w:val="00C24A3D"/>
    <w:rsid w:val="00C24BF2"/>
    <w:rsid w:val="00C24C3C"/>
    <w:rsid w:val="00C24D45"/>
    <w:rsid w:val="00C24D96"/>
    <w:rsid w:val="00C25071"/>
    <w:rsid w:val="00C2512D"/>
    <w:rsid w:val="00C25C75"/>
    <w:rsid w:val="00C25D08"/>
    <w:rsid w:val="00C25E58"/>
    <w:rsid w:val="00C25F15"/>
    <w:rsid w:val="00C2633D"/>
    <w:rsid w:val="00C263EE"/>
    <w:rsid w:val="00C26E5E"/>
    <w:rsid w:val="00C26FC2"/>
    <w:rsid w:val="00C275CA"/>
    <w:rsid w:val="00C275F0"/>
    <w:rsid w:val="00C27B61"/>
    <w:rsid w:val="00C27BBD"/>
    <w:rsid w:val="00C27D43"/>
    <w:rsid w:val="00C27E84"/>
    <w:rsid w:val="00C30014"/>
    <w:rsid w:val="00C3004B"/>
    <w:rsid w:val="00C300B7"/>
    <w:rsid w:val="00C303CB"/>
    <w:rsid w:val="00C3053D"/>
    <w:rsid w:val="00C30666"/>
    <w:rsid w:val="00C3152E"/>
    <w:rsid w:val="00C31640"/>
    <w:rsid w:val="00C3175B"/>
    <w:rsid w:val="00C31788"/>
    <w:rsid w:val="00C31984"/>
    <w:rsid w:val="00C31CC7"/>
    <w:rsid w:val="00C31D9D"/>
    <w:rsid w:val="00C31F4A"/>
    <w:rsid w:val="00C32035"/>
    <w:rsid w:val="00C32131"/>
    <w:rsid w:val="00C3216E"/>
    <w:rsid w:val="00C32C30"/>
    <w:rsid w:val="00C32DD0"/>
    <w:rsid w:val="00C32DF3"/>
    <w:rsid w:val="00C32E00"/>
    <w:rsid w:val="00C32E6D"/>
    <w:rsid w:val="00C33204"/>
    <w:rsid w:val="00C33347"/>
    <w:rsid w:val="00C333D7"/>
    <w:rsid w:val="00C33442"/>
    <w:rsid w:val="00C33542"/>
    <w:rsid w:val="00C335D6"/>
    <w:rsid w:val="00C33C63"/>
    <w:rsid w:val="00C34047"/>
    <w:rsid w:val="00C34099"/>
    <w:rsid w:val="00C34214"/>
    <w:rsid w:val="00C34436"/>
    <w:rsid w:val="00C345F9"/>
    <w:rsid w:val="00C347B1"/>
    <w:rsid w:val="00C34EE3"/>
    <w:rsid w:val="00C34F10"/>
    <w:rsid w:val="00C34F66"/>
    <w:rsid w:val="00C350D7"/>
    <w:rsid w:val="00C35381"/>
    <w:rsid w:val="00C35463"/>
    <w:rsid w:val="00C354D1"/>
    <w:rsid w:val="00C35711"/>
    <w:rsid w:val="00C35745"/>
    <w:rsid w:val="00C35879"/>
    <w:rsid w:val="00C3590B"/>
    <w:rsid w:val="00C35A40"/>
    <w:rsid w:val="00C35ACE"/>
    <w:rsid w:val="00C35B67"/>
    <w:rsid w:val="00C35DD5"/>
    <w:rsid w:val="00C35E64"/>
    <w:rsid w:val="00C35F78"/>
    <w:rsid w:val="00C36037"/>
    <w:rsid w:val="00C36144"/>
    <w:rsid w:val="00C36196"/>
    <w:rsid w:val="00C36478"/>
    <w:rsid w:val="00C36575"/>
    <w:rsid w:val="00C368F8"/>
    <w:rsid w:val="00C369D0"/>
    <w:rsid w:val="00C36F03"/>
    <w:rsid w:val="00C372A9"/>
    <w:rsid w:val="00C3731D"/>
    <w:rsid w:val="00C37547"/>
    <w:rsid w:val="00C37563"/>
    <w:rsid w:val="00C378C2"/>
    <w:rsid w:val="00C37992"/>
    <w:rsid w:val="00C37B36"/>
    <w:rsid w:val="00C37BF5"/>
    <w:rsid w:val="00C37D93"/>
    <w:rsid w:val="00C37DA5"/>
    <w:rsid w:val="00C37DB3"/>
    <w:rsid w:val="00C40171"/>
    <w:rsid w:val="00C4059F"/>
    <w:rsid w:val="00C40639"/>
    <w:rsid w:val="00C4065E"/>
    <w:rsid w:val="00C40688"/>
    <w:rsid w:val="00C409A0"/>
    <w:rsid w:val="00C40BD0"/>
    <w:rsid w:val="00C40CFD"/>
    <w:rsid w:val="00C410D8"/>
    <w:rsid w:val="00C41812"/>
    <w:rsid w:val="00C41B37"/>
    <w:rsid w:val="00C41D08"/>
    <w:rsid w:val="00C41D6D"/>
    <w:rsid w:val="00C42117"/>
    <w:rsid w:val="00C42132"/>
    <w:rsid w:val="00C421F4"/>
    <w:rsid w:val="00C42587"/>
    <w:rsid w:val="00C427E7"/>
    <w:rsid w:val="00C427F1"/>
    <w:rsid w:val="00C42C9E"/>
    <w:rsid w:val="00C42CAF"/>
    <w:rsid w:val="00C42ED3"/>
    <w:rsid w:val="00C42FBE"/>
    <w:rsid w:val="00C4324C"/>
    <w:rsid w:val="00C4331F"/>
    <w:rsid w:val="00C4357B"/>
    <w:rsid w:val="00C437E9"/>
    <w:rsid w:val="00C43A3A"/>
    <w:rsid w:val="00C43B8A"/>
    <w:rsid w:val="00C43CEE"/>
    <w:rsid w:val="00C441F4"/>
    <w:rsid w:val="00C44417"/>
    <w:rsid w:val="00C444FF"/>
    <w:rsid w:val="00C44CE6"/>
    <w:rsid w:val="00C44F5E"/>
    <w:rsid w:val="00C45702"/>
    <w:rsid w:val="00C457BE"/>
    <w:rsid w:val="00C45A2A"/>
    <w:rsid w:val="00C46015"/>
    <w:rsid w:val="00C460DF"/>
    <w:rsid w:val="00C462D8"/>
    <w:rsid w:val="00C4652E"/>
    <w:rsid w:val="00C467AB"/>
    <w:rsid w:val="00C47319"/>
    <w:rsid w:val="00C47A14"/>
    <w:rsid w:val="00C500C4"/>
    <w:rsid w:val="00C50552"/>
    <w:rsid w:val="00C50641"/>
    <w:rsid w:val="00C50D55"/>
    <w:rsid w:val="00C50E76"/>
    <w:rsid w:val="00C50EFC"/>
    <w:rsid w:val="00C5106E"/>
    <w:rsid w:val="00C51764"/>
    <w:rsid w:val="00C5195A"/>
    <w:rsid w:val="00C519FB"/>
    <w:rsid w:val="00C51B70"/>
    <w:rsid w:val="00C51CCF"/>
    <w:rsid w:val="00C51DDD"/>
    <w:rsid w:val="00C51F12"/>
    <w:rsid w:val="00C5203C"/>
    <w:rsid w:val="00C52084"/>
    <w:rsid w:val="00C5237E"/>
    <w:rsid w:val="00C52490"/>
    <w:rsid w:val="00C525C7"/>
    <w:rsid w:val="00C526CF"/>
    <w:rsid w:val="00C52749"/>
    <w:rsid w:val="00C528B0"/>
    <w:rsid w:val="00C52960"/>
    <w:rsid w:val="00C52E69"/>
    <w:rsid w:val="00C5326F"/>
    <w:rsid w:val="00C535E7"/>
    <w:rsid w:val="00C53A11"/>
    <w:rsid w:val="00C53AAD"/>
    <w:rsid w:val="00C53B8E"/>
    <w:rsid w:val="00C53EC7"/>
    <w:rsid w:val="00C53EFB"/>
    <w:rsid w:val="00C540F2"/>
    <w:rsid w:val="00C5420B"/>
    <w:rsid w:val="00C54238"/>
    <w:rsid w:val="00C542C7"/>
    <w:rsid w:val="00C542C9"/>
    <w:rsid w:val="00C54392"/>
    <w:rsid w:val="00C54A5C"/>
    <w:rsid w:val="00C54CA9"/>
    <w:rsid w:val="00C555B1"/>
    <w:rsid w:val="00C5568E"/>
    <w:rsid w:val="00C56006"/>
    <w:rsid w:val="00C5616D"/>
    <w:rsid w:val="00C562FA"/>
    <w:rsid w:val="00C5641A"/>
    <w:rsid w:val="00C564E1"/>
    <w:rsid w:val="00C56561"/>
    <w:rsid w:val="00C56784"/>
    <w:rsid w:val="00C56F40"/>
    <w:rsid w:val="00C56FB3"/>
    <w:rsid w:val="00C570FE"/>
    <w:rsid w:val="00C57271"/>
    <w:rsid w:val="00C572AE"/>
    <w:rsid w:val="00C573FA"/>
    <w:rsid w:val="00C57744"/>
    <w:rsid w:val="00C579B4"/>
    <w:rsid w:val="00C57CBC"/>
    <w:rsid w:val="00C57CFE"/>
    <w:rsid w:val="00C57FC0"/>
    <w:rsid w:val="00C60313"/>
    <w:rsid w:val="00C6096B"/>
    <w:rsid w:val="00C60C7B"/>
    <w:rsid w:val="00C60D7D"/>
    <w:rsid w:val="00C60E05"/>
    <w:rsid w:val="00C60E0F"/>
    <w:rsid w:val="00C60F8A"/>
    <w:rsid w:val="00C61085"/>
    <w:rsid w:val="00C610BD"/>
    <w:rsid w:val="00C6129E"/>
    <w:rsid w:val="00C616D4"/>
    <w:rsid w:val="00C61C53"/>
    <w:rsid w:val="00C62420"/>
    <w:rsid w:val="00C62538"/>
    <w:rsid w:val="00C625F2"/>
    <w:rsid w:val="00C628F9"/>
    <w:rsid w:val="00C629C3"/>
    <w:rsid w:val="00C62A0D"/>
    <w:rsid w:val="00C62D2E"/>
    <w:rsid w:val="00C62D3B"/>
    <w:rsid w:val="00C62EA9"/>
    <w:rsid w:val="00C62F80"/>
    <w:rsid w:val="00C633C6"/>
    <w:rsid w:val="00C638C7"/>
    <w:rsid w:val="00C63D96"/>
    <w:rsid w:val="00C6434F"/>
    <w:rsid w:val="00C6436D"/>
    <w:rsid w:val="00C643E3"/>
    <w:rsid w:val="00C64605"/>
    <w:rsid w:val="00C64618"/>
    <w:rsid w:val="00C64738"/>
    <w:rsid w:val="00C6476A"/>
    <w:rsid w:val="00C64BF4"/>
    <w:rsid w:val="00C64FF2"/>
    <w:rsid w:val="00C65AB3"/>
    <w:rsid w:val="00C65E38"/>
    <w:rsid w:val="00C66188"/>
    <w:rsid w:val="00C661BD"/>
    <w:rsid w:val="00C66549"/>
    <w:rsid w:val="00C6680C"/>
    <w:rsid w:val="00C66AF2"/>
    <w:rsid w:val="00C66CF3"/>
    <w:rsid w:val="00C6701B"/>
    <w:rsid w:val="00C671F3"/>
    <w:rsid w:val="00C6754B"/>
    <w:rsid w:val="00C67744"/>
    <w:rsid w:val="00C6797E"/>
    <w:rsid w:val="00C67BF0"/>
    <w:rsid w:val="00C67C0B"/>
    <w:rsid w:val="00C67F18"/>
    <w:rsid w:val="00C67F52"/>
    <w:rsid w:val="00C7008A"/>
    <w:rsid w:val="00C703D6"/>
    <w:rsid w:val="00C7045B"/>
    <w:rsid w:val="00C7057F"/>
    <w:rsid w:val="00C7063C"/>
    <w:rsid w:val="00C7097B"/>
    <w:rsid w:val="00C70BA3"/>
    <w:rsid w:val="00C70D41"/>
    <w:rsid w:val="00C70F0F"/>
    <w:rsid w:val="00C71454"/>
    <w:rsid w:val="00C714C1"/>
    <w:rsid w:val="00C71585"/>
    <w:rsid w:val="00C716A2"/>
    <w:rsid w:val="00C718A9"/>
    <w:rsid w:val="00C71B7D"/>
    <w:rsid w:val="00C71BF5"/>
    <w:rsid w:val="00C71D4B"/>
    <w:rsid w:val="00C720B8"/>
    <w:rsid w:val="00C725D1"/>
    <w:rsid w:val="00C725DB"/>
    <w:rsid w:val="00C72ABC"/>
    <w:rsid w:val="00C72E99"/>
    <w:rsid w:val="00C72F3C"/>
    <w:rsid w:val="00C73022"/>
    <w:rsid w:val="00C731A7"/>
    <w:rsid w:val="00C73455"/>
    <w:rsid w:val="00C734E1"/>
    <w:rsid w:val="00C738A4"/>
    <w:rsid w:val="00C73A73"/>
    <w:rsid w:val="00C73D65"/>
    <w:rsid w:val="00C73EAE"/>
    <w:rsid w:val="00C73F1B"/>
    <w:rsid w:val="00C74373"/>
    <w:rsid w:val="00C74604"/>
    <w:rsid w:val="00C74F05"/>
    <w:rsid w:val="00C74FCF"/>
    <w:rsid w:val="00C7500E"/>
    <w:rsid w:val="00C75053"/>
    <w:rsid w:val="00C7507D"/>
    <w:rsid w:val="00C75114"/>
    <w:rsid w:val="00C75365"/>
    <w:rsid w:val="00C757CC"/>
    <w:rsid w:val="00C759D8"/>
    <w:rsid w:val="00C75C70"/>
    <w:rsid w:val="00C75CCC"/>
    <w:rsid w:val="00C75D5A"/>
    <w:rsid w:val="00C75D8D"/>
    <w:rsid w:val="00C76035"/>
    <w:rsid w:val="00C76101"/>
    <w:rsid w:val="00C76266"/>
    <w:rsid w:val="00C7638F"/>
    <w:rsid w:val="00C7647E"/>
    <w:rsid w:val="00C77080"/>
    <w:rsid w:val="00C7778E"/>
    <w:rsid w:val="00C777CF"/>
    <w:rsid w:val="00C777E2"/>
    <w:rsid w:val="00C77A8B"/>
    <w:rsid w:val="00C77B9A"/>
    <w:rsid w:val="00C77D72"/>
    <w:rsid w:val="00C804A3"/>
    <w:rsid w:val="00C80735"/>
    <w:rsid w:val="00C80787"/>
    <w:rsid w:val="00C80810"/>
    <w:rsid w:val="00C80872"/>
    <w:rsid w:val="00C808F2"/>
    <w:rsid w:val="00C80944"/>
    <w:rsid w:val="00C80948"/>
    <w:rsid w:val="00C80A79"/>
    <w:rsid w:val="00C80BC9"/>
    <w:rsid w:val="00C80DA2"/>
    <w:rsid w:val="00C80F46"/>
    <w:rsid w:val="00C80F58"/>
    <w:rsid w:val="00C81312"/>
    <w:rsid w:val="00C81749"/>
    <w:rsid w:val="00C81769"/>
    <w:rsid w:val="00C81A64"/>
    <w:rsid w:val="00C81E1F"/>
    <w:rsid w:val="00C821B9"/>
    <w:rsid w:val="00C82479"/>
    <w:rsid w:val="00C825A7"/>
    <w:rsid w:val="00C825D0"/>
    <w:rsid w:val="00C82640"/>
    <w:rsid w:val="00C826D3"/>
    <w:rsid w:val="00C82ABD"/>
    <w:rsid w:val="00C82D13"/>
    <w:rsid w:val="00C82E28"/>
    <w:rsid w:val="00C8302A"/>
    <w:rsid w:val="00C83161"/>
    <w:rsid w:val="00C83189"/>
    <w:rsid w:val="00C8336F"/>
    <w:rsid w:val="00C836DA"/>
    <w:rsid w:val="00C837E5"/>
    <w:rsid w:val="00C83BA2"/>
    <w:rsid w:val="00C83C48"/>
    <w:rsid w:val="00C83DAC"/>
    <w:rsid w:val="00C84123"/>
    <w:rsid w:val="00C84573"/>
    <w:rsid w:val="00C846A0"/>
    <w:rsid w:val="00C84778"/>
    <w:rsid w:val="00C8483D"/>
    <w:rsid w:val="00C84A4D"/>
    <w:rsid w:val="00C84B89"/>
    <w:rsid w:val="00C84F0A"/>
    <w:rsid w:val="00C8501F"/>
    <w:rsid w:val="00C8507F"/>
    <w:rsid w:val="00C850AA"/>
    <w:rsid w:val="00C851E2"/>
    <w:rsid w:val="00C85245"/>
    <w:rsid w:val="00C857A8"/>
    <w:rsid w:val="00C857F0"/>
    <w:rsid w:val="00C85B65"/>
    <w:rsid w:val="00C85E3C"/>
    <w:rsid w:val="00C85EF3"/>
    <w:rsid w:val="00C86090"/>
    <w:rsid w:val="00C8618F"/>
    <w:rsid w:val="00C86296"/>
    <w:rsid w:val="00C864AF"/>
    <w:rsid w:val="00C864FF"/>
    <w:rsid w:val="00C86A0E"/>
    <w:rsid w:val="00C86B10"/>
    <w:rsid w:val="00C8709B"/>
    <w:rsid w:val="00C870E4"/>
    <w:rsid w:val="00C87221"/>
    <w:rsid w:val="00C87392"/>
    <w:rsid w:val="00C873F8"/>
    <w:rsid w:val="00C87566"/>
    <w:rsid w:val="00C875FA"/>
    <w:rsid w:val="00C87B06"/>
    <w:rsid w:val="00C87C0B"/>
    <w:rsid w:val="00C87E62"/>
    <w:rsid w:val="00C87EE2"/>
    <w:rsid w:val="00C90241"/>
    <w:rsid w:val="00C9024B"/>
    <w:rsid w:val="00C90562"/>
    <w:rsid w:val="00C9057B"/>
    <w:rsid w:val="00C907D3"/>
    <w:rsid w:val="00C9081A"/>
    <w:rsid w:val="00C909E9"/>
    <w:rsid w:val="00C90AF5"/>
    <w:rsid w:val="00C90B9C"/>
    <w:rsid w:val="00C90CC6"/>
    <w:rsid w:val="00C90E85"/>
    <w:rsid w:val="00C90FFF"/>
    <w:rsid w:val="00C9100B"/>
    <w:rsid w:val="00C912BD"/>
    <w:rsid w:val="00C91415"/>
    <w:rsid w:val="00C918AF"/>
    <w:rsid w:val="00C918E3"/>
    <w:rsid w:val="00C91A41"/>
    <w:rsid w:val="00C91BFC"/>
    <w:rsid w:val="00C91CFE"/>
    <w:rsid w:val="00C92051"/>
    <w:rsid w:val="00C921BA"/>
    <w:rsid w:val="00C9260D"/>
    <w:rsid w:val="00C92706"/>
    <w:rsid w:val="00C92749"/>
    <w:rsid w:val="00C92766"/>
    <w:rsid w:val="00C92937"/>
    <w:rsid w:val="00C9295F"/>
    <w:rsid w:val="00C92C9D"/>
    <w:rsid w:val="00C92F8E"/>
    <w:rsid w:val="00C92F97"/>
    <w:rsid w:val="00C93326"/>
    <w:rsid w:val="00C9335B"/>
    <w:rsid w:val="00C93A43"/>
    <w:rsid w:val="00C93ABD"/>
    <w:rsid w:val="00C945C1"/>
    <w:rsid w:val="00C94717"/>
    <w:rsid w:val="00C94790"/>
    <w:rsid w:val="00C9487D"/>
    <w:rsid w:val="00C949ED"/>
    <w:rsid w:val="00C94D98"/>
    <w:rsid w:val="00C94E71"/>
    <w:rsid w:val="00C94F28"/>
    <w:rsid w:val="00C94F73"/>
    <w:rsid w:val="00C94FA8"/>
    <w:rsid w:val="00C95050"/>
    <w:rsid w:val="00C950B3"/>
    <w:rsid w:val="00C950D1"/>
    <w:rsid w:val="00C95401"/>
    <w:rsid w:val="00C95474"/>
    <w:rsid w:val="00C954D3"/>
    <w:rsid w:val="00C957A0"/>
    <w:rsid w:val="00C958FA"/>
    <w:rsid w:val="00C95984"/>
    <w:rsid w:val="00C95AC4"/>
    <w:rsid w:val="00C95BA6"/>
    <w:rsid w:val="00C95C0D"/>
    <w:rsid w:val="00C96020"/>
    <w:rsid w:val="00C960DC"/>
    <w:rsid w:val="00C961B3"/>
    <w:rsid w:val="00C9695E"/>
    <w:rsid w:val="00C96A27"/>
    <w:rsid w:val="00C96AE6"/>
    <w:rsid w:val="00C96E51"/>
    <w:rsid w:val="00C97240"/>
    <w:rsid w:val="00C97253"/>
    <w:rsid w:val="00C97345"/>
    <w:rsid w:val="00C97573"/>
    <w:rsid w:val="00C975C4"/>
    <w:rsid w:val="00C976D5"/>
    <w:rsid w:val="00C978CF"/>
    <w:rsid w:val="00C97965"/>
    <w:rsid w:val="00C979FC"/>
    <w:rsid w:val="00C97AE9"/>
    <w:rsid w:val="00CA01DC"/>
    <w:rsid w:val="00CA036E"/>
    <w:rsid w:val="00CA091D"/>
    <w:rsid w:val="00CA0969"/>
    <w:rsid w:val="00CA0B8C"/>
    <w:rsid w:val="00CA0C1C"/>
    <w:rsid w:val="00CA0DD5"/>
    <w:rsid w:val="00CA10B6"/>
    <w:rsid w:val="00CA15ED"/>
    <w:rsid w:val="00CA1A7F"/>
    <w:rsid w:val="00CA1B53"/>
    <w:rsid w:val="00CA1BA1"/>
    <w:rsid w:val="00CA3226"/>
    <w:rsid w:val="00CA3311"/>
    <w:rsid w:val="00CA341B"/>
    <w:rsid w:val="00CA34E5"/>
    <w:rsid w:val="00CA381A"/>
    <w:rsid w:val="00CA3B05"/>
    <w:rsid w:val="00CA3B20"/>
    <w:rsid w:val="00CA3B96"/>
    <w:rsid w:val="00CA3BC2"/>
    <w:rsid w:val="00CA405B"/>
    <w:rsid w:val="00CA4179"/>
    <w:rsid w:val="00CA41F0"/>
    <w:rsid w:val="00CA4330"/>
    <w:rsid w:val="00CA4440"/>
    <w:rsid w:val="00CA47AC"/>
    <w:rsid w:val="00CA4C34"/>
    <w:rsid w:val="00CA4FDB"/>
    <w:rsid w:val="00CA527C"/>
    <w:rsid w:val="00CA5512"/>
    <w:rsid w:val="00CA564D"/>
    <w:rsid w:val="00CA566A"/>
    <w:rsid w:val="00CA590C"/>
    <w:rsid w:val="00CA5B69"/>
    <w:rsid w:val="00CA5BC0"/>
    <w:rsid w:val="00CA5E78"/>
    <w:rsid w:val="00CA616D"/>
    <w:rsid w:val="00CA62F0"/>
    <w:rsid w:val="00CA6601"/>
    <w:rsid w:val="00CA6680"/>
    <w:rsid w:val="00CA6A49"/>
    <w:rsid w:val="00CA6AA1"/>
    <w:rsid w:val="00CA6AA5"/>
    <w:rsid w:val="00CA6B0A"/>
    <w:rsid w:val="00CA6D5B"/>
    <w:rsid w:val="00CA6E23"/>
    <w:rsid w:val="00CA6E24"/>
    <w:rsid w:val="00CA70D8"/>
    <w:rsid w:val="00CA7126"/>
    <w:rsid w:val="00CA74D0"/>
    <w:rsid w:val="00CA7594"/>
    <w:rsid w:val="00CA7603"/>
    <w:rsid w:val="00CA76E5"/>
    <w:rsid w:val="00CA780E"/>
    <w:rsid w:val="00CA7B9F"/>
    <w:rsid w:val="00CA7C92"/>
    <w:rsid w:val="00CA7D2A"/>
    <w:rsid w:val="00CA7DB2"/>
    <w:rsid w:val="00CB02F1"/>
    <w:rsid w:val="00CB0405"/>
    <w:rsid w:val="00CB050D"/>
    <w:rsid w:val="00CB0E82"/>
    <w:rsid w:val="00CB0FEA"/>
    <w:rsid w:val="00CB125D"/>
    <w:rsid w:val="00CB132B"/>
    <w:rsid w:val="00CB15FD"/>
    <w:rsid w:val="00CB1767"/>
    <w:rsid w:val="00CB1B07"/>
    <w:rsid w:val="00CB2065"/>
    <w:rsid w:val="00CB21F7"/>
    <w:rsid w:val="00CB2319"/>
    <w:rsid w:val="00CB2497"/>
    <w:rsid w:val="00CB2812"/>
    <w:rsid w:val="00CB2848"/>
    <w:rsid w:val="00CB289E"/>
    <w:rsid w:val="00CB2E07"/>
    <w:rsid w:val="00CB2F8B"/>
    <w:rsid w:val="00CB2F9F"/>
    <w:rsid w:val="00CB3295"/>
    <w:rsid w:val="00CB34D1"/>
    <w:rsid w:val="00CB3C1F"/>
    <w:rsid w:val="00CB3CD5"/>
    <w:rsid w:val="00CB3DE9"/>
    <w:rsid w:val="00CB3F7D"/>
    <w:rsid w:val="00CB412D"/>
    <w:rsid w:val="00CB4A48"/>
    <w:rsid w:val="00CB4A4E"/>
    <w:rsid w:val="00CB4F07"/>
    <w:rsid w:val="00CB4FC3"/>
    <w:rsid w:val="00CB51A7"/>
    <w:rsid w:val="00CB5598"/>
    <w:rsid w:val="00CB59D0"/>
    <w:rsid w:val="00CB5AAF"/>
    <w:rsid w:val="00CB5BD9"/>
    <w:rsid w:val="00CB5CE7"/>
    <w:rsid w:val="00CB5D8B"/>
    <w:rsid w:val="00CB5DFF"/>
    <w:rsid w:val="00CB5EF9"/>
    <w:rsid w:val="00CB5F2B"/>
    <w:rsid w:val="00CB5F43"/>
    <w:rsid w:val="00CB6215"/>
    <w:rsid w:val="00CB642E"/>
    <w:rsid w:val="00CB66FE"/>
    <w:rsid w:val="00CB672B"/>
    <w:rsid w:val="00CB6B9F"/>
    <w:rsid w:val="00CB6F19"/>
    <w:rsid w:val="00CB7297"/>
    <w:rsid w:val="00CB7343"/>
    <w:rsid w:val="00CB74B3"/>
    <w:rsid w:val="00CB7713"/>
    <w:rsid w:val="00CB7B6A"/>
    <w:rsid w:val="00CB7DB7"/>
    <w:rsid w:val="00CB7DEF"/>
    <w:rsid w:val="00CB7F34"/>
    <w:rsid w:val="00CB7FE7"/>
    <w:rsid w:val="00CC00FA"/>
    <w:rsid w:val="00CC0351"/>
    <w:rsid w:val="00CC0374"/>
    <w:rsid w:val="00CC03B9"/>
    <w:rsid w:val="00CC062A"/>
    <w:rsid w:val="00CC0B0E"/>
    <w:rsid w:val="00CC0B8F"/>
    <w:rsid w:val="00CC0BE9"/>
    <w:rsid w:val="00CC0F9F"/>
    <w:rsid w:val="00CC0FA6"/>
    <w:rsid w:val="00CC124F"/>
    <w:rsid w:val="00CC1341"/>
    <w:rsid w:val="00CC15B7"/>
    <w:rsid w:val="00CC19DC"/>
    <w:rsid w:val="00CC19F8"/>
    <w:rsid w:val="00CC1F86"/>
    <w:rsid w:val="00CC2012"/>
    <w:rsid w:val="00CC2074"/>
    <w:rsid w:val="00CC2322"/>
    <w:rsid w:val="00CC23C4"/>
    <w:rsid w:val="00CC23C7"/>
    <w:rsid w:val="00CC23EE"/>
    <w:rsid w:val="00CC2459"/>
    <w:rsid w:val="00CC25B1"/>
    <w:rsid w:val="00CC2787"/>
    <w:rsid w:val="00CC2899"/>
    <w:rsid w:val="00CC2A17"/>
    <w:rsid w:val="00CC2A5B"/>
    <w:rsid w:val="00CC3014"/>
    <w:rsid w:val="00CC3485"/>
    <w:rsid w:val="00CC379A"/>
    <w:rsid w:val="00CC38DF"/>
    <w:rsid w:val="00CC3C6B"/>
    <w:rsid w:val="00CC3CE6"/>
    <w:rsid w:val="00CC3E09"/>
    <w:rsid w:val="00CC402B"/>
    <w:rsid w:val="00CC41D1"/>
    <w:rsid w:val="00CC4229"/>
    <w:rsid w:val="00CC44EB"/>
    <w:rsid w:val="00CC4607"/>
    <w:rsid w:val="00CC47F9"/>
    <w:rsid w:val="00CC490A"/>
    <w:rsid w:val="00CC4A5E"/>
    <w:rsid w:val="00CC4D27"/>
    <w:rsid w:val="00CC4D29"/>
    <w:rsid w:val="00CC4D31"/>
    <w:rsid w:val="00CC4DD5"/>
    <w:rsid w:val="00CC4FD1"/>
    <w:rsid w:val="00CC50F2"/>
    <w:rsid w:val="00CC50F7"/>
    <w:rsid w:val="00CC513A"/>
    <w:rsid w:val="00CC5179"/>
    <w:rsid w:val="00CC532D"/>
    <w:rsid w:val="00CC5A62"/>
    <w:rsid w:val="00CC5B35"/>
    <w:rsid w:val="00CC5C8B"/>
    <w:rsid w:val="00CC5DF7"/>
    <w:rsid w:val="00CC6002"/>
    <w:rsid w:val="00CC622A"/>
    <w:rsid w:val="00CC6B0A"/>
    <w:rsid w:val="00CC6B3D"/>
    <w:rsid w:val="00CC6F63"/>
    <w:rsid w:val="00CC6FF2"/>
    <w:rsid w:val="00CC7487"/>
    <w:rsid w:val="00CC74BD"/>
    <w:rsid w:val="00CC77DC"/>
    <w:rsid w:val="00CC7C29"/>
    <w:rsid w:val="00CC7DB9"/>
    <w:rsid w:val="00CC7E30"/>
    <w:rsid w:val="00CD00D1"/>
    <w:rsid w:val="00CD013F"/>
    <w:rsid w:val="00CD0214"/>
    <w:rsid w:val="00CD05AF"/>
    <w:rsid w:val="00CD08AC"/>
    <w:rsid w:val="00CD08F5"/>
    <w:rsid w:val="00CD0C48"/>
    <w:rsid w:val="00CD0F39"/>
    <w:rsid w:val="00CD1103"/>
    <w:rsid w:val="00CD116C"/>
    <w:rsid w:val="00CD1618"/>
    <w:rsid w:val="00CD1634"/>
    <w:rsid w:val="00CD1966"/>
    <w:rsid w:val="00CD1E46"/>
    <w:rsid w:val="00CD1E6A"/>
    <w:rsid w:val="00CD21AE"/>
    <w:rsid w:val="00CD229E"/>
    <w:rsid w:val="00CD255F"/>
    <w:rsid w:val="00CD2665"/>
    <w:rsid w:val="00CD2727"/>
    <w:rsid w:val="00CD2A67"/>
    <w:rsid w:val="00CD2CE7"/>
    <w:rsid w:val="00CD2D6C"/>
    <w:rsid w:val="00CD2EE6"/>
    <w:rsid w:val="00CD2FBB"/>
    <w:rsid w:val="00CD3410"/>
    <w:rsid w:val="00CD40F9"/>
    <w:rsid w:val="00CD42F5"/>
    <w:rsid w:val="00CD4452"/>
    <w:rsid w:val="00CD4783"/>
    <w:rsid w:val="00CD4B1F"/>
    <w:rsid w:val="00CD4C95"/>
    <w:rsid w:val="00CD4E44"/>
    <w:rsid w:val="00CD508E"/>
    <w:rsid w:val="00CD5186"/>
    <w:rsid w:val="00CD51C0"/>
    <w:rsid w:val="00CD530B"/>
    <w:rsid w:val="00CD5572"/>
    <w:rsid w:val="00CD5625"/>
    <w:rsid w:val="00CD5872"/>
    <w:rsid w:val="00CD58C7"/>
    <w:rsid w:val="00CD5933"/>
    <w:rsid w:val="00CD6663"/>
    <w:rsid w:val="00CD6668"/>
    <w:rsid w:val="00CD68FB"/>
    <w:rsid w:val="00CD6EC8"/>
    <w:rsid w:val="00CD6EFA"/>
    <w:rsid w:val="00CD7401"/>
    <w:rsid w:val="00CD7470"/>
    <w:rsid w:val="00CD794A"/>
    <w:rsid w:val="00CD7BFE"/>
    <w:rsid w:val="00CD7DFE"/>
    <w:rsid w:val="00CD7E4B"/>
    <w:rsid w:val="00CE0034"/>
    <w:rsid w:val="00CE013E"/>
    <w:rsid w:val="00CE03B9"/>
    <w:rsid w:val="00CE05DE"/>
    <w:rsid w:val="00CE07D7"/>
    <w:rsid w:val="00CE083B"/>
    <w:rsid w:val="00CE0A09"/>
    <w:rsid w:val="00CE0A96"/>
    <w:rsid w:val="00CE0B3B"/>
    <w:rsid w:val="00CE0F10"/>
    <w:rsid w:val="00CE0FC7"/>
    <w:rsid w:val="00CE1270"/>
    <w:rsid w:val="00CE1376"/>
    <w:rsid w:val="00CE15A7"/>
    <w:rsid w:val="00CE1642"/>
    <w:rsid w:val="00CE17D2"/>
    <w:rsid w:val="00CE180A"/>
    <w:rsid w:val="00CE1C79"/>
    <w:rsid w:val="00CE2236"/>
    <w:rsid w:val="00CE2476"/>
    <w:rsid w:val="00CE24AB"/>
    <w:rsid w:val="00CE24F7"/>
    <w:rsid w:val="00CE26DF"/>
    <w:rsid w:val="00CE2864"/>
    <w:rsid w:val="00CE294F"/>
    <w:rsid w:val="00CE2B37"/>
    <w:rsid w:val="00CE2FD7"/>
    <w:rsid w:val="00CE31FC"/>
    <w:rsid w:val="00CE335C"/>
    <w:rsid w:val="00CE3D39"/>
    <w:rsid w:val="00CE3DCE"/>
    <w:rsid w:val="00CE3F0D"/>
    <w:rsid w:val="00CE40E6"/>
    <w:rsid w:val="00CE4350"/>
    <w:rsid w:val="00CE44AA"/>
    <w:rsid w:val="00CE45B2"/>
    <w:rsid w:val="00CE4661"/>
    <w:rsid w:val="00CE46B7"/>
    <w:rsid w:val="00CE46EC"/>
    <w:rsid w:val="00CE475C"/>
    <w:rsid w:val="00CE4875"/>
    <w:rsid w:val="00CE4EE1"/>
    <w:rsid w:val="00CE50F3"/>
    <w:rsid w:val="00CE53A0"/>
    <w:rsid w:val="00CE5449"/>
    <w:rsid w:val="00CE57E0"/>
    <w:rsid w:val="00CE59F2"/>
    <w:rsid w:val="00CE5BF8"/>
    <w:rsid w:val="00CE5CA7"/>
    <w:rsid w:val="00CE5D57"/>
    <w:rsid w:val="00CE6121"/>
    <w:rsid w:val="00CE6169"/>
    <w:rsid w:val="00CE651B"/>
    <w:rsid w:val="00CE65DB"/>
    <w:rsid w:val="00CE6ABD"/>
    <w:rsid w:val="00CE6FA8"/>
    <w:rsid w:val="00CE70F1"/>
    <w:rsid w:val="00CE7434"/>
    <w:rsid w:val="00CE7C9C"/>
    <w:rsid w:val="00CF0360"/>
    <w:rsid w:val="00CF04AE"/>
    <w:rsid w:val="00CF09B0"/>
    <w:rsid w:val="00CF0A26"/>
    <w:rsid w:val="00CF0AC5"/>
    <w:rsid w:val="00CF0D4D"/>
    <w:rsid w:val="00CF1009"/>
    <w:rsid w:val="00CF1072"/>
    <w:rsid w:val="00CF10EB"/>
    <w:rsid w:val="00CF13C7"/>
    <w:rsid w:val="00CF150D"/>
    <w:rsid w:val="00CF16E7"/>
    <w:rsid w:val="00CF1B20"/>
    <w:rsid w:val="00CF1E6A"/>
    <w:rsid w:val="00CF2264"/>
    <w:rsid w:val="00CF24E0"/>
    <w:rsid w:val="00CF2F33"/>
    <w:rsid w:val="00CF304A"/>
    <w:rsid w:val="00CF3457"/>
    <w:rsid w:val="00CF3776"/>
    <w:rsid w:val="00CF3A0A"/>
    <w:rsid w:val="00CF3DEE"/>
    <w:rsid w:val="00CF4134"/>
    <w:rsid w:val="00CF493A"/>
    <w:rsid w:val="00CF4968"/>
    <w:rsid w:val="00CF4A37"/>
    <w:rsid w:val="00CF4BC6"/>
    <w:rsid w:val="00CF4E1C"/>
    <w:rsid w:val="00CF502A"/>
    <w:rsid w:val="00CF50B0"/>
    <w:rsid w:val="00CF52DE"/>
    <w:rsid w:val="00CF5503"/>
    <w:rsid w:val="00CF5525"/>
    <w:rsid w:val="00CF57CE"/>
    <w:rsid w:val="00CF5C85"/>
    <w:rsid w:val="00CF5D83"/>
    <w:rsid w:val="00CF5F82"/>
    <w:rsid w:val="00CF6080"/>
    <w:rsid w:val="00CF6165"/>
    <w:rsid w:val="00CF62DF"/>
    <w:rsid w:val="00CF66CE"/>
    <w:rsid w:val="00CF6D57"/>
    <w:rsid w:val="00CF6DC3"/>
    <w:rsid w:val="00CF6F0C"/>
    <w:rsid w:val="00CF71ED"/>
    <w:rsid w:val="00CF7583"/>
    <w:rsid w:val="00CF788A"/>
    <w:rsid w:val="00CF7896"/>
    <w:rsid w:val="00CF7B0F"/>
    <w:rsid w:val="00CF7B8A"/>
    <w:rsid w:val="00CF7C3E"/>
    <w:rsid w:val="00CF7C9E"/>
    <w:rsid w:val="00CF7F00"/>
    <w:rsid w:val="00D0004B"/>
    <w:rsid w:val="00D004C1"/>
    <w:rsid w:val="00D00AF1"/>
    <w:rsid w:val="00D00E56"/>
    <w:rsid w:val="00D01379"/>
    <w:rsid w:val="00D015C5"/>
    <w:rsid w:val="00D0161A"/>
    <w:rsid w:val="00D01964"/>
    <w:rsid w:val="00D01995"/>
    <w:rsid w:val="00D01FD4"/>
    <w:rsid w:val="00D02184"/>
    <w:rsid w:val="00D0225A"/>
    <w:rsid w:val="00D02632"/>
    <w:rsid w:val="00D02817"/>
    <w:rsid w:val="00D029DE"/>
    <w:rsid w:val="00D02A46"/>
    <w:rsid w:val="00D02A4A"/>
    <w:rsid w:val="00D02EA6"/>
    <w:rsid w:val="00D02EFE"/>
    <w:rsid w:val="00D0304C"/>
    <w:rsid w:val="00D0327F"/>
    <w:rsid w:val="00D03353"/>
    <w:rsid w:val="00D033B4"/>
    <w:rsid w:val="00D03516"/>
    <w:rsid w:val="00D03762"/>
    <w:rsid w:val="00D03A6F"/>
    <w:rsid w:val="00D03B55"/>
    <w:rsid w:val="00D04276"/>
    <w:rsid w:val="00D0462D"/>
    <w:rsid w:val="00D0476B"/>
    <w:rsid w:val="00D04EED"/>
    <w:rsid w:val="00D05143"/>
    <w:rsid w:val="00D05236"/>
    <w:rsid w:val="00D0523C"/>
    <w:rsid w:val="00D053A6"/>
    <w:rsid w:val="00D05458"/>
    <w:rsid w:val="00D0556B"/>
    <w:rsid w:val="00D055EF"/>
    <w:rsid w:val="00D058C6"/>
    <w:rsid w:val="00D06237"/>
    <w:rsid w:val="00D06366"/>
    <w:rsid w:val="00D0641D"/>
    <w:rsid w:val="00D064C8"/>
    <w:rsid w:val="00D06592"/>
    <w:rsid w:val="00D0667E"/>
    <w:rsid w:val="00D066FF"/>
    <w:rsid w:val="00D06ABF"/>
    <w:rsid w:val="00D06CEE"/>
    <w:rsid w:val="00D0741E"/>
    <w:rsid w:val="00D074B6"/>
    <w:rsid w:val="00D0798B"/>
    <w:rsid w:val="00D079F0"/>
    <w:rsid w:val="00D07B3B"/>
    <w:rsid w:val="00D07B97"/>
    <w:rsid w:val="00D07EC9"/>
    <w:rsid w:val="00D10192"/>
    <w:rsid w:val="00D1027B"/>
    <w:rsid w:val="00D103FF"/>
    <w:rsid w:val="00D10400"/>
    <w:rsid w:val="00D10493"/>
    <w:rsid w:val="00D106ED"/>
    <w:rsid w:val="00D10AEE"/>
    <w:rsid w:val="00D10B3D"/>
    <w:rsid w:val="00D10B91"/>
    <w:rsid w:val="00D10CA0"/>
    <w:rsid w:val="00D10EA3"/>
    <w:rsid w:val="00D10F63"/>
    <w:rsid w:val="00D11163"/>
    <w:rsid w:val="00D114E6"/>
    <w:rsid w:val="00D1193C"/>
    <w:rsid w:val="00D11BA2"/>
    <w:rsid w:val="00D11D3D"/>
    <w:rsid w:val="00D11E17"/>
    <w:rsid w:val="00D12029"/>
    <w:rsid w:val="00D12276"/>
    <w:rsid w:val="00D12487"/>
    <w:rsid w:val="00D12559"/>
    <w:rsid w:val="00D1271F"/>
    <w:rsid w:val="00D128ED"/>
    <w:rsid w:val="00D12BC0"/>
    <w:rsid w:val="00D13198"/>
    <w:rsid w:val="00D1322B"/>
    <w:rsid w:val="00D133BF"/>
    <w:rsid w:val="00D1340F"/>
    <w:rsid w:val="00D134A4"/>
    <w:rsid w:val="00D13515"/>
    <w:rsid w:val="00D1366B"/>
    <w:rsid w:val="00D137A9"/>
    <w:rsid w:val="00D13B11"/>
    <w:rsid w:val="00D13E9A"/>
    <w:rsid w:val="00D14040"/>
    <w:rsid w:val="00D14179"/>
    <w:rsid w:val="00D14201"/>
    <w:rsid w:val="00D1427A"/>
    <w:rsid w:val="00D14AA4"/>
    <w:rsid w:val="00D14D5D"/>
    <w:rsid w:val="00D14EE1"/>
    <w:rsid w:val="00D15059"/>
    <w:rsid w:val="00D15309"/>
    <w:rsid w:val="00D15334"/>
    <w:rsid w:val="00D1563F"/>
    <w:rsid w:val="00D15744"/>
    <w:rsid w:val="00D1596B"/>
    <w:rsid w:val="00D15B71"/>
    <w:rsid w:val="00D15CFC"/>
    <w:rsid w:val="00D16160"/>
    <w:rsid w:val="00D164EE"/>
    <w:rsid w:val="00D1681C"/>
    <w:rsid w:val="00D16C1D"/>
    <w:rsid w:val="00D16D2D"/>
    <w:rsid w:val="00D16E35"/>
    <w:rsid w:val="00D16EBD"/>
    <w:rsid w:val="00D17355"/>
    <w:rsid w:val="00D17644"/>
    <w:rsid w:val="00D17B79"/>
    <w:rsid w:val="00D17C1A"/>
    <w:rsid w:val="00D17D9C"/>
    <w:rsid w:val="00D200D5"/>
    <w:rsid w:val="00D201D0"/>
    <w:rsid w:val="00D20387"/>
    <w:rsid w:val="00D204D2"/>
    <w:rsid w:val="00D204D5"/>
    <w:rsid w:val="00D2078C"/>
    <w:rsid w:val="00D211C0"/>
    <w:rsid w:val="00D21201"/>
    <w:rsid w:val="00D2136F"/>
    <w:rsid w:val="00D21880"/>
    <w:rsid w:val="00D218A4"/>
    <w:rsid w:val="00D218D1"/>
    <w:rsid w:val="00D21F26"/>
    <w:rsid w:val="00D225B1"/>
    <w:rsid w:val="00D2288F"/>
    <w:rsid w:val="00D228E3"/>
    <w:rsid w:val="00D228EC"/>
    <w:rsid w:val="00D22908"/>
    <w:rsid w:val="00D22F0A"/>
    <w:rsid w:val="00D23107"/>
    <w:rsid w:val="00D23387"/>
    <w:rsid w:val="00D233CB"/>
    <w:rsid w:val="00D2359F"/>
    <w:rsid w:val="00D235DB"/>
    <w:rsid w:val="00D236AF"/>
    <w:rsid w:val="00D23736"/>
    <w:rsid w:val="00D2381C"/>
    <w:rsid w:val="00D239EA"/>
    <w:rsid w:val="00D23BDD"/>
    <w:rsid w:val="00D23CD8"/>
    <w:rsid w:val="00D240B5"/>
    <w:rsid w:val="00D24138"/>
    <w:rsid w:val="00D24196"/>
    <w:rsid w:val="00D24646"/>
    <w:rsid w:val="00D2469B"/>
    <w:rsid w:val="00D248B7"/>
    <w:rsid w:val="00D24986"/>
    <w:rsid w:val="00D24BD3"/>
    <w:rsid w:val="00D2533A"/>
    <w:rsid w:val="00D25472"/>
    <w:rsid w:val="00D254A9"/>
    <w:rsid w:val="00D25630"/>
    <w:rsid w:val="00D25988"/>
    <w:rsid w:val="00D259F9"/>
    <w:rsid w:val="00D25A67"/>
    <w:rsid w:val="00D25B94"/>
    <w:rsid w:val="00D25FD7"/>
    <w:rsid w:val="00D26257"/>
    <w:rsid w:val="00D2631E"/>
    <w:rsid w:val="00D263D2"/>
    <w:rsid w:val="00D26604"/>
    <w:rsid w:val="00D26B86"/>
    <w:rsid w:val="00D275B2"/>
    <w:rsid w:val="00D275BE"/>
    <w:rsid w:val="00D27613"/>
    <w:rsid w:val="00D2774F"/>
    <w:rsid w:val="00D27C0D"/>
    <w:rsid w:val="00D27C4B"/>
    <w:rsid w:val="00D27C5A"/>
    <w:rsid w:val="00D27E89"/>
    <w:rsid w:val="00D300F2"/>
    <w:rsid w:val="00D3015C"/>
    <w:rsid w:val="00D304FD"/>
    <w:rsid w:val="00D305FD"/>
    <w:rsid w:val="00D3078B"/>
    <w:rsid w:val="00D30795"/>
    <w:rsid w:val="00D3082F"/>
    <w:rsid w:val="00D309B5"/>
    <w:rsid w:val="00D30A98"/>
    <w:rsid w:val="00D30AF9"/>
    <w:rsid w:val="00D30C34"/>
    <w:rsid w:val="00D30C5A"/>
    <w:rsid w:val="00D30D30"/>
    <w:rsid w:val="00D313AB"/>
    <w:rsid w:val="00D31C9C"/>
    <w:rsid w:val="00D31E0C"/>
    <w:rsid w:val="00D31F81"/>
    <w:rsid w:val="00D32146"/>
    <w:rsid w:val="00D321CE"/>
    <w:rsid w:val="00D32276"/>
    <w:rsid w:val="00D322CC"/>
    <w:rsid w:val="00D32300"/>
    <w:rsid w:val="00D3243B"/>
    <w:rsid w:val="00D32524"/>
    <w:rsid w:val="00D32C09"/>
    <w:rsid w:val="00D32D54"/>
    <w:rsid w:val="00D32E0A"/>
    <w:rsid w:val="00D32E5C"/>
    <w:rsid w:val="00D32EAC"/>
    <w:rsid w:val="00D32FF8"/>
    <w:rsid w:val="00D330B7"/>
    <w:rsid w:val="00D3313B"/>
    <w:rsid w:val="00D33456"/>
    <w:rsid w:val="00D3356A"/>
    <w:rsid w:val="00D335CA"/>
    <w:rsid w:val="00D33732"/>
    <w:rsid w:val="00D338D3"/>
    <w:rsid w:val="00D33CA9"/>
    <w:rsid w:val="00D34521"/>
    <w:rsid w:val="00D34585"/>
    <w:rsid w:val="00D34A36"/>
    <w:rsid w:val="00D34C36"/>
    <w:rsid w:val="00D35027"/>
    <w:rsid w:val="00D352BB"/>
    <w:rsid w:val="00D35561"/>
    <w:rsid w:val="00D3577E"/>
    <w:rsid w:val="00D35825"/>
    <w:rsid w:val="00D359B3"/>
    <w:rsid w:val="00D35E70"/>
    <w:rsid w:val="00D36250"/>
    <w:rsid w:val="00D368CB"/>
    <w:rsid w:val="00D369C4"/>
    <w:rsid w:val="00D36D91"/>
    <w:rsid w:val="00D37734"/>
    <w:rsid w:val="00D377FF"/>
    <w:rsid w:val="00D37817"/>
    <w:rsid w:val="00D37A5E"/>
    <w:rsid w:val="00D37CDF"/>
    <w:rsid w:val="00D37E62"/>
    <w:rsid w:val="00D40176"/>
    <w:rsid w:val="00D4039C"/>
    <w:rsid w:val="00D40401"/>
    <w:rsid w:val="00D4042B"/>
    <w:rsid w:val="00D40721"/>
    <w:rsid w:val="00D40B3A"/>
    <w:rsid w:val="00D40CC1"/>
    <w:rsid w:val="00D40FC5"/>
    <w:rsid w:val="00D411F9"/>
    <w:rsid w:val="00D413A2"/>
    <w:rsid w:val="00D415AE"/>
    <w:rsid w:val="00D4184A"/>
    <w:rsid w:val="00D4190B"/>
    <w:rsid w:val="00D41C01"/>
    <w:rsid w:val="00D41CE4"/>
    <w:rsid w:val="00D41D1B"/>
    <w:rsid w:val="00D41DFB"/>
    <w:rsid w:val="00D41E13"/>
    <w:rsid w:val="00D41F60"/>
    <w:rsid w:val="00D41FB5"/>
    <w:rsid w:val="00D4200A"/>
    <w:rsid w:val="00D42792"/>
    <w:rsid w:val="00D42CB4"/>
    <w:rsid w:val="00D432B1"/>
    <w:rsid w:val="00D432D7"/>
    <w:rsid w:val="00D4336B"/>
    <w:rsid w:val="00D43908"/>
    <w:rsid w:val="00D43B90"/>
    <w:rsid w:val="00D43BC5"/>
    <w:rsid w:val="00D43C4F"/>
    <w:rsid w:val="00D43CDC"/>
    <w:rsid w:val="00D43D43"/>
    <w:rsid w:val="00D43FFA"/>
    <w:rsid w:val="00D44044"/>
    <w:rsid w:val="00D442C0"/>
    <w:rsid w:val="00D44735"/>
    <w:rsid w:val="00D447B1"/>
    <w:rsid w:val="00D44C10"/>
    <w:rsid w:val="00D44E86"/>
    <w:rsid w:val="00D44F99"/>
    <w:rsid w:val="00D4536C"/>
    <w:rsid w:val="00D4544A"/>
    <w:rsid w:val="00D45633"/>
    <w:rsid w:val="00D4567D"/>
    <w:rsid w:val="00D456E4"/>
    <w:rsid w:val="00D456F4"/>
    <w:rsid w:val="00D45A43"/>
    <w:rsid w:val="00D45B9D"/>
    <w:rsid w:val="00D45BCB"/>
    <w:rsid w:val="00D46038"/>
    <w:rsid w:val="00D46631"/>
    <w:rsid w:val="00D46C37"/>
    <w:rsid w:val="00D47248"/>
    <w:rsid w:val="00D472A5"/>
    <w:rsid w:val="00D472AF"/>
    <w:rsid w:val="00D47457"/>
    <w:rsid w:val="00D47475"/>
    <w:rsid w:val="00D47649"/>
    <w:rsid w:val="00D47B63"/>
    <w:rsid w:val="00D50226"/>
    <w:rsid w:val="00D50239"/>
    <w:rsid w:val="00D503E6"/>
    <w:rsid w:val="00D5064E"/>
    <w:rsid w:val="00D508E4"/>
    <w:rsid w:val="00D5095C"/>
    <w:rsid w:val="00D50D46"/>
    <w:rsid w:val="00D50D76"/>
    <w:rsid w:val="00D50E1C"/>
    <w:rsid w:val="00D50E59"/>
    <w:rsid w:val="00D50ED5"/>
    <w:rsid w:val="00D510F4"/>
    <w:rsid w:val="00D511C0"/>
    <w:rsid w:val="00D51479"/>
    <w:rsid w:val="00D5162D"/>
    <w:rsid w:val="00D51916"/>
    <w:rsid w:val="00D51BFB"/>
    <w:rsid w:val="00D52192"/>
    <w:rsid w:val="00D52275"/>
    <w:rsid w:val="00D5285C"/>
    <w:rsid w:val="00D529DF"/>
    <w:rsid w:val="00D52B59"/>
    <w:rsid w:val="00D52F08"/>
    <w:rsid w:val="00D53076"/>
    <w:rsid w:val="00D535FE"/>
    <w:rsid w:val="00D538F4"/>
    <w:rsid w:val="00D53A62"/>
    <w:rsid w:val="00D53C93"/>
    <w:rsid w:val="00D53DF2"/>
    <w:rsid w:val="00D53F3A"/>
    <w:rsid w:val="00D543DD"/>
    <w:rsid w:val="00D546F9"/>
    <w:rsid w:val="00D54E87"/>
    <w:rsid w:val="00D54FE1"/>
    <w:rsid w:val="00D54FFE"/>
    <w:rsid w:val="00D555CD"/>
    <w:rsid w:val="00D5570E"/>
    <w:rsid w:val="00D5591B"/>
    <w:rsid w:val="00D559A2"/>
    <w:rsid w:val="00D55E18"/>
    <w:rsid w:val="00D56160"/>
    <w:rsid w:val="00D5625F"/>
    <w:rsid w:val="00D562CD"/>
    <w:rsid w:val="00D564A4"/>
    <w:rsid w:val="00D564C8"/>
    <w:rsid w:val="00D5674D"/>
    <w:rsid w:val="00D56881"/>
    <w:rsid w:val="00D56AA5"/>
    <w:rsid w:val="00D56EB8"/>
    <w:rsid w:val="00D57649"/>
    <w:rsid w:val="00D57665"/>
    <w:rsid w:val="00D5766A"/>
    <w:rsid w:val="00D57699"/>
    <w:rsid w:val="00D577B1"/>
    <w:rsid w:val="00D57AA8"/>
    <w:rsid w:val="00D57B2E"/>
    <w:rsid w:val="00D57BA9"/>
    <w:rsid w:val="00D57CF2"/>
    <w:rsid w:val="00D60629"/>
    <w:rsid w:val="00D60B89"/>
    <w:rsid w:val="00D60E17"/>
    <w:rsid w:val="00D6141B"/>
    <w:rsid w:val="00D614B1"/>
    <w:rsid w:val="00D617AD"/>
    <w:rsid w:val="00D617EC"/>
    <w:rsid w:val="00D61AF8"/>
    <w:rsid w:val="00D61C3C"/>
    <w:rsid w:val="00D61C7D"/>
    <w:rsid w:val="00D61E15"/>
    <w:rsid w:val="00D61E7C"/>
    <w:rsid w:val="00D621C4"/>
    <w:rsid w:val="00D621C6"/>
    <w:rsid w:val="00D623DF"/>
    <w:rsid w:val="00D62740"/>
    <w:rsid w:val="00D629CA"/>
    <w:rsid w:val="00D629E0"/>
    <w:rsid w:val="00D62A4D"/>
    <w:rsid w:val="00D62BC4"/>
    <w:rsid w:val="00D62CCD"/>
    <w:rsid w:val="00D62DCD"/>
    <w:rsid w:val="00D62E6B"/>
    <w:rsid w:val="00D62E7B"/>
    <w:rsid w:val="00D6308B"/>
    <w:rsid w:val="00D630C7"/>
    <w:rsid w:val="00D633C4"/>
    <w:rsid w:val="00D63895"/>
    <w:rsid w:val="00D63C90"/>
    <w:rsid w:val="00D63CC2"/>
    <w:rsid w:val="00D63E7B"/>
    <w:rsid w:val="00D63EBA"/>
    <w:rsid w:val="00D63EFE"/>
    <w:rsid w:val="00D640CA"/>
    <w:rsid w:val="00D6412F"/>
    <w:rsid w:val="00D6421C"/>
    <w:rsid w:val="00D6443A"/>
    <w:rsid w:val="00D645BD"/>
    <w:rsid w:val="00D64805"/>
    <w:rsid w:val="00D648C2"/>
    <w:rsid w:val="00D64B73"/>
    <w:rsid w:val="00D64DBB"/>
    <w:rsid w:val="00D64FF4"/>
    <w:rsid w:val="00D65146"/>
    <w:rsid w:val="00D651E8"/>
    <w:rsid w:val="00D655C0"/>
    <w:rsid w:val="00D6569D"/>
    <w:rsid w:val="00D657EA"/>
    <w:rsid w:val="00D658A2"/>
    <w:rsid w:val="00D65DA1"/>
    <w:rsid w:val="00D65DE3"/>
    <w:rsid w:val="00D6608D"/>
    <w:rsid w:val="00D660AD"/>
    <w:rsid w:val="00D660B0"/>
    <w:rsid w:val="00D66125"/>
    <w:rsid w:val="00D663A5"/>
    <w:rsid w:val="00D6672E"/>
    <w:rsid w:val="00D667DA"/>
    <w:rsid w:val="00D6688E"/>
    <w:rsid w:val="00D669FF"/>
    <w:rsid w:val="00D66A8F"/>
    <w:rsid w:val="00D66B9D"/>
    <w:rsid w:val="00D66D85"/>
    <w:rsid w:val="00D67397"/>
    <w:rsid w:val="00D6745F"/>
    <w:rsid w:val="00D674CA"/>
    <w:rsid w:val="00D679D8"/>
    <w:rsid w:val="00D67D14"/>
    <w:rsid w:val="00D67F7B"/>
    <w:rsid w:val="00D70312"/>
    <w:rsid w:val="00D703AB"/>
    <w:rsid w:val="00D70537"/>
    <w:rsid w:val="00D705ED"/>
    <w:rsid w:val="00D70896"/>
    <w:rsid w:val="00D70C22"/>
    <w:rsid w:val="00D70D13"/>
    <w:rsid w:val="00D7115F"/>
    <w:rsid w:val="00D71232"/>
    <w:rsid w:val="00D7129A"/>
    <w:rsid w:val="00D71388"/>
    <w:rsid w:val="00D713D7"/>
    <w:rsid w:val="00D7159F"/>
    <w:rsid w:val="00D71958"/>
    <w:rsid w:val="00D71AF8"/>
    <w:rsid w:val="00D71C38"/>
    <w:rsid w:val="00D71C49"/>
    <w:rsid w:val="00D71D7A"/>
    <w:rsid w:val="00D71DFB"/>
    <w:rsid w:val="00D72397"/>
    <w:rsid w:val="00D723FC"/>
    <w:rsid w:val="00D72456"/>
    <w:rsid w:val="00D7282B"/>
    <w:rsid w:val="00D72A61"/>
    <w:rsid w:val="00D72BF0"/>
    <w:rsid w:val="00D730D1"/>
    <w:rsid w:val="00D73274"/>
    <w:rsid w:val="00D7339C"/>
    <w:rsid w:val="00D73475"/>
    <w:rsid w:val="00D7359C"/>
    <w:rsid w:val="00D735FF"/>
    <w:rsid w:val="00D7390F"/>
    <w:rsid w:val="00D73C45"/>
    <w:rsid w:val="00D73D30"/>
    <w:rsid w:val="00D73DE5"/>
    <w:rsid w:val="00D73E31"/>
    <w:rsid w:val="00D73EBC"/>
    <w:rsid w:val="00D73F2B"/>
    <w:rsid w:val="00D73FDA"/>
    <w:rsid w:val="00D740A3"/>
    <w:rsid w:val="00D742B0"/>
    <w:rsid w:val="00D74359"/>
    <w:rsid w:val="00D74724"/>
    <w:rsid w:val="00D75104"/>
    <w:rsid w:val="00D7529E"/>
    <w:rsid w:val="00D75308"/>
    <w:rsid w:val="00D753C5"/>
    <w:rsid w:val="00D7556A"/>
    <w:rsid w:val="00D756F8"/>
    <w:rsid w:val="00D757C2"/>
    <w:rsid w:val="00D758AA"/>
    <w:rsid w:val="00D75BC0"/>
    <w:rsid w:val="00D75E16"/>
    <w:rsid w:val="00D75E77"/>
    <w:rsid w:val="00D76114"/>
    <w:rsid w:val="00D7617B"/>
    <w:rsid w:val="00D761F4"/>
    <w:rsid w:val="00D7652F"/>
    <w:rsid w:val="00D76A9F"/>
    <w:rsid w:val="00D76E85"/>
    <w:rsid w:val="00D76ED1"/>
    <w:rsid w:val="00D77313"/>
    <w:rsid w:val="00D77352"/>
    <w:rsid w:val="00D77B98"/>
    <w:rsid w:val="00D77BFA"/>
    <w:rsid w:val="00D80061"/>
    <w:rsid w:val="00D800E5"/>
    <w:rsid w:val="00D8022A"/>
    <w:rsid w:val="00D802BA"/>
    <w:rsid w:val="00D808EA"/>
    <w:rsid w:val="00D8091F"/>
    <w:rsid w:val="00D80A71"/>
    <w:rsid w:val="00D80A72"/>
    <w:rsid w:val="00D80AA9"/>
    <w:rsid w:val="00D80AE1"/>
    <w:rsid w:val="00D80DCD"/>
    <w:rsid w:val="00D81126"/>
    <w:rsid w:val="00D81695"/>
    <w:rsid w:val="00D817F7"/>
    <w:rsid w:val="00D817FE"/>
    <w:rsid w:val="00D818E2"/>
    <w:rsid w:val="00D82004"/>
    <w:rsid w:val="00D8228D"/>
    <w:rsid w:val="00D82304"/>
    <w:rsid w:val="00D82559"/>
    <w:rsid w:val="00D82629"/>
    <w:rsid w:val="00D82D05"/>
    <w:rsid w:val="00D82D55"/>
    <w:rsid w:val="00D8302E"/>
    <w:rsid w:val="00D8304C"/>
    <w:rsid w:val="00D8310E"/>
    <w:rsid w:val="00D832B4"/>
    <w:rsid w:val="00D835E9"/>
    <w:rsid w:val="00D83A00"/>
    <w:rsid w:val="00D83AD0"/>
    <w:rsid w:val="00D83E88"/>
    <w:rsid w:val="00D84227"/>
    <w:rsid w:val="00D84294"/>
    <w:rsid w:val="00D845AB"/>
    <w:rsid w:val="00D847C3"/>
    <w:rsid w:val="00D84931"/>
    <w:rsid w:val="00D84DD9"/>
    <w:rsid w:val="00D84E5A"/>
    <w:rsid w:val="00D84ED2"/>
    <w:rsid w:val="00D84F95"/>
    <w:rsid w:val="00D851A4"/>
    <w:rsid w:val="00D851A8"/>
    <w:rsid w:val="00D85524"/>
    <w:rsid w:val="00D858F5"/>
    <w:rsid w:val="00D85E4D"/>
    <w:rsid w:val="00D8607A"/>
    <w:rsid w:val="00D8622A"/>
    <w:rsid w:val="00D86741"/>
    <w:rsid w:val="00D869A6"/>
    <w:rsid w:val="00D86D11"/>
    <w:rsid w:val="00D86D34"/>
    <w:rsid w:val="00D86EAD"/>
    <w:rsid w:val="00D872D3"/>
    <w:rsid w:val="00D8732E"/>
    <w:rsid w:val="00D874A3"/>
    <w:rsid w:val="00D876FC"/>
    <w:rsid w:val="00D8792D"/>
    <w:rsid w:val="00D87B65"/>
    <w:rsid w:val="00D87C12"/>
    <w:rsid w:val="00D87F99"/>
    <w:rsid w:val="00D87FBB"/>
    <w:rsid w:val="00D90360"/>
    <w:rsid w:val="00D9046E"/>
    <w:rsid w:val="00D9052B"/>
    <w:rsid w:val="00D90588"/>
    <w:rsid w:val="00D905A8"/>
    <w:rsid w:val="00D9076D"/>
    <w:rsid w:val="00D90831"/>
    <w:rsid w:val="00D90907"/>
    <w:rsid w:val="00D90AFB"/>
    <w:rsid w:val="00D90D28"/>
    <w:rsid w:val="00D9180E"/>
    <w:rsid w:val="00D91966"/>
    <w:rsid w:val="00D9198A"/>
    <w:rsid w:val="00D919DE"/>
    <w:rsid w:val="00D91EBC"/>
    <w:rsid w:val="00D92119"/>
    <w:rsid w:val="00D9266F"/>
    <w:rsid w:val="00D92C9B"/>
    <w:rsid w:val="00D92CDF"/>
    <w:rsid w:val="00D92E96"/>
    <w:rsid w:val="00D92EC7"/>
    <w:rsid w:val="00D932BB"/>
    <w:rsid w:val="00D93725"/>
    <w:rsid w:val="00D93803"/>
    <w:rsid w:val="00D93831"/>
    <w:rsid w:val="00D93A9A"/>
    <w:rsid w:val="00D93B1D"/>
    <w:rsid w:val="00D93BEF"/>
    <w:rsid w:val="00D93DB3"/>
    <w:rsid w:val="00D93F44"/>
    <w:rsid w:val="00D9419C"/>
    <w:rsid w:val="00D942F0"/>
    <w:rsid w:val="00D944EF"/>
    <w:rsid w:val="00D945B0"/>
    <w:rsid w:val="00D945C5"/>
    <w:rsid w:val="00D94736"/>
    <w:rsid w:val="00D9488C"/>
    <w:rsid w:val="00D94C1D"/>
    <w:rsid w:val="00D94D04"/>
    <w:rsid w:val="00D94DE9"/>
    <w:rsid w:val="00D95363"/>
    <w:rsid w:val="00D953AE"/>
    <w:rsid w:val="00D95583"/>
    <w:rsid w:val="00D95672"/>
    <w:rsid w:val="00D959CE"/>
    <w:rsid w:val="00D95A34"/>
    <w:rsid w:val="00D95F0F"/>
    <w:rsid w:val="00D96071"/>
    <w:rsid w:val="00D96302"/>
    <w:rsid w:val="00D96483"/>
    <w:rsid w:val="00D96905"/>
    <w:rsid w:val="00D96A5A"/>
    <w:rsid w:val="00D96C7C"/>
    <w:rsid w:val="00D96CE6"/>
    <w:rsid w:val="00D974C8"/>
    <w:rsid w:val="00D975FF"/>
    <w:rsid w:val="00D97771"/>
    <w:rsid w:val="00D97CB7"/>
    <w:rsid w:val="00D97D8B"/>
    <w:rsid w:val="00D97E88"/>
    <w:rsid w:val="00D97F7D"/>
    <w:rsid w:val="00DA001C"/>
    <w:rsid w:val="00DA0226"/>
    <w:rsid w:val="00DA04C7"/>
    <w:rsid w:val="00DA077A"/>
    <w:rsid w:val="00DA079F"/>
    <w:rsid w:val="00DA0837"/>
    <w:rsid w:val="00DA08EC"/>
    <w:rsid w:val="00DA0BD9"/>
    <w:rsid w:val="00DA0C0C"/>
    <w:rsid w:val="00DA0CA4"/>
    <w:rsid w:val="00DA0F33"/>
    <w:rsid w:val="00DA122B"/>
    <w:rsid w:val="00DA129D"/>
    <w:rsid w:val="00DA148F"/>
    <w:rsid w:val="00DA1528"/>
    <w:rsid w:val="00DA15D8"/>
    <w:rsid w:val="00DA170E"/>
    <w:rsid w:val="00DA1756"/>
    <w:rsid w:val="00DA1804"/>
    <w:rsid w:val="00DA1B53"/>
    <w:rsid w:val="00DA1DF4"/>
    <w:rsid w:val="00DA2018"/>
    <w:rsid w:val="00DA204E"/>
    <w:rsid w:val="00DA217B"/>
    <w:rsid w:val="00DA21EE"/>
    <w:rsid w:val="00DA2519"/>
    <w:rsid w:val="00DA2596"/>
    <w:rsid w:val="00DA259E"/>
    <w:rsid w:val="00DA2C52"/>
    <w:rsid w:val="00DA2FF0"/>
    <w:rsid w:val="00DA31B3"/>
    <w:rsid w:val="00DA32A1"/>
    <w:rsid w:val="00DA33EB"/>
    <w:rsid w:val="00DA354D"/>
    <w:rsid w:val="00DA358E"/>
    <w:rsid w:val="00DA3C53"/>
    <w:rsid w:val="00DA3FF4"/>
    <w:rsid w:val="00DA496C"/>
    <w:rsid w:val="00DA4BDD"/>
    <w:rsid w:val="00DA503C"/>
    <w:rsid w:val="00DA50B6"/>
    <w:rsid w:val="00DA51DF"/>
    <w:rsid w:val="00DA5403"/>
    <w:rsid w:val="00DA5500"/>
    <w:rsid w:val="00DA589C"/>
    <w:rsid w:val="00DA593B"/>
    <w:rsid w:val="00DA5ADA"/>
    <w:rsid w:val="00DA5C77"/>
    <w:rsid w:val="00DA5ED7"/>
    <w:rsid w:val="00DA60DA"/>
    <w:rsid w:val="00DA60DE"/>
    <w:rsid w:val="00DA61B4"/>
    <w:rsid w:val="00DA6291"/>
    <w:rsid w:val="00DA68BF"/>
    <w:rsid w:val="00DA74A1"/>
    <w:rsid w:val="00DA7564"/>
    <w:rsid w:val="00DA799E"/>
    <w:rsid w:val="00DA7AC3"/>
    <w:rsid w:val="00DA7E3B"/>
    <w:rsid w:val="00DA7E60"/>
    <w:rsid w:val="00DB012C"/>
    <w:rsid w:val="00DB0586"/>
    <w:rsid w:val="00DB087D"/>
    <w:rsid w:val="00DB088F"/>
    <w:rsid w:val="00DB0C2D"/>
    <w:rsid w:val="00DB11D3"/>
    <w:rsid w:val="00DB1411"/>
    <w:rsid w:val="00DB146C"/>
    <w:rsid w:val="00DB1647"/>
    <w:rsid w:val="00DB170C"/>
    <w:rsid w:val="00DB19C8"/>
    <w:rsid w:val="00DB1C66"/>
    <w:rsid w:val="00DB1F13"/>
    <w:rsid w:val="00DB1FD5"/>
    <w:rsid w:val="00DB2865"/>
    <w:rsid w:val="00DB2C03"/>
    <w:rsid w:val="00DB3BCD"/>
    <w:rsid w:val="00DB3DA9"/>
    <w:rsid w:val="00DB3DC7"/>
    <w:rsid w:val="00DB40E6"/>
    <w:rsid w:val="00DB4592"/>
    <w:rsid w:val="00DB45A9"/>
    <w:rsid w:val="00DB4716"/>
    <w:rsid w:val="00DB492D"/>
    <w:rsid w:val="00DB4B58"/>
    <w:rsid w:val="00DB4BA0"/>
    <w:rsid w:val="00DB4DCC"/>
    <w:rsid w:val="00DB5B33"/>
    <w:rsid w:val="00DB6046"/>
    <w:rsid w:val="00DB63C6"/>
    <w:rsid w:val="00DB6C0E"/>
    <w:rsid w:val="00DB6C49"/>
    <w:rsid w:val="00DB6DD5"/>
    <w:rsid w:val="00DB6F98"/>
    <w:rsid w:val="00DB70B5"/>
    <w:rsid w:val="00DB7563"/>
    <w:rsid w:val="00DB7769"/>
    <w:rsid w:val="00DB78AF"/>
    <w:rsid w:val="00DB79CE"/>
    <w:rsid w:val="00DB7BE3"/>
    <w:rsid w:val="00DB7F00"/>
    <w:rsid w:val="00DC029E"/>
    <w:rsid w:val="00DC037E"/>
    <w:rsid w:val="00DC04E6"/>
    <w:rsid w:val="00DC05FC"/>
    <w:rsid w:val="00DC0B81"/>
    <w:rsid w:val="00DC0ED1"/>
    <w:rsid w:val="00DC10B8"/>
    <w:rsid w:val="00DC10F2"/>
    <w:rsid w:val="00DC178C"/>
    <w:rsid w:val="00DC1B3B"/>
    <w:rsid w:val="00DC1CA8"/>
    <w:rsid w:val="00DC1D2D"/>
    <w:rsid w:val="00DC1E41"/>
    <w:rsid w:val="00DC1F41"/>
    <w:rsid w:val="00DC1FE9"/>
    <w:rsid w:val="00DC2711"/>
    <w:rsid w:val="00DC28AC"/>
    <w:rsid w:val="00DC29AE"/>
    <w:rsid w:val="00DC30B7"/>
    <w:rsid w:val="00DC3735"/>
    <w:rsid w:val="00DC374E"/>
    <w:rsid w:val="00DC3915"/>
    <w:rsid w:val="00DC39E1"/>
    <w:rsid w:val="00DC3BF9"/>
    <w:rsid w:val="00DC401A"/>
    <w:rsid w:val="00DC4395"/>
    <w:rsid w:val="00DC44BB"/>
    <w:rsid w:val="00DC48C8"/>
    <w:rsid w:val="00DC4CC0"/>
    <w:rsid w:val="00DC4D79"/>
    <w:rsid w:val="00DC5047"/>
    <w:rsid w:val="00DC56FB"/>
    <w:rsid w:val="00DC5877"/>
    <w:rsid w:val="00DC5A0C"/>
    <w:rsid w:val="00DC5AFD"/>
    <w:rsid w:val="00DC5BE6"/>
    <w:rsid w:val="00DC60E3"/>
    <w:rsid w:val="00DC612C"/>
    <w:rsid w:val="00DC613A"/>
    <w:rsid w:val="00DC6234"/>
    <w:rsid w:val="00DC63C3"/>
    <w:rsid w:val="00DC6A05"/>
    <w:rsid w:val="00DC6A11"/>
    <w:rsid w:val="00DC6BF8"/>
    <w:rsid w:val="00DC6E42"/>
    <w:rsid w:val="00DC701B"/>
    <w:rsid w:val="00DC75C4"/>
    <w:rsid w:val="00DC75E2"/>
    <w:rsid w:val="00DC779B"/>
    <w:rsid w:val="00DC7908"/>
    <w:rsid w:val="00DC7B90"/>
    <w:rsid w:val="00DC7CA2"/>
    <w:rsid w:val="00DC7F73"/>
    <w:rsid w:val="00DC7FB0"/>
    <w:rsid w:val="00DD0058"/>
    <w:rsid w:val="00DD0083"/>
    <w:rsid w:val="00DD0541"/>
    <w:rsid w:val="00DD0582"/>
    <w:rsid w:val="00DD0786"/>
    <w:rsid w:val="00DD09EB"/>
    <w:rsid w:val="00DD0BE7"/>
    <w:rsid w:val="00DD0C3B"/>
    <w:rsid w:val="00DD124C"/>
    <w:rsid w:val="00DD1813"/>
    <w:rsid w:val="00DD1A78"/>
    <w:rsid w:val="00DD1FCF"/>
    <w:rsid w:val="00DD21AD"/>
    <w:rsid w:val="00DD22CD"/>
    <w:rsid w:val="00DD2985"/>
    <w:rsid w:val="00DD32CF"/>
    <w:rsid w:val="00DD3360"/>
    <w:rsid w:val="00DD33E4"/>
    <w:rsid w:val="00DD3ABC"/>
    <w:rsid w:val="00DD3BF0"/>
    <w:rsid w:val="00DD3DEB"/>
    <w:rsid w:val="00DD4074"/>
    <w:rsid w:val="00DD409F"/>
    <w:rsid w:val="00DD4120"/>
    <w:rsid w:val="00DD41AF"/>
    <w:rsid w:val="00DD44C8"/>
    <w:rsid w:val="00DD44EB"/>
    <w:rsid w:val="00DD49F2"/>
    <w:rsid w:val="00DD5101"/>
    <w:rsid w:val="00DD5184"/>
    <w:rsid w:val="00DD51CC"/>
    <w:rsid w:val="00DD52EA"/>
    <w:rsid w:val="00DD5604"/>
    <w:rsid w:val="00DD5984"/>
    <w:rsid w:val="00DD5A52"/>
    <w:rsid w:val="00DD5B75"/>
    <w:rsid w:val="00DD6149"/>
    <w:rsid w:val="00DD61CD"/>
    <w:rsid w:val="00DD62AE"/>
    <w:rsid w:val="00DD62E6"/>
    <w:rsid w:val="00DD657C"/>
    <w:rsid w:val="00DD66BD"/>
    <w:rsid w:val="00DD673D"/>
    <w:rsid w:val="00DD67ED"/>
    <w:rsid w:val="00DD6925"/>
    <w:rsid w:val="00DD6A2C"/>
    <w:rsid w:val="00DD74B8"/>
    <w:rsid w:val="00DD76F8"/>
    <w:rsid w:val="00DD7B08"/>
    <w:rsid w:val="00DD7C64"/>
    <w:rsid w:val="00DD7C9B"/>
    <w:rsid w:val="00DD7F89"/>
    <w:rsid w:val="00DD7FD0"/>
    <w:rsid w:val="00DE0020"/>
    <w:rsid w:val="00DE044B"/>
    <w:rsid w:val="00DE05AC"/>
    <w:rsid w:val="00DE06ED"/>
    <w:rsid w:val="00DE19CC"/>
    <w:rsid w:val="00DE1B66"/>
    <w:rsid w:val="00DE1E06"/>
    <w:rsid w:val="00DE207A"/>
    <w:rsid w:val="00DE2156"/>
    <w:rsid w:val="00DE2911"/>
    <w:rsid w:val="00DE2A10"/>
    <w:rsid w:val="00DE2ACB"/>
    <w:rsid w:val="00DE2B60"/>
    <w:rsid w:val="00DE2E3F"/>
    <w:rsid w:val="00DE329C"/>
    <w:rsid w:val="00DE393F"/>
    <w:rsid w:val="00DE3A39"/>
    <w:rsid w:val="00DE3B4D"/>
    <w:rsid w:val="00DE3B5F"/>
    <w:rsid w:val="00DE3FA7"/>
    <w:rsid w:val="00DE420F"/>
    <w:rsid w:val="00DE42B9"/>
    <w:rsid w:val="00DE4347"/>
    <w:rsid w:val="00DE45C1"/>
    <w:rsid w:val="00DE490C"/>
    <w:rsid w:val="00DE4F82"/>
    <w:rsid w:val="00DE51B2"/>
    <w:rsid w:val="00DE53F8"/>
    <w:rsid w:val="00DE547E"/>
    <w:rsid w:val="00DE5665"/>
    <w:rsid w:val="00DE57AE"/>
    <w:rsid w:val="00DE581A"/>
    <w:rsid w:val="00DE5A77"/>
    <w:rsid w:val="00DE5C45"/>
    <w:rsid w:val="00DE5E74"/>
    <w:rsid w:val="00DE5F08"/>
    <w:rsid w:val="00DE606A"/>
    <w:rsid w:val="00DE6522"/>
    <w:rsid w:val="00DE6A0D"/>
    <w:rsid w:val="00DE7385"/>
    <w:rsid w:val="00DE74EB"/>
    <w:rsid w:val="00DE7A7D"/>
    <w:rsid w:val="00DE7B12"/>
    <w:rsid w:val="00DE7C0B"/>
    <w:rsid w:val="00DE7C94"/>
    <w:rsid w:val="00DE7D7F"/>
    <w:rsid w:val="00DE7F0B"/>
    <w:rsid w:val="00DF0098"/>
    <w:rsid w:val="00DF00C5"/>
    <w:rsid w:val="00DF02F8"/>
    <w:rsid w:val="00DF0523"/>
    <w:rsid w:val="00DF054A"/>
    <w:rsid w:val="00DF07DF"/>
    <w:rsid w:val="00DF0897"/>
    <w:rsid w:val="00DF08FE"/>
    <w:rsid w:val="00DF1013"/>
    <w:rsid w:val="00DF1055"/>
    <w:rsid w:val="00DF106F"/>
    <w:rsid w:val="00DF11F8"/>
    <w:rsid w:val="00DF120E"/>
    <w:rsid w:val="00DF15FF"/>
    <w:rsid w:val="00DF1994"/>
    <w:rsid w:val="00DF1A9A"/>
    <w:rsid w:val="00DF1B41"/>
    <w:rsid w:val="00DF1C04"/>
    <w:rsid w:val="00DF1D0D"/>
    <w:rsid w:val="00DF1D81"/>
    <w:rsid w:val="00DF20EF"/>
    <w:rsid w:val="00DF20F1"/>
    <w:rsid w:val="00DF21BD"/>
    <w:rsid w:val="00DF2781"/>
    <w:rsid w:val="00DF2895"/>
    <w:rsid w:val="00DF2B78"/>
    <w:rsid w:val="00DF2F9B"/>
    <w:rsid w:val="00DF30F3"/>
    <w:rsid w:val="00DF3150"/>
    <w:rsid w:val="00DF37FF"/>
    <w:rsid w:val="00DF3A29"/>
    <w:rsid w:val="00DF3C97"/>
    <w:rsid w:val="00DF3D57"/>
    <w:rsid w:val="00DF3D6C"/>
    <w:rsid w:val="00DF406E"/>
    <w:rsid w:val="00DF41FB"/>
    <w:rsid w:val="00DF429B"/>
    <w:rsid w:val="00DF42E9"/>
    <w:rsid w:val="00DF44A8"/>
    <w:rsid w:val="00DF46C2"/>
    <w:rsid w:val="00DF4748"/>
    <w:rsid w:val="00DF487D"/>
    <w:rsid w:val="00DF48C7"/>
    <w:rsid w:val="00DF4AFC"/>
    <w:rsid w:val="00DF4B0D"/>
    <w:rsid w:val="00DF4B9C"/>
    <w:rsid w:val="00DF5021"/>
    <w:rsid w:val="00DF529C"/>
    <w:rsid w:val="00DF570E"/>
    <w:rsid w:val="00DF5B11"/>
    <w:rsid w:val="00DF5DBF"/>
    <w:rsid w:val="00DF602E"/>
    <w:rsid w:val="00DF63C7"/>
    <w:rsid w:val="00DF6818"/>
    <w:rsid w:val="00DF6AD6"/>
    <w:rsid w:val="00DF6B17"/>
    <w:rsid w:val="00DF6B2D"/>
    <w:rsid w:val="00DF6D10"/>
    <w:rsid w:val="00DF6E18"/>
    <w:rsid w:val="00DF6F2B"/>
    <w:rsid w:val="00DF7311"/>
    <w:rsid w:val="00DF7942"/>
    <w:rsid w:val="00DF79E3"/>
    <w:rsid w:val="00DF7BE1"/>
    <w:rsid w:val="00DF7F13"/>
    <w:rsid w:val="00E00139"/>
    <w:rsid w:val="00E0028C"/>
    <w:rsid w:val="00E00360"/>
    <w:rsid w:val="00E003ED"/>
    <w:rsid w:val="00E004E4"/>
    <w:rsid w:val="00E0050C"/>
    <w:rsid w:val="00E00568"/>
    <w:rsid w:val="00E0067E"/>
    <w:rsid w:val="00E008D3"/>
    <w:rsid w:val="00E00B4C"/>
    <w:rsid w:val="00E00BF9"/>
    <w:rsid w:val="00E00D8C"/>
    <w:rsid w:val="00E00FDD"/>
    <w:rsid w:val="00E013FF"/>
    <w:rsid w:val="00E01480"/>
    <w:rsid w:val="00E015D7"/>
    <w:rsid w:val="00E01774"/>
    <w:rsid w:val="00E017C6"/>
    <w:rsid w:val="00E01CDF"/>
    <w:rsid w:val="00E01F3C"/>
    <w:rsid w:val="00E021CC"/>
    <w:rsid w:val="00E02777"/>
    <w:rsid w:val="00E029F0"/>
    <w:rsid w:val="00E02F9F"/>
    <w:rsid w:val="00E03179"/>
    <w:rsid w:val="00E031A1"/>
    <w:rsid w:val="00E03555"/>
    <w:rsid w:val="00E0363D"/>
    <w:rsid w:val="00E036B4"/>
    <w:rsid w:val="00E037D6"/>
    <w:rsid w:val="00E038C8"/>
    <w:rsid w:val="00E03A71"/>
    <w:rsid w:val="00E03AA3"/>
    <w:rsid w:val="00E03C17"/>
    <w:rsid w:val="00E04017"/>
    <w:rsid w:val="00E041B0"/>
    <w:rsid w:val="00E041B7"/>
    <w:rsid w:val="00E0420F"/>
    <w:rsid w:val="00E04AED"/>
    <w:rsid w:val="00E04C25"/>
    <w:rsid w:val="00E04CF3"/>
    <w:rsid w:val="00E04D02"/>
    <w:rsid w:val="00E04E80"/>
    <w:rsid w:val="00E04F57"/>
    <w:rsid w:val="00E04F89"/>
    <w:rsid w:val="00E05273"/>
    <w:rsid w:val="00E0561D"/>
    <w:rsid w:val="00E05690"/>
    <w:rsid w:val="00E05A0D"/>
    <w:rsid w:val="00E05A1E"/>
    <w:rsid w:val="00E05AD0"/>
    <w:rsid w:val="00E05CF7"/>
    <w:rsid w:val="00E05F01"/>
    <w:rsid w:val="00E060E7"/>
    <w:rsid w:val="00E0614B"/>
    <w:rsid w:val="00E06812"/>
    <w:rsid w:val="00E06AE4"/>
    <w:rsid w:val="00E06CC1"/>
    <w:rsid w:val="00E06D3B"/>
    <w:rsid w:val="00E06D54"/>
    <w:rsid w:val="00E06FA0"/>
    <w:rsid w:val="00E073CD"/>
    <w:rsid w:val="00E074B0"/>
    <w:rsid w:val="00E078D2"/>
    <w:rsid w:val="00E07952"/>
    <w:rsid w:val="00E07A0B"/>
    <w:rsid w:val="00E07A53"/>
    <w:rsid w:val="00E1008F"/>
    <w:rsid w:val="00E10170"/>
    <w:rsid w:val="00E10293"/>
    <w:rsid w:val="00E10A74"/>
    <w:rsid w:val="00E10CB2"/>
    <w:rsid w:val="00E10DCE"/>
    <w:rsid w:val="00E1140F"/>
    <w:rsid w:val="00E1147D"/>
    <w:rsid w:val="00E1152E"/>
    <w:rsid w:val="00E1169E"/>
    <w:rsid w:val="00E11A4C"/>
    <w:rsid w:val="00E11AF4"/>
    <w:rsid w:val="00E1210C"/>
    <w:rsid w:val="00E124A7"/>
    <w:rsid w:val="00E124CC"/>
    <w:rsid w:val="00E1284F"/>
    <w:rsid w:val="00E12A7D"/>
    <w:rsid w:val="00E12AB7"/>
    <w:rsid w:val="00E12FD8"/>
    <w:rsid w:val="00E12FFF"/>
    <w:rsid w:val="00E13226"/>
    <w:rsid w:val="00E1326F"/>
    <w:rsid w:val="00E13A38"/>
    <w:rsid w:val="00E13C8E"/>
    <w:rsid w:val="00E13D9A"/>
    <w:rsid w:val="00E13E02"/>
    <w:rsid w:val="00E13E4C"/>
    <w:rsid w:val="00E13F26"/>
    <w:rsid w:val="00E14366"/>
    <w:rsid w:val="00E14A8F"/>
    <w:rsid w:val="00E15142"/>
    <w:rsid w:val="00E1537E"/>
    <w:rsid w:val="00E155D9"/>
    <w:rsid w:val="00E158B2"/>
    <w:rsid w:val="00E15A34"/>
    <w:rsid w:val="00E163FE"/>
    <w:rsid w:val="00E163FF"/>
    <w:rsid w:val="00E164FF"/>
    <w:rsid w:val="00E1663D"/>
    <w:rsid w:val="00E1666F"/>
    <w:rsid w:val="00E1689C"/>
    <w:rsid w:val="00E1696D"/>
    <w:rsid w:val="00E1699C"/>
    <w:rsid w:val="00E16AA7"/>
    <w:rsid w:val="00E16B5C"/>
    <w:rsid w:val="00E16B95"/>
    <w:rsid w:val="00E16D96"/>
    <w:rsid w:val="00E16EA1"/>
    <w:rsid w:val="00E16FFD"/>
    <w:rsid w:val="00E1704D"/>
    <w:rsid w:val="00E1719D"/>
    <w:rsid w:val="00E177D9"/>
    <w:rsid w:val="00E1786A"/>
    <w:rsid w:val="00E17A0F"/>
    <w:rsid w:val="00E17A64"/>
    <w:rsid w:val="00E17BAE"/>
    <w:rsid w:val="00E17D39"/>
    <w:rsid w:val="00E17D8E"/>
    <w:rsid w:val="00E17F3F"/>
    <w:rsid w:val="00E17F9E"/>
    <w:rsid w:val="00E201BA"/>
    <w:rsid w:val="00E208D9"/>
    <w:rsid w:val="00E20B93"/>
    <w:rsid w:val="00E20E2D"/>
    <w:rsid w:val="00E20FB7"/>
    <w:rsid w:val="00E2117C"/>
    <w:rsid w:val="00E2143E"/>
    <w:rsid w:val="00E21D00"/>
    <w:rsid w:val="00E21EA0"/>
    <w:rsid w:val="00E21EEF"/>
    <w:rsid w:val="00E22D34"/>
    <w:rsid w:val="00E23001"/>
    <w:rsid w:val="00E2306C"/>
    <w:rsid w:val="00E23195"/>
    <w:rsid w:val="00E23615"/>
    <w:rsid w:val="00E23685"/>
    <w:rsid w:val="00E236B6"/>
    <w:rsid w:val="00E236D9"/>
    <w:rsid w:val="00E2375F"/>
    <w:rsid w:val="00E237B0"/>
    <w:rsid w:val="00E23A5A"/>
    <w:rsid w:val="00E23AEA"/>
    <w:rsid w:val="00E240FE"/>
    <w:rsid w:val="00E2413B"/>
    <w:rsid w:val="00E24295"/>
    <w:rsid w:val="00E242C0"/>
    <w:rsid w:val="00E24391"/>
    <w:rsid w:val="00E2474D"/>
    <w:rsid w:val="00E24CFC"/>
    <w:rsid w:val="00E24D9E"/>
    <w:rsid w:val="00E24E76"/>
    <w:rsid w:val="00E24F63"/>
    <w:rsid w:val="00E25420"/>
    <w:rsid w:val="00E2544F"/>
    <w:rsid w:val="00E2555B"/>
    <w:rsid w:val="00E258CA"/>
    <w:rsid w:val="00E258CC"/>
    <w:rsid w:val="00E2592F"/>
    <w:rsid w:val="00E25964"/>
    <w:rsid w:val="00E25C23"/>
    <w:rsid w:val="00E25FCC"/>
    <w:rsid w:val="00E26080"/>
    <w:rsid w:val="00E260BC"/>
    <w:rsid w:val="00E2610F"/>
    <w:rsid w:val="00E262B4"/>
    <w:rsid w:val="00E2646C"/>
    <w:rsid w:val="00E26A0F"/>
    <w:rsid w:val="00E26A5D"/>
    <w:rsid w:val="00E26CEB"/>
    <w:rsid w:val="00E26D87"/>
    <w:rsid w:val="00E26DB8"/>
    <w:rsid w:val="00E27073"/>
    <w:rsid w:val="00E270AD"/>
    <w:rsid w:val="00E270C6"/>
    <w:rsid w:val="00E27353"/>
    <w:rsid w:val="00E273D8"/>
    <w:rsid w:val="00E279F9"/>
    <w:rsid w:val="00E27ADC"/>
    <w:rsid w:val="00E27B61"/>
    <w:rsid w:val="00E27BD7"/>
    <w:rsid w:val="00E27C94"/>
    <w:rsid w:val="00E27F03"/>
    <w:rsid w:val="00E30232"/>
    <w:rsid w:val="00E30714"/>
    <w:rsid w:val="00E30A43"/>
    <w:rsid w:val="00E30C37"/>
    <w:rsid w:val="00E30DE9"/>
    <w:rsid w:val="00E30EBC"/>
    <w:rsid w:val="00E31094"/>
    <w:rsid w:val="00E31245"/>
    <w:rsid w:val="00E313EE"/>
    <w:rsid w:val="00E31765"/>
    <w:rsid w:val="00E319F0"/>
    <w:rsid w:val="00E31D3C"/>
    <w:rsid w:val="00E31D4C"/>
    <w:rsid w:val="00E31F33"/>
    <w:rsid w:val="00E31FED"/>
    <w:rsid w:val="00E3223B"/>
    <w:rsid w:val="00E32267"/>
    <w:rsid w:val="00E32382"/>
    <w:rsid w:val="00E3257E"/>
    <w:rsid w:val="00E32794"/>
    <w:rsid w:val="00E328F8"/>
    <w:rsid w:val="00E32A82"/>
    <w:rsid w:val="00E32B59"/>
    <w:rsid w:val="00E32C7E"/>
    <w:rsid w:val="00E334B5"/>
    <w:rsid w:val="00E339C1"/>
    <w:rsid w:val="00E33B23"/>
    <w:rsid w:val="00E33B59"/>
    <w:rsid w:val="00E33B77"/>
    <w:rsid w:val="00E33C0A"/>
    <w:rsid w:val="00E33CD4"/>
    <w:rsid w:val="00E33FD8"/>
    <w:rsid w:val="00E342CE"/>
    <w:rsid w:val="00E34352"/>
    <w:rsid w:val="00E344A7"/>
    <w:rsid w:val="00E34725"/>
    <w:rsid w:val="00E349AD"/>
    <w:rsid w:val="00E34BFC"/>
    <w:rsid w:val="00E34E90"/>
    <w:rsid w:val="00E35688"/>
    <w:rsid w:val="00E35999"/>
    <w:rsid w:val="00E35C6F"/>
    <w:rsid w:val="00E35E59"/>
    <w:rsid w:val="00E35EB9"/>
    <w:rsid w:val="00E36438"/>
    <w:rsid w:val="00E36456"/>
    <w:rsid w:val="00E37128"/>
    <w:rsid w:val="00E37155"/>
    <w:rsid w:val="00E3735C"/>
    <w:rsid w:val="00E3740D"/>
    <w:rsid w:val="00E37571"/>
    <w:rsid w:val="00E378BA"/>
    <w:rsid w:val="00E37E36"/>
    <w:rsid w:val="00E37E85"/>
    <w:rsid w:val="00E400E8"/>
    <w:rsid w:val="00E400F1"/>
    <w:rsid w:val="00E40338"/>
    <w:rsid w:val="00E405EA"/>
    <w:rsid w:val="00E40AC3"/>
    <w:rsid w:val="00E40CE9"/>
    <w:rsid w:val="00E40F2B"/>
    <w:rsid w:val="00E40F9D"/>
    <w:rsid w:val="00E412D3"/>
    <w:rsid w:val="00E417CB"/>
    <w:rsid w:val="00E41AC8"/>
    <w:rsid w:val="00E41C20"/>
    <w:rsid w:val="00E41E3E"/>
    <w:rsid w:val="00E42157"/>
    <w:rsid w:val="00E42324"/>
    <w:rsid w:val="00E4232E"/>
    <w:rsid w:val="00E427F3"/>
    <w:rsid w:val="00E42808"/>
    <w:rsid w:val="00E42885"/>
    <w:rsid w:val="00E429B3"/>
    <w:rsid w:val="00E42B69"/>
    <w:rsid w:val="00E43329"/>
    <w:rsid w:val="00E43724"/>
    <w:rsid w:val="00E43897"/>
    <w:rsid w:val="00E43B90"/>
    <w:rsid w:val="00E43C1A"/>
    <w:rsid w:val="00E43CA8"/>
    <w:rsid w:val="00E43D38"/>
    <w:rsid w:val="00E43D74"/>
    <w:rsid w:val="00E43F4B"/>
    <w:rsid w:val="00E4427C"/>
    <w:rsid w:val="00E44373"/>
    <w:rsid w:val="00E44884"/>
    <w:rsid w:val="00E44D3F"/>
    <w:rsid w:val="00E44EA9"/>
    <w:rsid w:val="00E452EF"/>
    <w:rsid w:val="00E453AC"/>
    <w:rsid w:val="00E45766"/>
    <w:rsid w:val="00E45962"/>
    <w:rsid w:val="00E45980"/>
    <w:rsid w:val="00E45AB3"/>
    <w:rsid w:val="00E45B82"/>
    <w:rsid w:val="00E45CE8"/>
    <w:rsid w:val="00E467CA"/>
    <w:rsid w:val="00E4690D"/>
    <w:rsid w:val="00E46911"/>
    <w:rsid w:val="00E469A5"/>
    <w:rsid w:val="00E469A8"/>
    <w:rsid w:val="00E46A0B"/>
    <w:rsid w:val="00E46A53"/>
    <w:rsid w:val="00E46D8A"/>
    <w:rsid w:val="00E47489"/>
    <w:rsid w:val="00E4755B"/>
    <w:rsid w:val="00E47696"/>
    <w:rsid w:val="00E4776E"/>
    <w:rsid w:val="00E4788D"/>
    <w:rsid w:val="00E479AF"/>
    <w:rsid w:val="00E47B1C"/>
    <w:rsid w:val="00E47CE6"/>
    <w:rsid w:val="00E47DDD"/>
    <w:rsid w:val="00E47F47"/>
    <w:rsid w:val="00E504F1"/>
    <w:rsid w:val="00E50D01"/>
    <w:rsid w:val="00E50F24"/>
    <w:rsid w:val="00E510B9"/>
    <w:rsid w:val="00E5126C"/>
    <w:rsid w:val="00E51409"/>
    <w:rsid w:val="00E51BA9"/>
    <w:rsid w:val="00E51CC6"/>
    <w:rsid w:val="00E51EAF"/>
    <w:rsid w:val="00E527ED"/>
    <w:rsid w:val="00E52A54"/>
    <w:rsid w:val="00E52A72"/>
    <w:rsid w:val="00E530BE"/>
    <w:rsid w:val="00E535C9"/>
    <w:rsid w:val="00E536EB"/>
    <w:rsid w:val="00E536EE"/>
    <w:rsid w:val="00E53784"/>
    <w:rsid w:val="00E53DD7"/>
    <w:rsid w:val="00E53DF9"/>
    <w:rsid w:val="00E53FCE"/>
    <w:rsid w:val="00E54281"/>
    <w:rsid w:val="00E54520"/>
    <w:rsid w:val="00E54645"/>
    <w:rsid w:val="00E547CD"/>
    <w:rsid w:val="00E54980"/>
    <w:rsid w:val="00E54C42"/>
    <w:rsid w:val="00E54C6A"/>
    <w:rsid w:val="00E551F6"/>
    <w:rsid w:val="00E5523D"/>
    <w:rsid w:val="00E55499"/>
    <w:rsid w:val="00E554F6"/>
    <w:rsid w:val="00E555D2"/>
    <w:rsid w:val="00E55714"/>
    <w:rsid w:val="00E559C1"/>
    <w:rsid w:val="00E55C86"/>
    <w:rsid w:val="00E55EC7"/>
    <w:rsid w:val="00E55EF4"/>
    <w:rsid w:val="00E56077"/>
    <w:rsid w:val="00E5615A"/>
    <w:rsid w:val="00E56322"/>
    <w:rsid w:val="00E56531"/>
    <w:rsid w:val="00E56615"/>
    <w:rsid w:val="00E5692B"/>
    <w:rsid w:val="00E56CA1"/>
    <w:rsid w:val="00E56E4D"/>
    <w:rsid w:val="00E5718D"/>
    <w:rsid w:val="00E572DE"/>
    <w:rsid w:val="00E57420"/>
    <w:rsid w:val="00E57525"/>
    <w:rsid w:val="00E576E7"/>
    <w:rsid w:val="00E5776B"/>
    <w:rsid w:val="00E577F2"/>
    <w:rsid w:val="00E577F7"/>
    <w:rsid w:val="00E57858"/>
    <w:rsid w:val="00E57C60"/>
    <w:rsid w:val="00E57D25"/>
    <w:rsid w:val="00E57E17"/>
    <w:rsid w:val="00E57E63"/>
    <w:rsid w:val="00E57F59"/>
    <w:rsid w:val="00E60103"/>
    <w:rsid w:val="00E60166"/>
    <w:rsid w:val="00E601E0"/>
    <w:rsid w:val="00E60208"/>
    <w:rsid w:val="00E60543"/>
    <w:rsid w:val="00E607E3"/>
    <w:rsid w:val="00E60994"/>
    <w:rsid w:val="00E60A22"/>
    <w:rsid w:val="00E60A9D"/>
    <w:rsid w:val="00E60ADB"/>
    <w:rsid w:val="00E60AF2"/>
    <w:rsid w:val="00E60B64"/>
    <w:rsid w:val="00E60CE7"/>
    <w:rsid w:val="00E60DDD"/>
    <w:rsid w:val="00E60FF8"/>
    <w:rsid w:val="00E61519"/>
    <w:rsid w:val="00E61818"/>
    <w:rsid w:val="00E61A04"/>
    <w:rsid w:val="00E61BFB"/>
    <w:rsid w:val="00E61E15"/>
    <w:rsid w:val="00E61FFE"/>
    <w:rsid w:val="00E620F8"/>
    <w:rsid w:val="00E62720"/>
    <w:rsid w:val="00E628A2"/>
    <w:rsid w:val="00E62ACC"/>
    <w:rsid w:val="00E62BEF"/>
    <w:rsid w:val="00E62FBD"/>
    <w:rsid w:val="00E63263"/>
    <w:rsid w:val="00E6364B"/>
    <w:rsid w:val="00E63668"/>
    <w:rsid w:val="00E63787"/>
    <w:rsid w:val="00E63C73"/>
    <w:rsid w:val="00E63DA6"/>
    <w:rsid w:val="00E63F70"/>
    <w:rsid w:val="00E64062"/>
    <w:rsid w:val="00E64DFA"/>
    <w:rsid w:val="00E64EED"/>
    <w:rsid w:val="00E65045"/>
    <w:rsid w:val="00E6508D"/>
    <w:rsid w:val="00E651D8"/>
    <w:rsid w:val="00E6530E"/>
    <w:rsid w:val="00E658C3"/>
    <w:rsid w:val="00E65E4B"/>
    <w:rsid w:val="00E65F8E"/>
    <w:rsid w:val="00E66101"/>
    <w:rsid w:val="00E6614D"/>
    <w:rsid w:val="00E66283"/>
    <w:rsid w:val="00E6661E"/>
    <w:rsid w:val="00E66624"/>
    <w:rsid w:val="00E66A4D"/>
    <w:rsid w:val="00E66B0E"/>
    <w:rsid w:val="00E66C25"/>
    <w:rsid w:val="00E66E28"/>
    <w:rsid w:val="00E66FCF"/>
    <w:rsid w:val="00E670EA"/>
    <w:rsid w:val="00E672B5"/>
    <w:rsid w:val="00E675E3"/>
    <w:rsid w:val="00E67633"/>
    <w:rsid w:val="00E678F3"/>
    <w:rsid w:val="00E7022E"/>
    <w:rsid w:val="00E7031E"/>
    <w:rsid w:val="00E7032A"/>
    <w:rsid w:val="00E704C5"/>
    <w:rsid w:val="00E70799"/>
    <w:rsid w:val="00E707C2"/>
    <w:rsid w:val="00E709BF"/>
    <w:rsid w:val="00E70A00"/>
    <w:rsid w:val="00E70BDF"/>
    <w:rsid w:val="00E70D4B"/>
    <w:rsid w:val="00E70D6B"/>
    <w:rsid w:val="00E70DF3"/>
    <w:rsid w:val="00E70F39"/>
    <w:rsid w:val="00E711FF"/>
    <w:rsid w:val="00E7145D"/>
    <w:rsid w:val="00E71A4E"/>
    <w:rsid w:val="00E71E12"/>
    <w:rsid w:val="00E71E48"/>
    <w:rsid w:val="00E720CD"/>
    <w:rsid w:val="00E7215B"/>
    <w:rsid w:val="00E72174"/>
    <w:rsid w:val="00E721F5"/>
    <w:rsid w:val="00E724F5"/>
    <w:rsid w:val="00E7296D"/>
    <w:rsid w:val="00E729E0"/>
    <w:rsid w:val="00E72A2A"/>
    <w:rsid w:val="00E72DE9"/>
    <w:rsid w:val="00E73034"/>
    <w:rsid w:val="00E734EB"/>
    <w:rsid w:val="00E7358C"/>
    <w:rsid w:val="00E73815"/>
    <w:rsid w:val="00E73A83"/>
    <w:rsid w:val="00E73AF1"/>
    <w:rsid w:val="00E73E0A"/>
    <w:rsid w:val="00E74161"/>
    <w:rsid w:val="00E744AC"/>
    <w:rsid w:val="00E74504"/>
    <w:rsid w:val="00E7451B"/>
    <w:rsid w:val="00E74944"/>
    <w:rsid w:val="00E7498A"/>
    <w:rsid w:val="00E74D01"/>
    <w:rsid w:val="00E74D4E"/>
    <w:rsid w:val="00E7534A"/>
    <w:rsid w:val="00E753AF"/>
    <w:rsid w:val="00E75521"/>
    <w:rsid w:val="00E75940"/>
    <w:rsid w:val="00E7597B"/>
    <w:rsid w:val="00E75B5E"/>
    <w:rsid w:val="00E75D55"/>
    <w:rsid w:val="00E75D87"/>
    <w:rsid w:val="00E75D8B"/>
    <w:rsid w:val="00E762AB"/>
    <w:rsid w:val="00E763AF"/>
    <w:rsid w:val="00E767BF"/>
    <w:rsid w:val="00E767E0"/>
    <w:rsid w:val="00E76872"/>
    <w:rsid w:val="00E76A12"/>
    <w:rsid w:val="00E76CEF"/>
    <w:rsid w:val="00E76E49"/>
    <w:rsid w:val="00E773BE"/>
    <w:rsid w:val="00E77546"/>
    <w:rsid w:val="00E77822"/>
    <w:rsid w:val="00E77A4B"/>
    <w:rsid w:val="00E77BC2"/>
    <w:rsid w:val="00E77CF6"/>
    <w:rsid w:val="00E77D3F"/>
    <w:rsid w:val="00E77E88"/>
    <w:rsid w:val="00E801D5"/>
    <w:rsid w:val="00E802C1"/>
    <w:rsid w:val="00E806B9"/>
    <w:rsid w:val="00E808B1"/>
    <w:rsid w:val="00E809FF"/>
    <w:rsid w:val="00E80BE3"/>
    <w:rsid w:val="00E81043"/>
    <w:rsid w:val="00E810B2"/>
    <w:rsid w:val="00E8111A"/>
    <w:rsid w:val="00E81132"/>
    <w:rsid w:val="00E81419"/>
    <w:rsid w:val="00E81497"/>
    <w:rsid w:val="00E81640"/>
    <w:rsid w:val="00E81A83"/>
    <w:rsid w:val="00E81D0B"/>
    <w:rsid w:val="00E81F58"/>
    <w:rsid w:val="00E82032"/>
    <w:rsid w:val="00E82279"/>
    <w:rsid w:val="00E82842"/>
    <w:rsid w:val="00E82AC1"/>
    <w:rsid w:val="00E82EF0"/>
    <w:rsid w:val="00E82F76"/>
    <w:rsid w:val="00E8318A"/>
    <w:rsid w:val="00E8338A"/>
    <w:rsid w:val="00E833C7"/>
    <w:rsid w:val="00E83906"/>
    <w:rsid w:val="00E83D86"/>
    <w:rsid w:val="00E83D90"/>
    <w:rsid w:val="00E83D9D"/>
    <w:rsid w:val="00E8419A"/>
    <w:rsid w:val="00E84691"/>
    <w:rsid w:val="00E84904"/>
    <w:rsid w:val="00E84F9E"/>
    <w:rsid w:val="00E853EC"/>
    <w:rsid w:val="00E8555C"/>
    <w:rsid w:val="00E85562"/>
    <w:rsid w:val="00E85789"/>
    <w:rsid w:val="00E8587D"/>
    <w:rsid w:val="00E85E0A"/>
    <w:rsid w:val="00E862CE"/>
    <w:rsid w:val="00E86327"/>
    <w:rsid w:val="00E8651D"/>
    <w:rsid w:val="00E86AE4"/>
    <w:rsid w:val="00E86D58"/>
    <w:rsid w:val="00E86DDE"/>
    <w:rsid w:val="00E86F7D"/>
    <w:rsid w:val="00E8708C"/>
    <w:rsid w:val="00E870B6"/>
    <w:rsid w:val="00E870BF"/>
    <w:rsid w:val="00E871A6"/>
    <w:rsid w:val="00E873AA"/>
    <w:rsid w:val="00E874A9"/>
    <w:rsid w:val="00E87765"/>
    <w:rsid w:val="00E8788B"/>
    <w:rsid w:val="00E87D03"/>
    <w:rsid w:val="00E87D5E"/>
    <w:rsid w:val="00E87F87"/>
    <w:rsid w:val="00E9006B"/>
    <w:rsid w:val="00E90900"/>
    <w:rsid w:val="00E90A73"/>
    <w:rsid w:val="00E90B7E"/>
    <w:rsid w:val="00E90BCF"/>
    <w:rsid w:val="00E90C84"/>
    <w:rsid w:val="00E90DBC"/>
    <w:rsid w:val="00E90E93"/>
    <w:rsid w:val="00E91079"/>
    <w:rsid w:val="00E91110"/>
    <w:rsid w:val="00E911CB"/>
    <w:rsid w:val="00E91344"/>
    <w:rsid w:val="00E91E05"/>
    <w:rsid w:val="00E92359"/>
    <w:rsid w:val="00E9246E"/>
    <w:rsid w:val="00E926E1"/>
    <w:rsid w:val="00E92B3F"/>
    <w:rsid w:val="00E92E81"/>
    <w:rsid w:val="00E931A8"/>
    <w:rsid w:val="00E932D0"/>
    <w:rsid w:val="00E93998"/>
    <w:rsid w:val="00E941CA"/>
    <w:rsid w:val="00E944C5"/>
    <w:rsid w:val="00E944D7"/>
    <w:rsid w:val="00E945F5"/>
    <w:rsid w:val="00E945FC"/>
    <w:rsid w:val="00E947D7"/>
    <w:rsid w:val="00E947EF"/>
    <w:rsid w:val="00E94E68"/>
    <w:rsid w:val="00E95183"/>
    <w:rsid w:val="00E951FF"/>
    <w:rsid w:val="00E952CB"/>
    <w:rsid w:val="00E952DE"/>
    <w:rsid w:val="00E956AC"/>
    <w:rsid w:val="00E956B0"/>
    <w:rsid w:val="00E958E2"/>
    <w:rsid w:val="00E959B0"/>
    <w:rsid w:val="00E95A16"/>
    <w:rsid w:val="00E95AAE"/>
    <w:rsid w:val="00E960FD"/>
    <w:rsid w:val="00E964C3"/>
    <w:rsid w:val="00E969B4"/>
    <w:rsid w:val="00E96A0E"/>
    <w:rsid w:val="00E96A7F"/>
    <w:rsid w:val="00E96B21"/>
    <w:rsid w:val="00E96BE6"/>
    <w:rsid w:val="00E96F68"/>
    <w:rsid w:val="00E9780C"/>
    <w:rsid w:val="00E978C5"/>
    <w:rsid w:val="00E9792A"/>
    <w:rsid w:val="00E979C5"/>
    <w:rsid w:val="00E97B40"/>
    <w:rsid w:val="00E97BAD"/>
    <w:rsid w:val="00E97BB4"/>
    <w:rsid w:val="00E97CCE"/>
    <w:rsid w:val="00EA0106"/>
    <w:rsid w:val="00EA0187"/>
    <w:rsid w:val="00EA01C6"/>
    <w:rsid w:val="00EA0229"/>
    <w:rsid w:val="00EA0C62"/>
    <w:rsid w:val="00EA0F4C"/>
    <w:rsid w:val="00EA0FF2"/>
    <w:rsid w:val="00EA10A7"/>
    <w:rsid w:val="00EA126A"/>
    <w:rsid w:val="00EA126E"/>
    <w:rsid w:val="00EA1586"/>
    <w:rsid w:val="00EA1670"/>
    <w:rsid w:val="00EA169D"/>
    <w:rsid w:val="00EA177F"/>
    <w:rsid w:val="00EA185C"/>
    <w:rsid w:val="00EA1D87"/>
    <w:rsid w:val="00EA1F11"/>
    <w:rsid w:val="00EA219D"/>
    <w:rsid w:val="00EA24B3"/>
    <w:rsid w:val="00EA2617"/>
    <w:rsid w:val="00EA2932"/>
    <w:rsid w:val="00EA2B31"/>
    <w:rsid w:val="00EA2CDD"/>
    <w:rsid w:val="00EA2E3A"/>
    <w:rsid w:val="00EA3295"/>
    <w:rsid w:val="00EA34E3"/>
    <w:rsid w:val="00EA37A5"/>
    <w:rsid w:val="00EA3AB9"/>
    <w:rsid w:val="00EA3B42"/>
    <w:rsid w:val="00EA3BC6"/>
    <w:rsid w:val="00EA3DF1"/>
    <w:rsid w:val="00EA3E2A"/>
    <w:rsid w:val="00EA3F03"/>
    <w:rsid w:val="00EA43FB"/>
    <w:rsid w:val="00EA4679"/>
    <w:rsid w:val="00EA4AEB"/>
    <w:rsid w:val="00EA4CE7"/>
    <w:rsid w:val="00EA5057"/>
    <w:rsid w:val="00EA5122"/>
    <w:rsid w:val="00EA5159"/>
    <w:rsid w:val="00EA526A"/>
    <w:rsid w:val="00EA52DD"/>
    <w:rsid w:val="00EA5391"/>
    <w:rsid w:val="00EA556F"/>
    <w:rsid w:val="00EA57A9"/>
    <w:rsid w:val="00EA5854"/>
    <w:rsid w:val="00EA5DBC"/>
    <w:rsid w:val="00EA5E7D"/>
    <w:rsid w:val="00EA5F9F"/>
    <w:rsid w:val="00EA65B7"/>
    <w:rsid w:val="00EA65BC"/>
    <w:rsid w:val="00EA6654"/>
    <w:rsid w:val="00EA6713"/>
    <w:rsid w:val="00EA68A4"/>
    <w:rsid w:val="00EA69FF"/>
    <w:rsid w:val="00EA6AB6"/>
    <w:rsid w:val="00EA6DE6"/>
    <w:rsid w:val="00EA70AD"/>
    <w:rsid w:val="00EA70B7"/>
    <w:rsid w:val="00EA7217"/>
    <w:rsid w:val="00EA72E0"/>
    <w:rsid w:val="00EA77C9"/>
    <w:rsid w:val="00EA77CE"/>
    <w:rsid w:val="00EA7876"/>
    <w:rsid w:val="00EA7DA5"/>
    <w:rsid w:val="00EB000D"/>
    <w:rsid w:val="00EB00A3"/>
    <w:rsid w:val="00EB0611"/>
    <w:rsid w:val="00EB06F1"/>
    <w:rsid w:val="00EB0B36"/>
    <w:rsid w:val="00EB0CAE"/>
    <w:rsid w:val="00EB115E"/>
    <w:rsid w:val="00EB11D0"/>
    <w:rsid w:val="00EB1620"/>
    <w:rsid w:val="00EB16EF"/>
    <w:rsid w:val="00EB17A8"/>
    <w:rsid w:val="00EB1CAD"/>
    <w:rsid w:val="00EB1D33"/>
    <w:rsid w:val="00EB1E2C"/>
    <w:rsid w:val="00EB1E60"/>
    <w:rsid w:val="00EB1E6D"/>
    <w:rsid w:val="00EB1F69"/>
    <w:rsid w:val="00EB21BE"/>
    <w:rsid w:val="00EB22F1"/>
    <w:rsid w:val="00EB24CF"/>
    <w:rsid w:val="00EB2717"/>
    <w:rsid w:val="00EB273A"/>
    <w:rsid w:val="00EB2885"/>
    <w:rsid w:val="00EB2A1F"/>
    <w:rsid w:val="00EB2A7A"/>
    <w:rsid w:val="00EB2B18"/>
    <w:rsid w:val="00EB2F0B"/>
    <w:rsid w:val="00EB3029"/>
    <w:rsid w:val="00EB3075"/>
    <w:rsid w:val="00EB333D"/>
    <w:rsid w:val="00EB3382"/>
    <w:rsid w:val="00EB3681"/>
    <w:rsid w:val="00EB382A"/>
    <w:rsid w:val="00EB3ABA"/>
    <w:rsid w:val="00EB3B86"/>
    <w:rsid w:val="00EB3B8A"/>
    <w:rsid w:val="00EB3BA8"/>
    <w:rsid w:val="00EB3C7E"/>
    <w:rsid w:val="00EB3D18"/>
    <w:rsid w:val="00EB3EEF"/>
    <w:rsid w:val="00EB4329"/>
    <w:rsid w:val="00EB445D"/>
    <w:rsid w:val="00EB4558"/>
    <w:rsid w:val="00EB4945"/>
    <w:rsid w:val="00EB4BCB"/>
    <w:rsid w:val="00EB4E0E"/>
    <w:rsid w:val="00EB4F4A"/>
    <w:rsid w:val="00EB5046"/>
    <w:rsid w:val="00EB510A"/>
    <w:rsid w:val="00EB52EF"/>
    <w:rsid w:val="00EB5722"/>
    <w:rsid w:val="00EB5836"/>
    <w:rsid w:val="00EB59DB"/>
    <w:rsid w:val="00EB5A6A"/>
    <w:rsid w:val="00EB5C70"/>
    <w:rsid w:val="00EB5E3D"/>
    <w:rsid w:val="00EB5EB3"/>
    <w:rsid w:val="00EB6091"/>
    <w:rsid w:val="00EB61E4"/>
    <w:rsid w:val="00EB6260"/>
    <w:rsid w:val="00EB65B0"/>
    <w:rsid w:val="00EB69A9"/>
    <w:rsid w:val="00EB6C29"/>
    <w:rsid w:val="00EB6ECC"/>
    <w:rsid w:val="00EB6EE1"/>
    <w:rsid w:val="00EB6F2D"/>
    <w:rsid w:val="00EB71C1"/>
    <w:rsid w:val="00EB72D5"/>
    <w:rsid w:val="00EB74EE"/>
    <w:rsid w:val="00EB759F"/>
    <w:rsid w:val="00EB76F9"/>
    <w:rsid w:val="00EB7B0E"/>
    <w:rsid w:val="00EB7E14"/>
    <w:rsid w:val="00EC0186"/>
    <w:rsid w:val="00EC0681"/>
    <w:rsid w:val="00EC06A3"/>
    <w:rsid w:val="00EC0D53"/>
    <w:rsid w:val="00EC1325"/>
    <w:rsid w:val="00EC144D"/>
    <w:rsid w:val="00EC1466"/>
    <w:rsid w:val="00EC17DF"/>
    <w:rsid w:val="00EC1806"/>
    <w:rsid w:val="00EC1DE5"/>
    <w:rsid w:val="00EC229B"/>
    <w:rsid w:val="00EC237C"/>
    <w:rsid w:val="00EC338B"/>
    <w:rsid w:val="00EC37A2"/>
    <w:rsid w:val="00EC3C09"/>
    <w:rsid w:val="00EC3DDF"/>
    <w:rsid w:val="00EC41F9"/>
    <w:rsid w:val="00EC4257"/>
    <w:rsid w:val="00EC4EBD"/>
    <w:rsid w:val="00EC4EF0"/>
    <w:rsid w:val="00EC4FBD"/>
    <w:rsid w:val="00EC5568"/>
    <w:rsid w:val="00EC56DC"/>
    <w:rsid w:val="00EC5767"/>
    <w:rsid w:val="00EC5D42"/>
    <w:rsid w:val="00EC5E00"/>
    <w:rsid w:val="00EC5E4B"/>
    <w:rsid w:val="00EC5E4E"/>
    <w:rsid w:val="00EC6018"/>
    <w:rsid w:val="00EC668D"/>
    <w:rsid w:val="00EC66DA"/>
    <w:rsid w:val="00EC689F"/>
    <w:rsid w:val="00EC6978"/>
    <w:rsid w:val="00EC6C45"/>
    <w:rsid w:val="00EC6E5A"/>
    <w:rsid w:val="00EC70F9"/>
    <w:rsid w:val="00EC7441"/>
    <w:rsid w:val="00EC756D"/>
    <w:rsid w:val="00EC7774"/>
    <w:rsid w:val="00EC7A5B"/>
    <w:rsid w:val="00EC7BBF"/>
    <w:rsid w:val="00EC7EE3"/>
    <w:rsid w:val="00ED0052"/>
    <w:rsid w:val="00ED00DB"/>
    <w:rsid w:val="00ED0266"/>
    <w:rsid w:val="00ED0462"/>
    <w:rsid w:val="00ED0610"/>
    <w:rsid w:val="00ED0771"/>
    <w:rsid w:val="00ED07B1"/>
    <w:rsid w:val="00ED0C33"/>
    <w:rsid w:val="00ED0DBF"/>
    <w:rsid w:val="00ED101F"/>
    <w:rsid w:val="00ED10F7"/>
    <w:rsid w:val="00ED13A6"/>
    <w:rsid w:val="00ED14E1"/>
    <w:rsid w:val="00ED1683"/>
    <w:rsid w:val="00ED1820"/>
    <w:rsid w:val="00ED1999"/>
    <w:rsid w:val="00ED1B2A"/>
    <w:rsid w:val="00ED1D1D"/>
    <w:rsid w:val="00ED1E89"/>
    <w:rsid w:val="00ED1EF3"/>
    <w:rsid w:val="00ED1FCE"/>
    <w:rsid w:val="00ED2049"/>
    <w:rsid w:val="00ED2562"/>
    <w:rsid w:val="00ED25F3"/>
    <w:rsid w:val="00ED281D"/>
    <w:rsid w:val="00ED2F17"/>
    <w:rsid w:val="00ED3274"/>
    <w:rsid w:val="00ED33C9"/>
    <w:rsid w:val="00ED3580"/>
    <w:rsid w:val="00ED3842"/>
    <w:rsid w:val="00ED3B3D"/>
    <w:rsid w:val="00ED4765"/>
    <w:rsid w:val="00ED4BA7"/>
    <w:rsid w:val="00ED4DB4"/>
    <w:rsid w:val="00ED4DFB"/>
    <w:rsid w:val="00ED53C1"/>
    <w:rsid w:val="00ED544B"/>
    <w:rsid w:val="00ED5A9C"/>
    <w:rsid w:val="00ED5CD1"/>
    <w:rsid w:val="00ED6019"/>
    <w:rsid w:val="00ED601B"/>
    <w:rsid w:val="00ED64FE"/>
    <w:rsid w:val="00ED67F0"/>
    <w:rsid w:val="00ED6989"/>
    <w:rsid w:val="00ED6BEA"/>
    <w:rsid w:val="00ED6C7E"/>
    <w:rsid w:val="00ED6E25"/>
    <w:rsid w:val="00ED7184"/>
    <w:rsid w:val="00ED7268"/>
    <w:rsid w:val="00ED7291"/>
    <w:rsid w:val="00ED750A"/>
    <w:rsid w:val="00ED7662"/>
    <w:rsid w:val="00ED76C6"/>
    <w:rsid w:val="00ED7831"/>
    <w:rsid w:val="00ED78FB"/>
    <w:rsid w:val="00ED79E4"/>
    <w:rsid w:val="00ED79F2"/>
    <w:rsid w:val="00ED7CCB"/>
    <w:rsid w:val="00ED7D4D"/>
    <w:rsid w:val="00ED7DB9"/>
    <w:rsid w:val="00ED7DC8"/>
    <w:rsid w:val="00EE01AF"/>
    <w:rsid w:val="00EE0500"/>
    <w:rsid w:val="00EE064A"/>
    <w:rsid w:val="00EE06AB"/>
    <w:rsid w:val="00EE09D4"/>
    <w:rsid w:val="00EE0C60"/>
    <w:rsid w:val="00EE112B"/>
    <w:rsid w:val="00EE113B"/>
    <w:rsid w:val="00EE1382"/>
    <w:rsid w:val="00EE1393"/>
    <w:rsid w:val="00EE13B1"/>
    <w:rsid w:val="00EE15EF"/>
    <w:rsid w:val="00EE1652"/>
    <w:rsid w:val="00EE171B"/>
    <w:rsid w:val="00EE17D0"/>
    <w:rsid w:val="00EE196D"/>
    <w:rsid w:val="00EE1B14"/>
    <w:rsid w:val="00EE1D0D"/>
    <w:rsid w:val="00EE2500"/>
    <w:rsid w:val="00EE2624"/>
    <w:rsid w:val="00EE264B"/>
    <w:rsid w:val="00EE279E"/>
    <w:rsid w:val="00EE2DF8"/>
    <w:rsid w:val="00EE2EA4"/>
    <w:rsid w:val="00EE3210"/>
    <w:rsid w:val="00EE351A"/>
    <w:rsid w:val="00EE35E5"/>
    <w:rsid w:val="00EE3716"/>
    <w:rsid w:val="00EE3A3E"/>
    <w:rsid w:val="00EE3C69"/>
    <w:rsid w:val="00EE41AB"/>
    <w:rsid w:val="00EE44A4"/>
    <w:rsid w:val="00EE46CC"/>
    <w:rsid w:val="00EE474B"/>
    <w:rsid w:val="00EE48EB"/>
    <w:rsid w:val="00EE4E54"/>
    <w:rsid w:val="00EE4F92"/>
    <w:rsid w:val="00EE4FF1"/>
    <w:rsid w:val="00EE5139"/>
    <w:rsid w:val="00EE51E7"/>
    <w:rsid w:val="00EE534E"/>
    <w:rsid w:val="00EE543F"/>
    <w:rsid w:val="00EE54DA"/>
    <w:rsid w:val="00EE5689"/>
    <w:rsid w:val="00EE57D7"/>
    <w:rsid w:val="00EE5C8E"/>
    <w:rsid w:val="00EE5CA4"/>
    <w:rsid w:val="00EE5EE8"/>
    <w:rsid w:val="00EE62A3"/>
    <w:rsid w:val="00EE6B03"/>
    <w:rsid w:val="00EE6CBE"/>
    <w:rsid w:val="00EE6D3D"/>
    <w:rsid w:val="00EE6ED5"/>
    <w:rsid w:val="00EE7117"/>
    <w:rsid w:val="00EE7469"/>
    <w:rsid w:val="00EE75E2"/>
    <w:rsid w:val="00EE76BF"/>
    <w:rsid w:val="00EF02DD"/>
    <w:rsid w:val="00EF0322"/>
    <w:rsid w:val="00EF0365"/>
    <w:rsid w:val="00EF0457"/>
    <w:rsid w:val="00EF06DD"/>
    <w:rsid w:val="00EF0894"/>
    <w:rsid w:val="00EF0B5E"/>
    <w:rsid w:val="00EF0CFB"/>
    <w:rsid w:val="00EF0CFE"/>
    <w:rsid w:val="00EF105D"/>
    <w:rsid w:val="00EF1507"/>
    <w:rsid w:val="00EF16B9"/>
    <w:rsid w:val="00EF1941"/>
    <w:rsid w:val="00EF1D5F"/>
    <w:rsid w:val="00EF1E85"/>
    <w:rsid w:val="00EF1F16"/>
    <w:rsid w:val="00EF2BA0"/>
    <w:rsid w:val="00EF3073"/>
    <w:rsid w:val="00EF338D"/>
    <w:rsid w:val="00EF403D"/>
    <w:rsid w:val="00EF412C"/>
    <w:rsid w:val="00EF43B0"/>
    <w:rsid w:val="00EF4437"/>
    <w:rsid w:val="00EF446A"/>
    <w:rsid w:val="00EF47AC"/>
    <w:rsid w:val="00EF4C6F"/>
    <w:rsid w:val="00EF4E7D"/>
    <w:rsid w:val="00EF534A"/>
    <w:rsid w:val="00EF5472"/>
    <w:rsid w:val="00EF585F"/>
    <w:rsid w:val="00EF58D6"/>
    <w:rsid w:val="00EF5A9F"/>
    <w:rsid w:val="00EF5B60"/>
    <w:rsid w:val="00EF5B9B"/>
    <w:rsid w:val="00EF5C32"/>
    <w:rsid w:val="00EF5C84"/>
    <w:rsid w:val="00EF607B"/>
    <w:rsid w:val="00EF62CA"/>
    <w:rsid w:val="00EF662B"/>
    <w:rsid w:val="00EF66E5"/>
    <w:rsid w:val="00EF68FC"/>
    <w:rsid w:val="00EF6ABF"/>
    <w:rsid w:val="00EF6B78"/>
    <w:rsid w:val="00EF6C0A"/>
    <w:rsid w:val="00EF7430"/>
    <w:rsid w:val="00EF79FC"/>
    <w:rsid w:val="00EF7AEE"/>
    <w:rsid w:val="00EF7CAE"/>
    <w:rsid w:val="00EF7F5A"/>
    <w:rsid w:val="00F001B2"/>
    <w:rsid w:val="00F00209"/>
    <w:rsid w:val="00F0055E"/>
    <w:rsid w:val="00F00685"/>
    <w:rsid w:val="00F00D2C"/>
    <w:rsid w:val="00F01307"/>
    <w:rsid w:val="00F01325"/>
    <w:rsid w:val="00F0134E"/>
    <w:rsid w:val="00F0138F"/>
    <w:rsid w:val="00F0140D"/>
    <w:rsid w:val="00F0153D"/>
    <w:rsid w:val="00F0180D"/>
    <w:rsid w:val="00F01903"/>
    <w:rsid w:val="00F01B8C"/>
    <w:rsid w:val="00F01F11"/>
    <w:rsid w:val="00F024DB"/>
    <w:rsid w:val="00F024FD"/>
    <w:rsid w:val="00F0251D"/>
    <w:rsid w:val="00F026AF"/>
    <w:rsid w:val="00F027BA"/>
    <w:rsid w:val="00F027F6"/>
    <w:rsid w:val="00F02971"/>
    <w:rsid w:val="00F02B26"/>
    <w:rsid w:val="00F02D72"/>
    <w:rsid w:val="00F02FC5"/>
    <w:rsid w:val="00F03015"/>
    <w:rsid w:val="00F031FA"/>
    <w:rsid w:val="00F03270"/>
    <w:rsid w:val="00F03304"/>
    <w:rsid w:val="00F0334E"/>
    <w:rsid w:val="00F03456"/>
    <w:rsid w:val="00F0389C"/>
    <w:rsid w:val="00F0407A"/>
    <w:rsid w:val="00F04122"/>
    <w:rsid w:val="00F042E1"/>
    <w:rsid w:val="00F0487D"/>
    <w:rsid w:val="00F04887"/>
    <w:rsid w:val="00F04A4F"/>
    <w:rsid w:val="00F04AA2"/>
    <w:rsid w:val="00F04C33"/>
    <w:rsid w:val="00F051C5"/>
    <w:rsid w:val="00F053EF"/>
    <w:rsid w:val="00F055D3"/>
    <w:rsid w:val="00F057CA"/>
    <w:rsid w:val="00F0588A"/>
    <w:rsid w:val="00F059C0"/>
    <w:rsid w:val="00F05BB3"/>
    <w:rsid w:val="00F05CA4"/>
    <w:rsid w:val="00F05CAB"/>
    <w:rsid w:val="00F05F6D"/>
    <w:rsid w:val="00F060E9"/>
    <w:rsid w:val="00F06636"/>
    <w:rsid w:val="00F06A83"/>
    <w:rsid w:val="00F06B41"/>
    <w:rsid w:val="00F06B95"/>
    <w:rsid w:val="00F06BD5"/>
    <w:rsid w:val="00F06CA2"/>
    <w:rsid w:val="00F0704F"/>
    <w:rsid w:val="00F07213"/>
    <w:rsid w:val="00F074BF"/>
    <w:rsid w:val="00F07A42"/>
    <w:rsid w:val="00F07B36"/>
    <w:rsid w:val="00F07CFB"/>
    <w:rsid w:val="00F07E62"/>
    <w:rsid w:val="00F100FA"/>
    <w:rsid w:val="00F1028C"/>
    <w:rsid w:val="00F1030A"/>
    <w:rsid w:val="00F1033F"/>
    <w:rsid w:val="00F10419"/>
    <w:rsid w:val="00F1063B"/>
    <w:rsid w:val="00F106FA"/>
    <w:rsid w:val="00F10E1A"/>
    <w:rsid w:val="00F10F3D"/>
    <w:rsid w:val="00F10F99"/>
    <w:rsid w:val="00F1106F"/>
    <w:rsid w:val="00F11210"/>
    <w:rsid w:val="00F1141B"/>
    <w:rsid w:val="00F11501"/>
    <w:rsid w:val="00F11682"/>
    <w:rsid w:val="00F11872"/>
    <w:rsid w:val="00F11B5E"/>
    <w:rsid w:val="00F12105"/>
    <w:rsid w:val="00F121B0"/>
    <w:rsid w:val="00F12440"/>
    <w:rsid w:val="00F126B3"/>
    <w:rsid w:val="00F12A7F"/>
    <w:rsid w:val="00F12CEA"/>
    <w:rsid w:val="00F12D11"/>
    <w:rsid w:val="00F12D2D"/>
    <w:rsid w:val="00F12E29"/>
    <w:rsid w:val="00F1327B"/>
    <w:rsid w:val="00F13374"/>
    <w:rsid w:val="00F1346C"/>
    <w:rsid w:val="00F134F3"/>
    <w:rsid w:val="00F13A73"/>
    <w:rsid w:val="00F13E70"/>
    <w:rsid w:val="00F14120"/>
    <w:rsid w:val="00F1457B"/>
    <w:rsid w:val="00F147D3"/>
    <w:rsid w:val="00F14886"/>
    <w:rsid w:val="00F149F5"/>
    <w:rsid w:val="00F14B4C"/>
    <w:rsid w:val="00F14D97"/>
    <w:rsid w:val="00F14E09"/>
    <w:rsid w:val="00F14E14"/>
    <w:rsid w:val="00F15378"/>
    <w:rsid w:val="00F1564A"/>
    <w:rsid w:val="00F15820"/>
    <w:rsid w:val="00F158FF"/>
    <w:rsid w:val="00F159E9"/>
    <w:rsid w:val="00F15AB7"/>
    <w:rsid w:val="00F15BE9"/>
    <w:rsid w:val="00F16128"/>
    <w:rsid w:val="00F1616C"/>
    <w:rsid w:val="00F161DD"/>
    <w:rsid w:val="00F1625A"/>
    <w:rsid w:val="00F163DC"/>
    <w:rsid w:val="00F1640C"/>
    <w:rsid w:val="00F16484"/>
    <w:rsid w:val="00F164F5"/>
    <w:rsid w:val="00F16AE5"/>
    <w:rsid w:val="00F16F90"/>
    <w:rsid w:val="00F17271"/>
    <w:rsid w:val="00F173D9"/>
    <w:rsid w:val="00F17778"/>
    <w:rsid w:val="00F179A2"/>
    <w:rsid w:val="00F17ADC"/>
    <w:rsid w:val="00F17BC9"/>
    <w:rsid w:val="00F17C2F"/>
    <w:rsid w:val="00F17F24"/>
    <w:rsid w:val="00F20065"/>
    <w:rsid w:val="00F20123"/>
    <w:rsid w:val="00F20132"/>
    <w:rsid w:val="00F203DF"/>
    <w:rsid w:val="00F204D9"/>
    <w:rsid w:val="00F20D37"/>
    <w:rsid w:val="00F2101E"/>
    <w:rsid w:val="00F21242"/>
    <w:rsid w:val="00F21248"/>
    <w:rsid w:val="00F2167B"/>
    <w:rsid w:val="00F218A8"/>
    <w:rsid w:val="00F21A3F"/>
    <w:rsid w:val="00F21B32"/>
    <w:rsid w:val="00F21CE6"/>
    <w:rsid w:val="00F21E0C"/>
    <w:rsid w:val="00F221DA"/>
    <w:rsid w:val="00F221E9"/>
    <w:rsid w:val="00F2228B"/>
    <w:rsid w:val="00F22380"/>
    <w:rsid w:val="00F22476"/>
    <w:rsid w:val="00F2255C"/>
    <w:rsid w:val="00F22749"/>
    <w:rsid w:val="00F227AC"/>
    <w:rsid w:val="00F229A3"/>
    <w:rsid w:val="00F22DD2"/>
    <w:rsid w:val="00F2333F"/>
    <w:rsid w:val="00F233DD"/>
    <w:rsid w:val="00F233F9"/>
    <w:rsid w:val="00F2356B"/>
    <w:rsid w:val="00F235B3"/>
    <w:rsid w:val="00F23818"/>
    <w:rsid w:val="00F23E94"/>
    <w:rsid w:val="00F23EB6"/>
    <w:rsid w:val="00F23F7C"/>
    <w:rsid w:val="00F240C3"/>
    <w:rsid w:val="00F24263"/>
    <w:rsid w:val="00F24265"/>
    <w:rsid w:val="00F24429"/>
    <w:rsid w:val="00F24708"/>
    <w:rsid w:val="00F24816"/>
    <w:rsid w:val="00F249E4"/>
    <w:rsid w:val="00F24A13"/>
    <w:rsid w:val="00F24C71"/>
    <w:rsid w:val="00F24CFA"/>
    <w:rsid w:val="00F24DA4"/>
    <w:rsid w:val="00F24DAA"/>
    <w:rsid w:val="00F24FAC"/>
    <w:rsid w:val="00F24FF2"/>
    <w:rsid w:val="00F250AE"/>
    <w:rsid w:val="00F254E9"/>
    <w:rsid w:val="00F2553B"/>
    <w:rsid w:val="00F256D6"/>
    <w:rsid w:val="00F25B5B"/>
    <w:rsid w:val="00F25D0F"/>
    <w:rsid w:val="00F25D16"/>
    <w:rsid w:val="00F25F9F"/>
    <w:rsid w:val="00F26000"/>
    <w:rsid w:val="00F2624E"/>
    <w:rsid w:val="00F2630C"/>
    <w:rsid w:val="00F265C7"/>
    <w:rsid w:val="00F26C82"/>
    <w:rsid w:val="00F26F3E"/>
    <w:rsid w:val="00F27022"/>
    <w:rsid w:val="00F2706C"/>
    <w:rsid w:val="00F278CE"/>
    <w:rsid w:val="00F27965"/>
    <w:rsid w:val="00F27A3E"/>
    <w:rsid w:val="00F27A5E"/>
    <w:rsid w:val="00F300AE"/>
    <w:rsid w:val="00F304EB"/>
    <w:rsid w:val="00F30C8F"/>
    <w:rsid w:val="00F30F87"/>
    <w:rsid w:val="00F3121A"/>
    <w:rsid w:val="00F313F4"/>
    <w:rsid w:val="00F313FC"/>
    <w:rsid w:val="00F31581"/>
    <w:rsid w:val="00F315AB"/>
    <w:rsid w:val="00F3162F"/>
    <w:rsid w:val="00F31648"/>
    <w:rsid w:val="00F3169A"/>
    <w:rsid w:val="00F316B2"/>
    <w:rsid w:val="00F31840"/>
    <w:rsid w:val="00F31E61"/>
    <w:rsid w:val="00F31F62"/>
    <w:rsid w:val="00F323C1"/>
    <w:rsid w:val="00F3253D"/>
    <w:rsid w:val="00F326C0"/>
    <w:rsid w:val="00F32D22"/>
    <w:rsid w:val="00F32EEE"/>
    <w:rsid w:val="00F32FBF"/>
    <w:rsid w:val="00F32FCE"/>
    <w:rsid w:val="00F332F8"/>
    <w:rsid w:val="00F333FE"/>
    <w:rsid w:val="00F337C5"/>
    <w:rsid w:val="00F33A1D"/>
    <w:rsid w:val="00F33ADD"/>
    <w:rsid w:val="00F33AE9"/>
    <w:rsid w:val="00F33DA9"/>
    <w:rsid w:val="00F34470"/>
    <w:rsid w:val="00F344A7"/>
    <w:rsid w:val="00F3480B"/>
    <w:rsid w:val="00F34A33"/>
    <w:rsid w:val="00F34BE4"/>
    <w:rsid w:val="00F34F16"/>
    <w:rsid w:val="00F34FB6"/>
    <w:rsid w:val="00F350D4"/>
    <w:rsid w:val="00F3525D"/>
    <w:rsid w:val="00F35422"/>
    <w:rsid w:val="00F354D5"/>
    <w:rsid w:val="00F359B7"/>
    <w:rsid w:val="00F36516"/>
    <w:rsid w:val="00F36656"/>
    <w:rsid w:val="00F36AD5"/>
    <w:rsid w:val="00F36B74"/>
    <w:rsid w:val="00F36ED4"/>
    <w:rsid w:val="00F37248"/>
    <w:rsid w:val="00F3757F"/>
    <w:rsid w:val="00F376DC"/>
    <w:rsid w:val="00F37977"/>
    <w:rsid w:val="00F37C22"/>
    <w:rsid w:val="00F401AA"/>
    <w:rsid w:val="00F40315"/>
    <w:rsid w:val="00F40717"/>
    <w:rsid w:val="00F4081C"/>
    <w:rsid w:val="00F40C2A"/>
    <w:rsid w:val="00F40D58"/>
    <w:rsid w:val="00F410A7"/>
    <w:rsid w:val="00F41195"/>
    <w:rsid w:val="00F413CD"/>
    <w:rsid w:val="00F417AE"/>
    <w:rsid w:val="00F4196E"/>
    <w:rsid w:val="00F41BE8"/>
    <w:rsid w:val="00F41E02"/>
    <w:rsid w:val="00F41EC7"/>
    <w:rsid w:val="00F41F8E"/>
    <w:rsid w:val="00F42046"/>
    <w:rsid w:val="00F42780"/>
    <w:rsid w:val="00F42B10"/>
    <w:rsid w:val="00F42B93"/>
    <w:rsid w:val="00F42D80"/>
    <w:rsid w:val="00F43237"/>
    <w:rsid w:val="00F435A1"/>
    <w:rsid w:val="00F4392B"/>
    <w:rsid w:val="00F43C59"/>
    <w:rsid w:val="00F43C78"/>
    <w:rsid w:val="00F441E5"/>
    <w:rsid w:val="00F442E8"/>
    <w:rsid w:val="00F4431B"/>
    <w:rsid w:val="00F4462F"/>
    <w:rsid w:val="00F44781"/>
    <w:rsid w:val="00F44A70"/>
    <w:rsid w:val="00F44AF1"/>
    <w:rsid w:val="00F44F13"/>
    <w:rsid w:val="00F45212"/>
    <w:rsid w:val="00F45868"/>
    <w:rsid w:val="00F45C1A"/>
    <w:rsid w:val="00F45FEB"/>
    <w:rsid w:val="00F4603F"/>
    <w:rsid w:val="00F46230"/>
    <w:rsid w:val="00F46743"/>
    <w:rsid w:val="00F46992"/>
    <w:rsid w:val="00F46BD2"/>
    <w:rsid w:val="00F46BD5"/>
    <w:rsid w:val="00F46EDD"/>
    <w:rsid w:val="00F46F36"/>
    <w:rsid w:val="00F46F61"/>
    <w:rsid w:val="00F4714E"/>
    <w:rsid w:val="00F47165"/>
    <w:rsid w:val="00F475F9"/>
    <w:rsid w:val="00F50297"/>
    <w:rsid w:val="00F506BC"/>
    <w:rsid w:val="00F508B4"/>
    <w:rsid w:val="00F508F5"/>
    <w:rsid w:val="00F509A0"/>
    <w:rsid w:val="00F509F9"/>
    <w:rsid w:val="00F50CD8"/>
    <w:rsid w:val="00F50CDF"/>
    <w:rsid w:val="00F50F36"/>
    <w:rsid w:val="00F51178"/>
    <w:rsid w:val="00F51A89"/>
    <w:rsid w:val="00F51BA1"/>
    <w:rsid w:val="00F5216F"/>
    <w:rsid w:val="00F5231C"/>
    <w:rsid w:val="00F5235E"/>
    <w:rsid w:val="00F52494"/>
    <w:rsid w:val="00F527D8"/>
    <w:rsid w:val="00F528DA"/>
    <w:rsid w:val="00F52BDB"/>
    <w:rsid w:val="00F52D9C"/>
    <w:rsid w:val="00F52EC7"/>
    <w:rsid w:val="00F53121"/>
    <w:rsid w:val="00F53628"/>
    <w:rsid w:val="00F53945"/>
    <w:rsid w:val="00F53B03"/>
    <w:rsid w:val="00F53B94"/>
    <w:rsid w:val="00F53C31"/>
    <w:rsid w:val="00F53D8D"/>
    <w:rsid w:val="00F53FC5"/>
    <w:rsid w:val="00F5411D"/>
    <w:rsid w:val="00F542EC"/>
    <w:rsid w:val="00F542F9"/>
    <w:rsid w:val="00F5452D"/>
    <w:rsid w:val="00F5452F"/>
    <w:rsid w:val="00F545BB"/>
    <w:rsid w:val="00F54B79"/>
    <w:rsid w:val="00F55019"/>
    <w:rsid w:val="00F554BC"/>
    <w:rsid w:val="00F554DD"/>
    <w:rsid w:val="00F5570A"/>
    <w:rsid w:val="00F55A7E"/>
    <w:rsid w:val="00F55AE7"/>
    <w:rsid w:val="00F55DBB"/>
    <w:rsid w:val="00F55F9D"/>
    <w:rsid w:val="00F55FCB"/>
    <w:rsid w:val="00F5605D"/>
    <w:rsid w:val="00F56425"/>
    <w:rsid w:val="00F564F5"/>
    <w:rsid w:val="00F56744"/>
    <w:rsid w:val="00F567D5"/>
    <w:rsid w:val="00F56953"/>
    <w:rsid w:val="00F569AA"/>
    <w:rsid w:val="00F56AD4"/>
    <w:rsid w:val="00F56B0E"/>
    <w:rsid w:val="00F56FA2"/>
    <w:rsid w:val="00F57025"/>
    <w:rsid w:val="00F57063"/>
    <w:rsid w:val="00F5738F"/>
    <w:rsid w:val="00F575AD"/>
    <w:rsid w:val="00F57906"/>
    <w:rsid w:val="00F57ADD"/>
    <w:rsid w:val="00F57F94"/>
    <w:rsid w:val="00F600EC"/>
    <w:rsid w:val="00F6025D"/>
    <w:rsid w:val="00F603D5"/>
    <w:rsid w:val="00F60654"/>
    <w:rsid w:val="00F60730"/>
    <w:rsid w:val="00F6093D"/>
    <w:rsid w:val="00F60BEF"/>
    <w:rsid w:val="00F60C64"/>
    <w:rsid w:val="00F61411"/>
    <w:rsid w:val="00F61D4C"/>
    <w:rsid w:val="00F61E8C"/>
    <w:rsid w:val="00F61EE6"/>
    <w:rsid w:val="00F6209C"/>
    <w:rsid w:val="00F6285F"/>
    <w:rsid w:val="00F63015"/>
    <w:rsid w:val="00F632BE"/>
    <w:rsid w:val="00F634BC"/>
    <w:rsid w:val="00F63661"/>
    <w:rsid w:val="00F63D2C"/>
    <w:rsid w:val="00F63E3A"/>
    <w:rsid w:val="00F64182"/>
    <w:rsid w:val="00F64519"/>
    <w:rsid w:val="00F64895"/>
    <w:rsid w:val="00F649A6"/>
    <w:rsid w:val="00F64DBD"/>
    <w:rsid w:val="00F65016"/>
    <w:rsid w:val="00F6563F"/>
    <w:rsid w:val="00F65701"/>
    <w:rsid w:val="00F65CD3"/>
    <w:rsid w:val="00F65D37"/>
    <w:rsid w:val="00F65E07"/>
    <w:rsid w:val="00F66229"/>
    <w:rsid w:val="00F66261"/>
    <w:rsid w:val="00F66792"/>
    <w:rsid w:val="00F669D8"/>
    <w:rsid w:val="00F66D24"/>
    <w:rsid w:val="00F66EBD"/>
    <w:rsid w:val="00F6714F"/>
    <w:rsid w:val="00F6749E"/>
    <w:rsid w:val="00F6760A"/>
    <w:rsid w:val="00F67973"/>
    <w:rsid w:val="00F67CDC"/>
    <w:rsid w:val="00F67D42"/>
    <w:rsid w:val="00F67DB2"/>
    <w:rsid w:val="00F67DEB"/>
    <w:rsid w:val="00F67EFC"/>
    <w:rsid w:val="00F67F67"/>
    <w:rsid w:val="00F7008B"/>
    <w:rsid w:val="00F700B7"/>
    <w:rsid w:val="00F70267"/>
    <w:rsid w:val="00F702E8"/>
    <w:rsid w:val="00F703E3"/>
    <w:rsid w:val="00F70BCC"/>
    <w:rsid w:val="00F70D12"/>
    <w:rsid w:val="00F710C8"/>
    <w:rsid w:val="00F71139"/>
    <w:rsid w:val="00F713FD"/>
    <w:rsid w:val="00F7167B"/>
    <w:rsid w:val="00F71788"/>
    <w:rsid w:val="00F718FA"/>
    <w:rsid w:val="00F71B17"/>
    <w:rsid w:val="00F71EFA"/>
    <w:rsid w:val="00F721CD"/>
    <w:rsid w:val="00F72295"/>
    <w:rsid w:val="00F7288A"/>
    <w:rsid w:val="00F72A11"/>
    <w:rsid w:val="00F72A4C"/>
    <w:rsid w:val="00F7319E"/>
    <w:rsid w:val="00F7330B"/>
    <w:rsid w:val="00F737C3"/>
    <w:rsid w:val="00F737D9"/>
    <w:rsid w:val="00F738F9"/>
    <w:rsid w:val="00F7390F"/>
    <w:rsid w:val="00F739DD"/>
    <w:rsid w:val="00F739EA"/>
    <w:rsid w:val="00F73A63"/>
    <w:rsid w:val="00F73D46"/>
    <w:rsid w:val="00F743B3"/>
    <w:rsid w:val="00F74442"/>
    <w:rsid w:val="00F74C88"/>
    <w:rsid w:val="00F75459"/>
    <w:rsid w:val="00F754CD"/>
    <w:rsid w:val="00F75C21"/>
    <w:rsid w:val="00F75D4D"/>
    <w:rsid w:val="00F763DE"/>
    <w:rsid w:val="00F76A5C"/>
    <w:rsid w:val="00F76A73"/>
    <w:rsid w:val="00F76BB8"/>
    <w:rsid w:val="00F76C49"/>
    <w:rsid w:val="00F76D13"/>
    <w:rsid w:val="00F76F01"/>
    <w:rsid w:val="00F76F14"/>
    <w:rsid w:val="00F76FD6"/>
    <w:rsid w:val="00F7712E"/>
    <w:rsid w:val="00F771C3"/>
    <w:rsid w:val="00F77752"/>
    <w:rsid w:val="00F779C3"/>
    <w:rsid w:val="00F77A07"/>
    <w:rsid w:val="00F77CB3"/>
    <w:rsid w:val="00F77ED0"/>
    <w:rsid w:val="00F801AF"/>
    <w:rsid w:val="00F8028B"/>
    <w:rsid w:val="00F80370"/>
    <w:rsid w:val="00F80434"/>
    <w:rsid w:val="00F80B7F"/>
    <w:rsid w:val="00F80CD0"/>
    <w:rsid w:val="00F81274"/>
    <w:rsid w:val="00F814D8"/>
    <w:rsid w:val="00F8174E"/>
    <w:rsid w:val="00F81785"/>
    <w:rsid w:val="00F81812"/>
    <w:rsid w:val="00F81D6E"/>
    <w:rsid w:val="00F823AE"/>
    <w:rsid w:val="00F8246E"/>
    <w:rsid w:val="00F8276D"/>
    <w:rsid w:val="00F828E3"/>
    <w:rsid w:val="00F828F7"/>
    <w:rsid w:val="00F82AC1"/>
    <w:rsid w:val="00F82DC4"/>
    <w:rsid w:val="00F82E2B"/>
    <w:rsid w:val="00F82F50"/>
    <w:rsid w:val="00F830D7"/>
    <w:rsid w:val="00F830E5"/>
    <w:rsid w:val="00F83463"/>
    <w:rsid w:val="00F83A82"/>
    <w:rsid w:val="00F83B0C"/>
    <w:rsid w:val="00F83D14"/>
    <w:rsid w:val="00F83EE4"/>
    <w:rsid w:val="00F83F7C"/>
    <w:rsid w:val="00F83FC4"/>
    <w:rsid w:val="00F83FC5"/>
    <w:rsid w:val="00F84004"/>
    <w:rsid w:val="00F840BF"/>
    <w:rsid w:val="00F8425F"/>
    <w:rsid w:val="00F842C4"/>
    <w:rsid w:val="00F842F7"/>
    <w:rsid w:val="00F8485F"/>
    <w:rsid w:val="00F84935"/>
    <w:rsid w:val="00F849D5"/>
    <w:rsid w:val="00F849EC"/>
    <w:rsid w:val="00F84A7A"/>
    <w:rsid w:val="00F84AC7"/>
    <w:rsid w:val="00F84FB3"/>
    <w:rsid w:val="00F854B4"/>
    <w:rsid w:val="00F8554E"/>
    <w:rsid w:val="00F8556A"/>
    <w:rsid w:val="00F8561C"/>
    <w:rsid w:val="00F8574A"/>
    <w:rsid w:val="00F859F3"/>
    <w:rsid w:val="00F85B77"/>
    <w:rsid w:val="00F85DB8"/>
    <w:rsid w:val="00F85DFB"/>
    <w:rsid w:val="00F85FF0"/>
    <w:rsid w:val="00F86497"/>
    <w:rsid w:val="00F8655A"/>
    <w:rsid w:val="00F866E0"/>
    <w:rsid w:val="00F866F3"/>
    <w:rsid w:val="00F867D5"/>
    <w:rsid w:val="00F868F1"/>
    <w:rsid w:val="00F870E0"/>
    <w:rsid w:val="00F870E8"/>
    <w:rsid w:val="00F877C6"/>
    <w:rsid w:val="00F87811"/>
    <w:rsid w:val="00F87B42"/>
    <w:rsid w:val="00F87CEF"/>
    <w:rsid w:val="00F87E80"/>
    <w:rsid w:val="00F90205"/>
    <w:rsid w:val="00F902AA"/>
    <w:rsid w:val="00F9032A"/>
    <w:rsid w:val="00F905D2"/>
    <w:rsid w:val="00F909D8"/>
    <w:rsid w:val="00F90F6A"/>
    <w:rsid w:val="00F913C9"/>
    <w:rsid w:val="00F914C0"/>
    <w:rsid w:val="00F91A82"/>
    <w:rsid w:val="00F91CE9"/>
    <w:rsid w:val="00F91DAA"/>
    <w:rsid w:val="00F91E4F"/>
    <w:rsid w:val="00F920F3"/>
    <w:rsid w:val="00F92208"/>
    <w:rsid w:val="00F92375"/>
    <w:rsid w:val="00F92669"/>
    <w:rsid w:val="00F926ED"/>
    <w:rsid w:val="00F92E73"/>
    <w:rsid w:val="00F93154"/>
    <w:rsid w:val="00F932B2"/>
    <w:rsid w:val="00F93598"/>
    <w:rsid w:val="00F93880"/>
    <w:rsid w:val="00F93AF6"/>
    <w:rsid w:val="00F93BD2"/>
    <w:rsid w:val="00F93EC6"/>
    <w:rsid w:val="00F94017"/>
    <w:rsid w:val="00F9444D"/>
    <w:rsid w:val="00F94A1A"/>
    <w:rsid w:val="00F94F37"/>
    <w:rsid w:val="00F9516B"/>
    <w:rsid w:val="00F95337"/>
    <w:rsid w:val="00F954E6"/>
    <w:rsid w:val="00F95569"/>
    <w:rsid w:val="00F95B15"/>
    <w:rsid w:val="00F95E6D"/>
    <w:rsid w:val="00F96278"/>
    <w:rsid w:val="00F96323"/>
    <w:rsid w:val="00F96696"/>
    <w:rsid w:val="00F96837"/>
    <w:rsid w:val="00F96C37"/>
    <w:rsid w:val="00F96D71"/>
    <w:rsid w:val="00F96D96"/>
    <w:rsid w:val="00F971D9"/>
    <w:rsid w:val="00F973EC"/>
    <w:rsid w:val="00F974F3"/>
    <w:rsid w:val="00F97A07"/>
    <w:rsid w:val="00F97D60"/>
    <w:rsid w:val="00F97E30"/>
    <w:rsid w:val="00FA0604"/>
    <w:rsid w:val="00FA0B1D"/>
    <w:rsid w:val="00FA0C07"/>
    <w:rsid w:val="00FA0F11"/>
    <w:rsid w:val="00FA1010"/>
    <w:rsid w:val="00FA1124"/>
    <w:rsid w:val="00FA1144"/>
    <w:rsid w:val="00FA13B8"/>
    <w:rsid w:val="00FA14BF"/>
    <w:rsid w:val="00FA1582"/>
    <w:rsid w:val="00FA1784"/>
    <w:rsid w:val="00FA1934"/>
    <w:rsid w:val="00FA1BD4"/>
    <w:rsid w:val="00FA1F1B"/>
    <w:rsid w:val="00FA219F"/>
    <w:rsid w:val="00FA2234"/>
    <w:rsid w:val="00FA27EF"/>
    <w:rsid w:val="00FA289B"/>
    <w:rsid w:val="00FA29AD"/>
    <w:rsid w:val="00FA2A2A"/>
    <w:rsid w:val="00FA30ED"/>
    <w:rsid w:val="00FA3155"/>
    <w:rsid w:val="00FA3189"/>
    <w:rsid w:val="00FA3219"/>
    <w:rsid w:val="00FA3854"/>
    <w:rsid w:val="00FA3AA6"/>
    <w:rsid w:val="00FA3ACA"/>
    <w:rsid w:val="00FA3C4E"/>
    <w:rsid w:val="00FA3E76"/>
    <w:rsid w:val="00FA4067"/>
    <w:rsid w:val="00FA4595"/>
    <w:rsid w:val="00FA46B7"/>
    <w:rsid w:val="00FA48D1"/>
    <w:rsid w:val="00FA4907"/>
    <w:rsid w:val="00FA4C55"/>
    <w:rsid w:val="00FA5156"/>
    <w:rsid w:val="00FA595E"/>
    <w:rsid w:val="00FA5A74"/>
    <w:rsid w:val="00FA5A76"/>
    <w:rsid w:val="00FA5AFA"/>
    <w:rsid w:val="00FA5B56"/>
    <w:rsid w:val="00FA5C5E"/>
    <w:rsid w:val="00FA5CB4"/>
    <w:rsid w:val="00FA5F7C"/>
    <w:rsid w:val="00FA60D7"/>
    <w:rsid w:val="00FA6884"/>
    <w:rsid w:val="00FA6E23"/>
    <w:rsid w:val="00FA7398"/>
    <w:rsid w:val="00FA74A7"/>
    <w:rsid w:val="00FA7FD2"/>
    <w:rsid w:val="00FB00E1"/>
    <w:rsid w:val="00FB0153"/>
    <w:rsid w:val="00FB04B3"/>
    <w:rsid w:val="00FB057E"/>
    <w:rsid w:val="00FB0666"/>
    <w:rsid w:val="00FB0A40"/>
    <w:rsid w:val="00FB0E1D"/>
    <w:rsid w:val="00FB0F55"/>
    <w:rsid w:val="00FB12E4"/>
    <w:rsid w:val="00FB1321"/>
    <w:rsid w:val="00FB14D7"/>
    <w:rsid w:val="00FB18A7"/>
    <w:rsid w:val="00FB19E3"/>
    <w:rsid w:val="00FB1ABC"/>
    <w:rsid w:val="00FB1C1D"/>
    <w:rsid w:val="00FB1FCC"/>
    <w:rsid w:val="00FB2655"/>
    <w:rsid w:val="00FB269A"/>
    <w:rsid w:val="00FB2AD6"/>
    <w:rsid w:val="00FB2BEF"/>
    <w:rsid w:val="00FB2C1D"/>
    <w:rsid w:val="00FB2D88"/>
    <w:rsid w:val="00FB2F14"/>
    <w:rsid w:val="00FB32E6"/>
    <w:rsid w:val="00FB3481"/>
    <w:rsid w:val="00FB34F2"/>
    <w:rsid w:val="00FB36C8"/>
    <w:rsid w:val="00FB37FE"/>
    <w:rsid w:val="00FB3811"/>
    <w:rsid w:val="00FB382D"/>
    <w:rsid w:val="00FB3A78"/>
    <w:rsid w:val="00FB3B23"/>
    <w:rsid w:val="00FB3D12"/>
    <w:rsid w:val="00FB3EEC"/>
    <w:rsid w:val="00FB409F"/>
    <w:rsid w:val="00FB40B1"/>
    <w:rsid w:val="00FB40FC"/>
    <w:rsid w:val="00FB4325"/>
    <w:rsid w:val="00FB47E3"/>
    <w:rsid w:val="00FB4824"/>
    <w:rsid w:val="00FB4F0D"/>
    <w:rsid w:val="00FB505D"/>
    <w:rsid w:val="00FB5179"/>
    <w:rsid w:val="00FB51A1"/>
    <w:rsid w:val="00FB536C"/>
    <w:rsid w:val="00FB5430"/>
    <w:rsid w:val="00FB55B1"/>
    <w:rsid w:val="00FB55DA"/>
    <w:rsid w:val="00FB5968"/>
    <w:rsid w:val="00FB5B9D"/>
    <w:rsid w:val="00FB5E73"/>
    <w:rsid w:val="00FB5ED5"/>
    <w:rsid w:val="00FB6121"/>
    <w:rsid w:val="00FB642F"/>
    <w:rsid w:val="00FB66D4"/>
    <w:rsid w:val="00FB6818"/>
    <w:rsid w:val="00FB6853"/>
    <w:rsid w:val="00FB6C28"/>
    <w:rsid w:val="00FB6EC2"/>
    <w:rsid w:val="00FB7020"/>
    <w:rsid w:val="00FB7286"/>
    <w:rsid w:val="00FB7401"/>
    <w:rsid w:val="00FB7496"/>
    <w:rsid w:val="00FB74AD"/>
    <w:rsid w:val="00FB76A8"/>
    <w:rsid w:val="00FB7A9C"/>
    <w:rsid w:val="00FC0276"/>
    <w:rsid w:val="00FC028E"/>
    <w:rsid w:val="00FC02E0"/>
    <w:rsid w:val="00FC02E7"/>
    <w:rsid w:val="00FC0611"/>
    <w:rsid w:val="00FC062A"/>
    <w:rsid w:val="00FC0C3C"/>
    <w:rsid w:val="00FC0C67"/>
    <w:rsid w:val="00FC0DE0"/>
    <w:rsid w:val="00FC0E2F"/>
    <w:rsid w:val="00FC104B"/>
    <w:rsid w:val="00FC1547"/>
    <w:rsid w:val="00FC171D"/>
    <w:rsid w:val="00FC1761"/>
    <w:rsid w:val="00FC17FA"/>
    <w:rsid w:val="00FC1B37"/>
    <w:rsid w:val="00FC1BC8"/>
    <w:rsid w:val="00FC22A4"/>
    <w:rsid w:val="00FC2D5A"/>
    <w:rsid w:val="00FC2EC9"/>
    <w:rsid w:val="00FC30AB"/>
    <w:rsid w:val="00FC38BE"/>
    <w:rsid w:val="00FC3C76"/>
    <w:rsid w:val="00FC4283"/>
    <w:rsid w:val="00FC4375"/>
    <w:rsid w:val="00FC466F"/>
    <w:rsid w:val="00FC4838"/>
    <w:rsid w:val="00FC485F"/>
    <w:rsid w:val="00FC48D6"/>
    <w:rsid w:val="00FC4AFE"/>
    <w:rsid w:val="00FC4CF8"/>
    <w:rsid w:val="00FC4F07"/>
    <w:rsid w:val="00FC507C"/>
    <w:rsid w:val="00FC51C3"/>
    <w:rsid w:val="00FC5375"/>
    <w:rsid w:val="00FC54D0"/>
    <w:rsid w:val="00FC579A"/>
    <w:rsid w:val="00FC5986"/>
    <w:rsid w:val="00FC5F85"/>
    <w:rsid w:val="00FC60F1"/>
    <w:rsid w:val="00FC6239"/>
    <w:rsid w:val="00FC67FE"/>
    <w:rsid w:val="00FC685E"/>
    <w:rsid w:val="00FC6AFD"/>
    <w:rsid w:val="00FC6D7D"/>
    <w:rsid w:val="00FC707D"/>
    <w:rsid w:val="00FC7391"/>
    <w:rsid w:val="00FC7594"/>
    <w:rsid w:val="00FC7688"/>
    <w:rsid w:val="00FC7861"/>
    <w:rsid w:val="00FC7884"/>
    <w:rsid w:val="00FC78D8"/>
    <w:rsid w:val="00FC7C7F"/>
    <w:rsid w:val="00FC7E29"/>
    <w:rsid w:val="00FD01EE"/>
    <w:rsid w:val="00FD03AA"/>
    <w:rsid w:val="00FD0404"/>
    <w:rsid w:val="00FD09D2"/>
    <w:rsid w:val="00FD0A47"/>
    <w:rsid w:val="00FD0BDD"/>
    <w:rsid w:val="00FD1381"/>
    <w:rsid w:val="00FD13D4"/>
    <w:rsid w:val="00FD1494"/>
    <w:rsid w:val="00FD150E"/>
    <w:rsid w:val="00FD15B4"/>
    <w:rsid w:val="00FD1915"/>
    <w:rsid w:val="00FD1924"/>
    <w:rsid w:val="00FD1A7A"/>
    <w:rsid w:val="00FD1BC7"/>
    <w:rsid w:val="00FD1C18"/>
    <w:rsid w:val="00FD1DE5"/>
    <w:rsid w:val="00FD22FB"/>
    <w:rsid w:val="00FD240C"/>
    <w:rsid w:val="00FD279E"/>
    <w:rsid w:val="00FD28C6"/>
    <w:rsid w:val="00FD29CC"/>
    <w:rsid w:val="00FD2ACD"/>
    <w:rsid w:val="00FD2B17"/>
    <w:rsid w:val="00FD2DF3"/>
    <w:rsid w:val="00FD2FAE"/>
    <w:rsid w:val="00FD30FA"/>
    <w:rsid w:val="00FD31FD"/>
    <w:rsid w:val="00FD3288"/>
    <w:rsid w:val="00FD33D4"/>
    <w:rsid w:val="00FD353F"/>
    <w:rsid w:val="00FD3673"/>
    <w:rsid w:val="00FD3971"/>
    <w:rsid w:val="00FD39EE"/>
    <w:rsid w:val="00FD3E3C"/>
    <w:rsid w:val="00FD3FCC"/>
    <w:rsid w:val="00FD4152"/>
    <w:rsid w:val="00FD4319"/>
    <w:rsid w:val="00FD43BD"/>
    <w:rsid w:val="00FD4434"/>
    <w:rsid w:val="00FD46EF"/>
    <w:rsid w:val="00FD4AB8"/>
    <w:rsid w:val="00FD506A"/>
    <w:rsid w:val="00FD519F"/>
    <w:rsid w:val="00FD51C5"/>
    <w:rsid w:val="00FD538A"/>
    <w:rsid w:val="00FD580A"/>
    <w:rsid w:val="00FD58A7"/>
    <w:rsid w:val="00FD5A5B"/>
    <w:rsid w:val="00FD5F9F"/>
    <w:rsid w:val="00FD6585"/>
    <w:rsid w:val="00FD6694"/>
    <w:rsid w:val="00FD6791"/>
    <w:rsid w:val="00FD67D7"/>
    <w:rsid w:val="00FD6A78"/>
    <w:rsid w:val="00FD6C07"/>
    <w:rsid w:val="00FD6CC9"/>
    <w:rsid w:val="00FD6F96"/>
    <w:rsid w:val="00FD7204"/>
    <w:rsid w:val="00FD7360"/>
    <w:rsid w:val="00FD7770"/>
    <w:rsid w:val="00FD7B42"/>
    <w:rsid w:val="00FD7C53"/>
    <w:rsid w:val="00FD7DCF"/>
    <w:rsid w:val="00FD7E40"/>
    <w:rsid w:val="00FD7E41"/>
    <w:rsid w:val="00FD7FBE"/>
    <w:rsid w:val="00FE019E"/>
    <w:rsid w:val="00FE06DB"/>
    <w:rsid w:val="00FE0894"/>
    <w:rsid w:val="00FE0D2C"/>
    <w:rsid w:val="00FE0E5A"/>
    <w:rsid w:val="00FE0FBA"/>
    <w:rsid w:val="00FE1007"/>
    <w:rsid w:val="00FE1076"/>
    <w:rsid w:val="00FE10AC"/>
    <w:rsid w:val="00FE1228"/>
    <w:rsid w:val="00FE122B"/>
    <w:rsid w:val="00FE1324"/>
    <w:rsid w:val="00FE1336"/>
    <w:rsid w:val="00FE1668"/>
    <w:rsid w:val="00FE1807"/>
    <w:rsid w:val="00FE188A"/>
    <w:rsid w:val="00FE1892"/>
    <w:rsid w:val="00FE1904"/>
    <w:rsid w:val="00FE1BB6"/>
    <w:rsid w:val="00FE1C6D"/>
    <w:rsid w:val="00FE21E9"/>
    <w:rsid w:val="00FE2219"/>
    <w:rsid w:val="00FE226D"/>
    <w:rsid w:val="00FE2354"/>
    <w:rsid w:val="00FE2687"/>
    <w:rsid w:val="00FE2BC8"/>
    <w:rsid w:val="00FE2BCA"/>
    <w:rsid w:val="00FE3084"/>
    <w:rsid w:val="00FE326B"/>
    <w:rsid w:val="00FE33C7"/>
    <w:rsid w:val="00FE34BC"/>
    <w:rsid w:val="00FE3784"/>
    <w:rsid w:val="00FE3821"/>
    <w:rsid w:val="00FE3994"/>
    <w:rsid w:val="00FE3C06"/>
    <w:rsid w:val="00FE3EA9"/>
    <w:rsid w:val="00FE40F1"/>
    <w:rsid w:val="00FE460B"/>
    <w:rsid w:val="00FE4616"/>
    <w:rsid w:val="00FE4642"/>
    <w:rsid w:val="00FE4686"/>
    <w:rsid w:val="00FE4770"/>
    <w:rsid w:val="00FE4EB2"/>
    <w:rsid w:val="00FE51DC"/>
    <w:rsid w:val="00FE51E0"/>
    <w:rsid w:val="00FE5835"/>
    <w:rsid w:val="00FE5A7E"/>
    <w:rsid w:val="00FE5C22"/>
    <w:rsid w:val="00FE5FA0"/>
    <w:rsid w:val="00FE6115"/>
    <w:rsid w:val="00FE6421"/>
    <w:rsid w:val="00FE6910"/>
    <w:rsid w:val="00FE6F92"/>
    <w:rsid w:val="00FE7410"/>
    <w:rsid w:val="00FE7458"/>
    <w:rsid w:val="00FE7AAA"/>
    <w:rsid w:val="00FE7AF0"/>
    <w:rsid w:val="00FF0470"/>
    <w:rsid w:val="00FF05AD"/>
    <w:rsid w:val="00FF090D"/>
    <w:rsid w:val="00FF0CB9"/>
    <w:rsid w:val="00FF0EBB"/>
    <w:rsid w:val="00FF0FC7"/>
    <w:rsid w:val="00FF105F"/>
    <w:rsid w:val="00FF1176"/>
    <w:rsid w:val="00FF13A2"/>
    <w:rsid w:val="00FF1421"/>
    <w:rsid w:val="00FF1486"/>
    <w:rsid w:val="00FF199D"/>
    <w:rsid w:val="00FF1D9C"/>
    <w:rsid w:val="00FF1E85"/>
    <w:rsid w:val="00FF1F64"/>
    <w:rsid w:val="00FF23F4"/>
    <w:rsid w:val="00FF2418"/>
    <w:rsid w:val="00FF2421"/>
    <w:rsid w:val="00FF269E"/>
    <w:rsid w:val="00FF26CF"/>
    <w:rsid w:val="00FF2739"/>
    <w:rsid w:val="00FF2B2D"/>
    <w:rsid w:val="00FF2D62"/>
    <w:rsid w:val="00FF2DEB"/>
    <w:rsid w:val="00FF2ECD"/>
    <w:rsid w:val="00FF30CC"/>
    <w:rsid w:val="00FF336E"/>
    <w:rsid w:val="00FF33B5"/>
    <w:rsid w:val="00FF3564"/>
    <w:rsid w:val="00FF3CC0"/>
    <w:rsid w:val="00FF4077"/>
    <w:rsid w:val="00FF40A0"/>
    <w:rsid w:val="00FF446E"/>
    <w:rsid w:val="00FF4482"/>
    <w:rsid w:val="00FF48AB"/>
    <w:rsid w:val="00FF523C"/>
    <w:rsid w:val="00FF5280"/>
    <w:rsid w:val="00FF52FA"/>
    <w:rsid w:val="00FF5361"/>
    <w:rsid w:val="00FF56EF"/>
    <w:rsid w:val="00FF5E39"/>
    <w:rsid w:val="00FF5E3C"/>
    <w:rsid w:val="00FF5EE1"/>
    <w:rsid w:val="00FF617C"/>
    <w:rsid w:val="00FF624C"/>
    <w:rsid w:val="00FF6520"/>
    <w:rsid w:val="00FF652E"/>
    <w:rsid w:val="00FF6633"/>
    <w:rsid w:val="00FF6720"/>
    <w:rsid w:val="00FF67CB"/>
    <w:rsid w:val="00FF68F3"/>
    <w:rsid w:val="00FF6C1D"/>
    <w:rsid w:val="00FF7226"/>
    <w:rsid w:val="00FF73C2"/>
    <w:rsid w:val="00FF762C"/>
    <w:rsid w:val="00FF7A80"/>
    <w:rsid w:val="00FF7D6D"/>
    <w:rsid w:val="00FF7E3D"/>
    <w:rsid w:val="00FF7EF3"/>
    <w:rsid w:val="5224E98A"/>
    <w:rsid w:val="57A091ED"/>
    <w:rsid w:val="60384F5F"/>
    <w:rsid w:val="6DC1B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B2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List" w:uiPriority="99"/>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A4C"/>
    <w:rPr>
      <w:sz w:val="24"/>
      <w:szCs w:val="24"/>
    </w:rPr>
  </w:style>
  <w:style w:type="paragraph" w:styleId="Heading1">
    <w:name w:val="heading 1"/>
    <w:basedOn w:val="Normal"/>
    <w:next w:val="Normal"/>
    <w:link w:val="Heading1Char"/>
    <w:qFormat/>
    <w:rsid w:val="00510AF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0E5DD2"/>
    <w:pPr>
      <w:keepNext/>
      <w:widowControl w:val="0"/>
      <w:tabs>
        <w:tab w:val="left" w:pos="-1507"/>
        <w:tab w:val="right" w:pos="7852"/>
      </w:tabs>
      <w:autoSpaceDE w:val="0"/>
      <w:autoSpaceDN w:val="0"/>
      <w:adjustRightInd w:val="0"/>
      <w:jc w:val="right"/>
      <w:outlineLvl w:val="1"/>
    </w:pPr>
    <w:rPr>
      <w:sz w:val="26"/>
      <w:szCs w:val="26"/>
    </w:rPr>
  </w:style>
  <w:style w:type="paragraph" w:styleId="Heading4">
    <w:name w:val="heading 4"/>
    <w:basedOn w:val="Normal"/>
    <w:next w:val="Normal"/>
    <w:link w:val="Heading4Char"/>
    <w:uiPriority w:val="9"/>
    <w:unhideWhenUsed/>
    <w:qFormat/>
    <w:rsid w:val="009C3099"/>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C3099"/>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7755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E5DD2"/>
    <w:rPr>
      <w:sz w:val="26"/>
      <w:szCs w:val="26"/>
    </w:rPr>
  </w:style>
  <w:style w:type="paragraph" w:styleId="BalloonText">
    <w:name w:val="Balloon Text"/>
    <w:basedOn w:val="Normal"/>
    <w:link w:val="BalloonTextChar"/>
    <w:uiPriority w:val="99"/>
    <w:rsid w:val="000E5DD2"/>
    <w:rPr>
      <w:rFonts w:ascii="Tahoma" w:hAnsi="Tahoma" w:cs="Tahoma"/>
      <w:sz w:val="16"/>
      <w:szCs w:val="16"/>
    </w:rPr>
  </w:style>
  <w:style w:type="character" w:customStyle="1" w:styleId="BalloonTextChar">
    <w:name w:val="Balloon Text Char"/>
    <w:link w:val="BalloonText"/>
    <w:uiPriority w:val="99"/>
    <w:rsid w:val="000E5DD2"/>
    <w:rPr>
      <w:rFonts w:ascii="Tahoma" w:hAnsi="Tahoma" w:cs="Tahoma"/>
      <w:sz w:val="16"/>
      <w:szCs w:val="16"/>
    </w:rPr>
  </w:style>
  <w:style w:type="paragraph" w:styleId="FootnoteText">
    <w:name w:val="footnote text"/>
    <w:basedOn w:val="Normal"/>
    <w:link w:val="FootnoteTextChar"/>
    <w:rsid w:val="005A7E49"/>
    <w:rPr>
      <w:sz w:val="20"/>
      <w:szCs w:val="20"/>
    </w:rPr>
  </w:style>
  <w:style w:type="character" w:customStyle="1" w:styleId="FootnoteTextChar">
    <w:name w:val="Footnote Text Char"/>
    <w:basedOn w:val="DefaultParagraphFont"/>
    <w:link w:val="FootnoteText"/>
    <w:rsid w:val="005A7E49"/>
  </w:style>
  <w:style w:type="character" w:styleId="FootnoteReference">
    <w:name w:val="footnote reference"/>
    <w:rsid w:val="005A7E49"/>
    <w:rPr>
      <w:vertAlign w:val="superscript"/>
    </w:rPr>
  </w:style>
  <w:style w:type="paragraph" w:styleId="NormalWeb">
    <w:name w:val="Normal (Web)"/>
    <w:basedOn w:val="Normal"/>
    <w:uiPriority w:val="99"/>
    <w:unhideWhenUsed/>
    <w:rsid w:val="005B563C"/>
    <w:pPr>
      <w:spacing w:after="15"/>
    </w:pPr>
  </w:style>
  <w:style w:type="character" w:customStyle="1" w:styleId="wpfloatstyle">
    <w:name w:val="wpfloatstyle"/>
    <w:rsid w:val="005B563C"/>
    <w:rPr>
      <w:bdr w:val="single" w:sz="6" w:space="5" w:color="000000" w:frame="1"/>
      <w:shd w:val="clear" w:color="auto" w:fill="FFFFE1"/>
    </w:rPr>
  </w:style>
  <w:style w:type="character" w:customStyle="1" w:styleId="wpnormal">
    <w:name w:val="wpnormal"/>
    <w:rsid w:val="005B563C"/>
    <w:rPr>
      <w:rFonts w:ascii="Times New Roman" w:hAnsi="Times New Roman" w:cs="Times New Roman" w:hint="default"/>
      <w:b w:val="0"/>
      <w:bCs w:val="0"/>
      <w:i w:val="0"/>
      <w:iCs w:val="0"/>
      <w:smallCaps w:val="0"/>
      <w:strike w:val="0"/>
      <w:dstrike w:val="0"/>
      <w:color w:val="000000"/>
      <w:sz w:val="24"/>
      <w:szCs w:val="24"/>
      <w:u w:val="none"/>
      <w:effect w:val="none"/>
    </w:rPr>
  </w:style>
  <w:style w:type="character" w:styleId="Hyperlink">
    <w:name w:val="Hyperlink"/>
    <w:uiPriority w:val="99"/>
    <w:unhideWhenUsed/>
    <w:rsid w:val="005B563C"/>
    <w:rPr>
      <w:color w:val="0000FF"/>
      <w:u w:val="single"/>
    </w:rPr>
  </w:style>
  <w:style w:type="character" w:styleId="FollowedHyperlink">
    <w:name w:val="FollowedHyperlink"/>
    <w:uiPriority w:val="99"/>
    <w:unhideWhenUsed/>
    <w:rsid w:val="005B563C"/>
    <w:rPr>
      <w:color w:val="800080"/>
      <w:u w:val="single"/>
    </w:rPr>
  </w:style>
  <w:style w:type="paragraph" w:styleId="EndnoteText">
    <w:name w:val="endnote text"/>
    <w:basedOn w:val="Normal"/>
    <w:link w:val="EndnoteTextChar"/>
    <w:uiPriority w:val="99"/>
    <w:unhideWhenUsed/>
    <w:rsid w:val="005B563C"/>
    <w:rPr>
      <w:sz w:val="20"/>
      <w:szCs w:val="20"/>
    </w:rPr>
  </w:style>
  <w:style w:type="character" w:customStyle="1" w:styleId="EndnoteTextChar">
    <w:name w:val="Endnote Text Char"/>
    <w:basedOn w:val="DefaultParagraphFont"/>
    <w:link w:val="EndnoteText"/>
    <w:uiPriority w:val="99"/>
    <w:rsid w:val="005B563C"/>
  </w:style>
  <w:style w:type="character" w:styleId="EndnoteReference">
    <w:name w:val="endnote reference"/>
    <w:uiPriority w:val="99"/>
    <w:unhideWhenUsed/>
    <w:rsid w:val="005B563C"/>
    <w:rPr>
      <w:vertAlign w:val="superscript"/>
    </w:rPr>
  </w:style>
  <w:style w:type="paragraph" w:styleId="ListParagraph">
    <w:name w:val="List Paragraph"/>
    <w:basedOn w:val="Normal"/>
    <w:uiPriority w:val="34"/>
    <w:qFormat/>
    <w:rsid w:val="005B563C"/>
    <w:pPr>
      <w:spacing w:after="200" w:line="276" w:lineRule="auto"/>
      <w:ind w:left="720"/>
      <w:contextualSpacing/>
    </w:pPr>
    <w:rPr>
      <w:sz w:val="22"/>
      <w:szCs w:val="22"/>
    </w:rPr>
  </w:style>
  <w:style w:type="paragraph" w:styleId="Header">
    <w:name w:val="header"/>
    <w:basedOn w:val="Normal"/>
    <w:link w:val="HeaderChar"/>
    <w:uiPriority w:val="99"/>
    <w:unhideWhenUsed/>
    <w:rsid w:val="005B563C"/>
    <w:pPr>
      <w:tabs>
        <w:tab w:val="center" w:pos="4680"/>
        <w:tab w:val="right" w:pos="9360"/>
      </w:tabs>
    </w:pPr>
    <w:rPr>
      <w:sz w:val="22"/>
      <w:szCs w:val="22"/>
    </w:rPr>
  </w:style>
  <w:style w:type="character" w:customStyle="1" w:styleId="HeaderChar">
    <w:name w:val="Header Char"/>
    <w:link w:val="Header"/>
    <w:uiPriority w:val="99"/>
    <w:rsid w:val="005B563C"/>
    <w:rPr>
      <w:sz w:val="22"/>
      <w:szCs w:val="22"/>
    </w:rPr>
  </w:style>
  <w:style w:type="paragraph" w:styleId="Footer">
    <w:name w:val="footer"/>
    <w:basedOn w:val="Normal"/>
    <w:link w:val="FooterChar"/>
    <w:uiPriority w:val="99"/>
    <w:unhideWhenUsed/>
    <w:rsid w:val="005B563C"/>
    <w:pPr>
      <w:tabs>
        <w:tab w:val="center" w:pos="4680"/>
        <w:tab w:val="right" w:pos="9360"/>
      </w:tabs>
    </w:pPr>
    <w:rPr>
      <w:sz w:val="22"/>
      <w:szCs w:val="22"/>
    </w:rPr>
  </w:style>
  <w:style w:type="character" w:customStyle="1" w:styleId="FooterChar">
    <w:name w:val="Footer Char"/>
    <w:link w:val="Footer"/>
    <w:uiPriority w:val="99"/>
    <w:rsid w:val="005B563C"/>
    <w:rPr>
      <w:sz w:val="22"/>
      <w:szCs w:val="22"/>
    </w:rPr>
  </w:style>
  <w:style w:type="character" w:styleId="LineNumber">
    <w:name w:val="line number"/>
    <w:rsid w:val="00941CA3"/>
  </w:style>
  <w:style w:type="paragraph" w:customStyle="1" w:styleId="FLIND5DS">
    <w:name w:val="FL IND/.5 DS"/>
    <w:basedOn w:val="Normal"/>
    <w:qFormat/>
    <w:rsid w:val="001B591F"/>
    <w:pPr>
      <w:spacing w:after="240" w:line="480" w:lineRule="auto"/>
      <w:ind w:firstLine="720"/>
      <w:jc w:val="both"/>
    </w:pPr>
    <w:rPr>
      <w:sz w:val="28"/>
    </w:rPr>
  </w:style>
  <w:style w:type="paragraph" w:styleId="List">
    <w:name w:val="List"/>
    <w:basedOn w:val="Normal"/>
    <w:uiPriority w:val="99"/>
    <w:rsid w:val="006B0983"/>
    <w:pPr>
      <w:ind w:left="360" w:hanging="360"/>
    </w:pPr>
  </w:style>
  <w:style w:type="character" w:customStyle="1" w:styleId="cohl">
    <w:name w:val="co_hl"/>
    <w:basedOn w:val="DefaultParagraphFont"/>
    <w:rsid w:val="00FD1DE5"/>
  </w:style>
  <w:style w:type="character" w:customStyle="1" w:styleId="cosearchterm">
    <w:name w:val="co_searchterm"/>
    <w:basedOn w:val="DefaultParagraphFont"/>
    <w:rsid w:val="00FB6818"/>
  </w:style>
  <w:style w:type="character" w:styleId="Emphasis">
    <w:name w:val="Emphasis"/>
    <w:uiPriority w:val="20"/>
    <w:qFormat/>
    <w:rsid w:val="00FE4770"/>
    <w:rPr>
      <w:i/>
      <w:iCs/>
    </w:rPr>
  </w:style>
  <w:style w:type="paragraph" w:customStyle="1" w:styleId="Default">
    <w:name w:val="Default"/>
    <w:rsid w:val="00BC1A6E"/>
    <w:pPr>
      <w:autoSpaceDE w:val="0"/>
      <w:autoSpaceDN w:val="0"/>
      <w:adjustRightInd w:val="0"/>
    </w:pPr>
    <w:rPr>
      <w:color w:val="000000"/>
      <w:sz w:val="24"/>
      <w:szCs w:val="24"/>
    </w:rPr>
  </w:style>
  <w:style w:type="paragraph" w:styleId="BodyText">
    <w:name w:val="Body Text"/>
    <w:basedOn w:val="Normal"/>
    <w:link w:val="BodyTextChar"/>
    <w:uiPriority w:val="1"/>
    <w:qFormat/>
    <w:rsid w:val="00296A32"/>
    <w:pPr>
      <w:widowControl w:val="0"/>
      <w:autoSpaceDE w:val="0"/>
      <w:autoSpaceDN w:val="0"/>
      <w:adjustRightInd w:val="0"/>
      <w:ind w:left="244"/>
    </w:pPr>
    <w:rPr>
      <w:rFonts w:ascii="Arial" w:hAnsi="Arial" w:cs="Arial"/>
      <w:sz w:val="17"/>
      <w:szCs w:val="17"/>
    </w:rPr>
  </w:style>
  <w:style w:type="character" w:customStyle="1" w:styleId="BodyTextChar">
    <w:name w:val="Body Text Char"/>
    <w:link w:val="BodyText"/>
    <w:uiPriority w:val="1"/>
    <w:rsid w:val="00296A32"/>
    <w:rPr>
      <w:rFonts w:ascii="Arial" w:eastAsia="Times New Roman" w:hAnsi="Arial" w:cs="Arial"/>
      <w:sz w:val="17"/>
      <w:szCs w:val="17"/>
    </w:rPr>
  </w:style>
  <w:style w:type="character" w:customStyle="1" w:styleId="costarpage">
    <w:name w:val="co_starpage"/>
    <w:basedOn w:val="DefaultParagraphFont"/>
    <w:rsid w:val="00436332"/>
  </w:style>
  <w:style w:type="character" w:customStyle="1" w:styleId="Heading1Char">
    <w:name w:val="Heading 1 Char"/>
    <w:link w:val="Heading1"/>
    <w:rsid w:val="00510AF3"/>
    <w:rPr>
      <w:rFonts w:ascii="Cambria" w:eastAsia="Times New Roman" w:hAnsi="Cambria" w:cs="Times New Roman"/>
      <w:b/>
      <w:bCs/>
      <w:color w:val="365F91"/>
      <w:sz w:val="28"/>
      <w:szCs w:val="28"/>
    </w:rPr>
  </w:style>
  <w:style w:type="character" w:customStyle="1" w:styleId="cohovertext">
    <w:name w:val="co_hovertext"/>
    <w:basedOn w:val="DefaultParagraphFont"/>
    <w:rsid w:val="009C7024"/>
  </w:style>
  <w:style w:type="character" w:styleId="Strong">
    <w:name w:val="Strong"/>
    <w:uiPriority w:val="22"/>
    <w:qFormat/>
    <w:rsid w:val="00194CA5"/>
    <w:rPr>
      <w:b/>
      <w:bCs/>
    </w:rPr>
  </w:style>
  <w:style w:type="character" w:styleId="CommentReference">
    <w:name w:val="annotation reference"/>
    <w:rsid w:val="002A0183"/>
    <w:rPr>
      <w:sz w:val="16"/>
      <w:szCs w:val="16"/>
    </w:rPr>
  </w:style>
  <w:style w:type="paragraph" w:styleId="CommentText">
    <w:name w:val="annotation text"/>
    <w:basedOn w:val="Normal"/>
    <w:link w:val="CommentTextChar"/>
    <w:rsid w:val="002A0183"/>
    <w:rPr>
      <w:sz w:val="20"/>
      <w:szCs w:val="20"/>
    </w:rPr>
  </w:style>
  <w:style w:type="character" w:customStyle="1" w:styleId="CommentTextChar">
    <w:name w:val="Comment Text Char"/>
    <w:basedOn w:val="DefaultParagraphFont"/>
    <w:link w:val="CommentText"/>
    <w:rsid w:val="002A0183"/>
  </w:style>
  <w:style w:type="paragraph" w:styleId="CommentSubject">
    <w:name w:val="annotation subject"/>
    <w:basedOn w:val="CommentText"/>
    <w:next w:val="CommentText"/>
    <w:link w:val="CommentSubjectChar"/>
    <w:rsid w:val="002A0183"/>
    <w:rPr>
      <w:b/>
      <w:bCs/>
    </w:rPr>
  </w:style>
  <w:style w:type="character" w:customStyle="1" w:styleId="CommentSubjectChar">
    <w:name w:val="Comment Subject Char"/>
    <w:link w:val="CommentSubject"/>
    <w:rsid w:val="002A0183"/>
    <w:rPr>
      <w:b/>
      <w:bCs/>
    </w:rPr>
  </w:style>
  <w:style w:type="character" w:customStyle="1" w:styleId="costarpage2">
    <w:name w:val="co_starpage2"/>
    <w:basedOn w:val="DefaultParagraphFont"/>
    <w:rsid w:val="00280D83"/>
  </w:style>
  <w:style w:type="paragraph" w:styleId="Revision">
    <w:name w:val="Revision"/>
    <w:hidden/>
    <w:uiPriority w:val="99"/>
    <w:semiHidden/>
    <w:rsid w:val="00612441"/>
    <w:rPr>
      <w:sz w:val="24"/>
      <w:szCs w:val="24"/>
    </w:rPr>
  </w:style>
  <w:style w:type="paragraph" w:customStyle="1" w:styleId="Numbered150">
    <w:name w:val="*Numbered 1 .5/0"/>
    <w:aliases w:val="N150"/>
    <w:basedOn w:val="Normal"/>
    <w:link w:val="Numbered150Char"/>
    <w:qFormat/>
    <w:rsid w:val="00F24CFA"/>
    <w:pPr>
      <w:numPr>
        <w:numId w:val="1"/>
      </w:numPr>
      <w:spacing w:after="240"/>
      <w:jc w:val="both"/>
    </w:pPr>
    <w:rPr>
      <w:rFonts w:ascii="Calibri" w:hAnsi="Calibri" w:cs="Calibri"/>
      <w:bCs/>
    </w:rPr>
  </w:style>
  <w:style w:type="character" w:customStyle="1" w:styleId="Numbered150Char">
    <w:name w:val="*Numbered 1 .5/0 Char"/>
    <w:aliases w:val="N150 Char"/>
    <w:link w:val="Numbered150"/>
    <w:rsid w:val="00F24CFA"/>
    <w:rPr>
      <w:rFonts w:ascii="Calibri" w:hAnsi="Calibri" w:cs="Calibri"/>
      <w:bCs/>
      <w:sz w:val="24"/>
      <w:szCs w:val="24"/>
    </w:rPr>
  </w:style>
  <w:style w:type="table" w:styleId="TableGrid">
    <w:name w:val="Table Grid"/>
    <w:basedOn w:val="TableNormal"/>
    <w:uiPriority w:val="59"/>
    <w:rsid w:val="007F7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F3896"/>
  </w:style>
  <w:style w:type="character" w:customStyle="1" w:styleId="counderline">
    <w:name w:val="co_underline"/>
    <w:basedOn w:val="DefaultParagraphFont"/>
    <w:rsid w:val="00FD4AB8"/>
  </w:style>
  <w:style w:type="paragraph" w:customStyle="1" w:styleId="BodyDblSp1J">
    <w:name w:val="*Body Dbl Sp 1 J"/>
    <w:aliases w:val="BDS1J"/>
    <w:basedOn w:val="Normal"/>
    <w:link w:val="BodyDblSp1JChar"/>
    <w:qFormat/>
    <w:rsid w:val="00890F77"/>
    <w:pPr>
      <w:spacing w:line="480" w:lineRule="auto"/>
      <w:ind w:firstLine="1440"/>
      <w:jc w:val="both"/>
    </w:pPr>
    <w:rPr>
      <w:rFonts w:ascii="Calibri" w:hAnsi="Calibri" w:cs="Calibri"/>
    </w:rPr>
  </w:style>
  <w:style w:type="character" w:customStyle="1" w:styleId="BodyDblSp1JChar">
    <w:name w:val="*Body Dbl Sp 1 J Char"/>
    <w:aliases w:val="BDS1J Char"/>
    <w:link w:val="BodyDblSp1J"/>
    <w:rsid w:val="00890F77"/>
    <w:rPr>
      <w:rFonts w:ascii="Calibri" w:hAnsi="Calibri" w:cs="Calibri"/>
      <w:sz w:val="24"/>
      <w:szCs w:val="24"/>
    </w:rPr>
  </w:style>
  <w:style w:type="character" w:customStyle="1" w:styleId="CharAttribute9">
    <w:name w:val="CharAttribute9"/>
    <w:rsid w:val="001221D2"/>
    <w:rPr>
      <w:rFonts w:ascii="Times New Roman" w:eastAsia="Times New Roman" w:hAnsi="Times New Roman"/>
      <w:sz w:val="24"/>
    </w:rPr>
  </w:style>
  <w:style w:type="character" w:customStyle="1" w:styleId="CharAttribute19">
    <w:name w:val="CharAttribute19"/>
    <w:rsid w:val="001221D2"/>
    <w:rPr>
      <w:rFonts w:ascii="Times New Roman" w:eastAsia="Times New Roman" w:hAnsi="Times New Roman"/>
      <w:i/>
      <w:sz w:val="24"/>
    </w:rPr>
  </w:style>
  <w:style w:type="character" w:customStyle="1" w:styleId="cosearchwithinterm">
    <w:name w:val="co_searchwithinterm"/>
    <w:basedOn w:val="DefaultParagraphFont"/>
    <w:rsid w:val="004E2077"/>
  </w:style>
  <w:style w:type="character" w:customStyle="1" w:styleId="Heading4Char">
    <w:name w:val="Heading 4 Char"/>
    <w:link w:val="Heading4"/>
    <w:semiHidden/>
    <w:rsid w:val="009C3099"/>
    <w:rPr>
      <w:rFonts w:ascii="Calibri" w:eastAsia="Times New Roman" w:hAnsi="Calibri" w:cs="Times New Roman"/>
      <w:b/>
      <w:bCs/>
      <w:sz w:val="28"/>
      <w:szCs w:val="28"/>
    </w:rPr>
  </w:style>
  <w:style w:type="character" w:customStyle="1" w:styleId="Heading5Char">
    <w:name w:val="Heading 5 Char"/>
    <w:link w:val="Heading5"/>
    <w:semiHidden/>
    <w:rsid w:val="009C3099"/>
    <w:rPr>
      <w:rFonts w:ascii="Calibri" w:eastAsia="Times New Roman" w:hAnsi="Calibri" w:cs="Times New Roman"/>
      <w:b/>
      <w:bCs/>
      <w:i/>
      <w:iCs/>
      <w:sz w:val="26"/>
      <w:szCs w:val="26"/>
    </w:rPr>
  </w:style>
  <w:style w:type="paragraph" w:customStyle="1" w:styleId="paragraph">
    <w:name w:val="paragraph"/>
    <w:basedOn w:val="Normal"/>
    <w:rsid w:val="006924C2"/>
    <w:pPr>
      <w:spacing w:before="100" w:beforeAutospacing="1" w:after="100" w:afterAutospacing="1"/>
    </w:pPr>
  </w:style>
  <w:style w:type="character" w:customStyle="1" w:styleId="eop">
    <w:name w:val="eop"/>
    <w:rsid w:val="006924C2"/>
  </w:style>
  <w:style w:type="character" w:customStyle="1" w:styleId="normaltextrun">
    <w:name w:val="normaltextrun"/>
    <w:rsid w:val="006924C2"/>
  </w:style>
  <w:style w:type="character" w:customStyle="1" w:styleId="spellingerror">
    <w:name w:val="spellingerror"/>
    <w:rsid w:val="006924C2"/>
  </w:style>
  <w:style w:type="character" w:styleId="UnresolvedMention">
    <w:name w:val="Unresolved Mention"/>
    <w:uiPriority w:val="99"/>
    <w:semiHidden/>
    <w:unhideWhenUsed/>
    <w:rsid w:val="00697A71"/>
    <w:rPr>
      <w:color w:val="605E5C"/>
      <w:shd w:val="clear" w:color="auto" w:fill="E1DFDD"/>
    </w:rPr>
  </w:style>
  <w:style w:type="character" w:customStyle="1" w:styleId="Heading6Char">
    <w:name w:val="Heading 6 Char"/>
    <w:link w:val="Heading6"/>
    <w:semiHidden/>
    <w:rsid w:val="00577554"/>
    <w:rPr>
      <w:rFonts w:ascii="Calibri" w:eastAsia="Times New Roman" w:hAnsi="Calibri" w:cs="Times New Roman"/>
      <w:b/>
      <w:bCs/>
      <w:sz w:val="22"/>
      <w:szCs w:val="22"/>
    </w:rPr>
  </w:style>
  <w:style w:type="character" w:customStyle="1" w:styleId="ms-rtefontface-6">
    <w:name w:val="ms-rtefontface-6"/>
    <w:basedOn w:val="DefaultParagraphFont"/>
    <w:rsid w:val="00243ABD"/>
  </w:style>
  <w:style w:type="character" w:customStyle="1" w:styleId="ms-rtestyle-accent1">
    <w:name w:val="ms-rtestyle-accent1"/>
    <w:basedOn w:val="DefaultParagraphFont"/>
    <w:rsid w:val="00243ABD"/>
  </w:style>
  <w:style w:type="character" w:customStyle="1" w:styleId="findhit">
    <w:name w:val="findhit"/>
    <w:basedOn w:val="DefaultParagraphFont"/>
    <w:rsid w:val="00A3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3627">
      <w:bodyDiv w:val="1"/>
      <w:marLeft w:val="0"/>
      <w:marRight w:val="0"/>
      <w:marTop w:val="0"/>
      <w:marBottom w:val="0"/>
      <w:divBdr>
        <w:top w:val="none" w:sz="0" w:space="0" w:color="auto"/>
        <w:left w:val="none" w:sz="0" w:space="0" w:color="auto"/>
        <w:bottom w:val="none" w:sz="0" w:space="0" w:color="auto"/>
        <w:right w:val="none" w:sz="0" w:space="0" w:color="auto"/>
      </w:divBdr>
      <w:divsChild>
        <w:div w:id="613294859">
          <w:marLeft w:val="0"/>
          <w:marRight w:val="0"/>
          <w:marTop w:val="0"/>
          <w:marBottom w:val="0"/>
          <w:divBdr>
            <w:top w:val="none" w:sz="0" w:space="0" w:color="auto"/>
            <w:left w:val="none" w:sz="0" w:space="0" w:color="auto"/>
            <w:bottom w:val="none" w:sz="0" w:space="0" w:color="auto"/>
            <w:right w:val="none" w:sz="0" w:space="0" w:color="auto"/>
          </w:divBdr>
          <w:divsChild>
            <w:div w:id="13104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7961">
      <w:bodyDiv w:val="1"/>
      <w:marLeft w:val="0"/>
      <w:marRight w:val="0"/>
      <w:marTop w:val="0"/>
      <w:marBottom w:val="0"/>
      <w:divBdr>
        <w:top w:val="none" w:sz="0" w:space="0" w:color="auto"/>
        <w:left w:val="none" w:sz="0" w:space="0" w:color="auto"/>
        <w:bottom w:val="none" w:sz="0" w:space="0" w:color="auto"/>
        <w:right w:val="none" w:sz="0" w:space="0" w:color="auto"/>
      </w:divBdr>
      <w:divsChild>
        <w:div w:id="14817362">
          <w:marLeft w:val="0"/>
          <w:marRight w:val="0"/>
          <w:marTop w:val="0"/>
          <w:marBottom w:val="0"/>
          <w:divBdr>
            <w:top w:val="none" w:sz="0" w:space="0" w:color="auto"/>
            <w:left w:val="none" w:sz="0" w:space="0" w:color="auto"/>
            <w:bottom w:val="none" w:sz="0" w:space="0" w:color="auto"/>
            <w:right w:val="none" w:sz="0" w:space="0" w:color="auto"/>
          </w:divBdr>
          <w:divsChild>
            <w:div w:id="5372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6101">
      <w:bodyDiv w:val="1"/>
      <w:marLeft w:val="0"/>
      <w:marRight w:val="0"/>
      <w:marTop w:val="0"/>
      <w:marBottom w:val="0"/>
      <w:divBdr>
        <w:top w:val="none" w:sz="0" w:space="0" w:color="auto"/>
        <w:left w:val="none" w:sz="0" w:space="0" w:color="auto"/>
        <w:bottom w:val="none" w:sz="0" w:space="0" w:color="auto"/>
        <w:right w:val="none" w:sz="0" w:space="0" w:color="auto"/>
      </w:divBdr>
    </w:div>
    <w:div w:id="67306934">
      <w:bodyDiv w:val="1"/>
      <w:marLeft w:val="0"/>
      <w:marRight w:val="0"/>
      <w:marTop w:val="0"/>
      <w:marBottom w:val="0"/>
      <w:divBdr>
        <w:top w:val="none" w:sz="0" w:space="0" w:color="auto"/>
        <w:left w:val="none" w:sz="0" w:space="0" w:color="auto"/>
        <w:bottom w:val="none" w:sz="0" w:space="0" w:color="auto"/>
        <w:right w:val="none" w:sz="0" w:space="0" w:color="auto"/>
      </w:divBdr>
      <w:divsChild>
        <w:div w:id="753862426">
          <w:marLeft w:val="0"/>
          <w:marRight w:val="0"/>
          <w:marTop w:val="0"/>
          <w:marBottom w:val="0"/>
          <w:divBdr>
            <w:top w:val="none" w:sz="0" w:space="0" w:color="auto"/>
            <w:left w:val="none" w:sz="0" w:space="0" w:color="auto"/>
            <w:bottom w:val="none" w:sz="0" w:space="0" w:color="auto"/>
            <w:right w:val="none" w:sz="0" w:space="0" w:color="auto"/>
          </w:divBdr>
          <w:divsChild>
            <w:div w:id="6104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884">
      <w:bodyDiv w:val="1"/>
      <w:marLeft w:val="0"/>
      <w:marRight w:val="0"/>
      <w:marTop w:val="0"/>
      <w:marBottom w:val="0"/>
      <w:divBdr>
        <w:top w:val="none" w:sz="0" w:space="0" w:color="auto"/>
        <w:left w:val="none" w:sz="0" w:space="0" w:color="auto"/>
        <w:bottom w:val="none" w:sz="0" w:space="0" w:color="auto"/>
        <w:right w:val="none" w:sz="0" w:space="0" w:color="auto"/>
      </w:divBdr>
    </w:div>
    <w:div w:id="83570469">
      <w:bodyDiv w:val="1"/>
      <w:marLeft w:val="0"/>
      <w:marRight w:val="0"/>
      <w:marTop w:val="0"/>
      <w:marBottom w:val="0"/>
      <w:divBdr>
        <w:top w:val="none" w:sz="0" w:space="0" w:color="auto"/>
        <w:left w:val="none" w:sz="0" w:space="0" w:color="auto"/>
        <w:bottom w:val="none" w:sz="0" w:space="0" w:color="auto"/>
        <w:right w:val="none" w:sz="0" w:space="0" w:color="auto"/>
      </w:divBdr>
      <w:divsChild>
        <w:div w:id="1237012836">
          <w:marLeft w:val="0"/>
          <w:marRight w:val="0"/>
          <w:marTop w:val="0"/>
          <w:marBottom w:val="0"/>
          <w:divBdr>
            <w:top w:val="none" w:sz="0" w:space="0" w:color="3D3D3D"/>
            <w:left w:val="none" w:sz="0" w:space="0" w:color="3D3D3D"/>
            <w:bottom w:val="none" w:sz="0" w:space="0" w:color="3D3D3D"/>
            <w:right w:val="none" w:sz="0" w:space="0" w:color="3D3D3D"/>
          </w:divBdr>
          <w:divsChild>
            <w:div w:id="9158974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2753680">
      <w:bodyDiv w:val="1"/>
      <w:marLeft w:val="0"/>
      <w:marRight w:val="0"/>
      <w:marTop w:val="0"/>
      <w:marBottom w:val="0"/>
      <w:divBdr>
        <w:top w:val="none" w:sz="0" w:space="0" w:color="auto"/>
        <w:left w:val="none" w:sz="0" w:space="0" w:color="auto"/>
        <w:bottom w:val="none" w:sz="0" w:space="0" w:color="auto"/>
        <w:right w:val="none" w:sz="0" w:space="0" w:color="auto"/>
      </w:divBdr>
    </w:div>
    <w:div w:id="116023007">
      <w:bodyDiv w:val="1"/>
      <w:marLeft w:val="0"/>
      <w:marRight w:val="0"/>
      <w:marTop w:val="0"/>
      <w:marBottom w:val="0"/>
      <w:divBdr>
        <w:top w:val="none" w:sz="0" w:space="0" w:color="auto"/>
        <w:left w:val="none" w:sz="0" w:space="0" w:color="auto"/>
        <w:bottom w:val="none" w:sz="0" w:space="0" w:color="auto"/>
        <w:right w:val="none" w:sz="0" w:space="0" w:color="auto"/>
      </w:divBdr>
      <w:divsChild>
        <w:div w:id="349643859">
          <w:marLeft w:val="0"/>
          <w:marRight w:val="0"/>
          <w:marTop w:val="0"/>
          <w:marBottom w:val="0"/>
          <w:divBdr>
            <w:top w:val="none" w:sz="0" w:space="0" w:color="auto"/>
            <w:left w:val="none" w:sz="0" w:space="0" w:color="auto"/>
            <w:bottom w:val="none" w:sz="0" w:space="0" w:color="auto"/>
            <w:right w:val="none" w:sz="0" w:space="0" w:color="auto"/>
          </w:divBdr>
          <w:divsChild>
            <w:div w:id="11460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9410">
      <w:bodyDiv w:val="1"/>
      <w:marLeft w:val="0"/>
      <w:marRight w:val="0"/>
      <w:marTop w:val="0"/>
      <w:marBottom w:val="0"/>
      <w:divBdr>
        <w:top w:val="none" w:sz="0" w:space="0" w:color="auto"/>
        <w:left w:val="none" w:sz="0" w:space="0" w:color="auto"/>
        <w:bottom w:val="none" w:sz="0" w:space="0" w:color="auto"/>
        <w:right w:val="none" w:sz="0" w:space="0" w:color="auto"/>
      </w:divBdr>
      <w:divsChild>
        <w:div w:id="316688176">
          <w:marLeft w:val="0"/>
          <w:marRight w:val="0"/>
          <w:marTop w:val="0"/>
          <w:marBottom w:val="0"/>
          <w:divBdr>
            <w:top w:val="none" w:sz="0" w:space="0" w:color="auto"/>
            <w:left w:val="none" w:sz="0" w:space="0" w:color="auto"/>
            <w:bottom w:val="none" w:sz="0" w:space="0" w:color="auto"/>
            <w:right w:val="none" w:sz="0" w:space="0" w:color="auto"/>
          </w:divBdr>
          <w:divsChild>
            <w:div w:id="23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928">
      <w:bodyDiv w:val="1"/>
      <w:marLeft w:val="0"/>
      <w:marRight w:val="0"/>
      <w:marTop w:val="0"/>
      <w:marBottom w:val="0"/>
      <w:divBdr>
        <w:top w:val="none" w:sz="0" w:space="0" w:color="auto"/>
        <w:left w:val="none" w:sz="0" w:space="0" w:color="auto"/>
        <w:bottom w:val="none" w:sz="0" w:space="0" w:color="auto"/>
        <w:right w:val="none" w:sz="0" w:space="0" w:color="auto"/>
      </w:divBdr>
      <w:divsChild>
        <w:div w:id="1914199881">
          <w:marLeft w:val="0"/>
          <w:marRight w:val="0"/>
          <w:marTop w:val="0"/>
          <w:marBottom w:val="0"/>
          <w:divBdr>
            <w:top w:val="none" w:sz="0" w:space="0" w:color="3D3D3D"/>
            <w:left w:val="none" w:sz="0" w:space="0" w:color="3D3D3D"/>
            <w:bottom w:val="none" w:sz="0" w:space="0" w:color="3D3D3D"/>
            <w:right w:val="none" w:sz="0" w:space="0" w:color="3D3D3D"/>
          </w:divBdr>
        </w:div>
      </w:divsChild>
    </w:div>
    <w:div w:id="191114868">
      <w:bodyDiv w:val="1"/>
      <w:marLeft w:val="0"/>
      <w:marRight w:val="0"/>
      <w:marTop w:val="0"/>
      <w:marBottom w:val="0"/>
      <w:divBdr>
        <w:top w:val="none" w:sz="0" w:space="0" w:color="auto"/>
        <w:left w:val="none" w:sz="0" w:space="0" w:color="auto"/>
        <w:bottom w:val="none" w:sz="0" w:space="0" w:color="auto"/>
        <w:right w:val="none" w:sz="0" w:space="0" w:color="auto"/>
      </w:divBdr>
      <w:divsChild>
        <w:div w:id="832841007">
          <w:marLeft w:val="0"/>
          <w:marRight w:val="0"/>
          <w:marTop w:val="0"/>
          <w:marBottom w:val="0"/>
          <w:divBdr>
            <w:top w:val="none" w:sz="0" w:space="0" w:color="3D3D3D"/>
            <w:left w:val="none" w:sz="0" w:space="0" w:color="3D3D3D"/>
            <w:bottom w:val="none" w:sz="0" w:space="0" w:color="3D3D3D"/>
            <w:right w:val="none" w:sz="0" w:space="0" w:color="3D3D3D"/>
          </w:divBdr>
        </w:div>
      </w:divsChild>
    </w:div>
    <w:div w:id="197663516">
      <w:bodyDiv w:val="1"/>
      <w:marLeft w:val="0"/>
      <w:marRight w:val="0"/>
      <w:marTop w:val="0"/>
      <w:marBottom w:val="0"/>
      <w:divBdr>
        <w:top w:val="none" w:sz="0" w:space="0" w:color="auto"/>
        <w:left w:val="none" w:sz="0" w:space="0" w:color="auto"/>
        <w:bottom w:val="none" w:sz="0" w:space="0" w:color="auto"/>
        <w:right w:val="none" w:sz="0" w:space="0" w:color="auto"/>
      </w:divBdr>
      <w:divsChild>
        <w:div w:id="188448307">
          <w:marLeft w:val="0"/>
          <w:marRight w:val="0"/>
          <w:marTop w:val="240"/>
          <w:marBottom w:val="0"/>
          <w:divBdr>
            <w:top w:val="none" w:sz="0" w:space="0" w:color="auto"/>
            <w:left w:val="none" w:sz="0" w:space="0" w:color="auto"/>
            <w:bottom w:val="none" w:sz="0" w:space="0" w:color="auto"/>
            <w:right w:val="none" w:sz="0" w:space="0" w:color="auto"/>
          </w:divBdr>
          <w:divsChild>
            <w:div w:id="261645042">
              <w:marLeft w:val="0"/>
              <w:marRight w:val="0"/>
              <w:marTop w:val="0"/>
              <w:marBottom w:val="0"/>
              <w:divBdr>
                <w:top w:val="none" w:sz="0" w:space="0" w:color="auto"/>
                <w:left w:val="none" w:sz="0" w:space="0" w:color="auto"/>
                <w:bottom w:val="none" w:sz="0" w:space="0" w:color="auto"/>
                <w:right w:val="none" w:sz="0" w:space="0" w:color="auto"/>
              </w:divBdr>
              <w:divsChild>
                <w:div w:id="12472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5617">
          <w:marLeft w:val="0"/>
          <w:marRight w:val="0"/>
          <w:marTop w:val="0"/>
          <w:marBottom w:val="0"/>
          <w:divBdr>
            <w:top w:val="none" w:sz="0" w:space="0" w:color="auto"/>
            <w:left w:val="none" w:sz="0" w:space="0" w:color="auto"/>
            <w:bottom w:val="none" w:sz="0" w:space="0" w:color="auto"/>
            <w:right w:val="none" w:sz="0" w:space="0" w:color="auto"/>
          </w:divBdr>
        </w:div>
        <w:div w:id="1347710966">
          <w:marLeft w:val="0"/>
          <w:marRight w:val="0"/>
          <w:marTop w:val="240"/>
          <w:marBottom w:val="0"/>
          <w:divBdr>
            <w:top w:val="none" w:sz="0" w:space="0" w:color="auto"/>
            <w:left w:val="none" w:sz="0" w:space="0" w:color="auto"/>
            <w:bottom w:val="none" w:sz="0" w:space="0" w:color="auto"/>
            <w:right w:val="none" w:sz="0" w:space="0" w:color="auto"/>
          </w:divBdr>
          <w:divsChild>
            <w:div w:id="1736927168">
              <w:marLeft w:val="0"/>
              <w:marRight w:val="0"/>
              <w:marTop w:val="0"/>
              <w:marBottom w:val="0"/>
              <w:divBdr>
                <w:top w:val="none" w:sz="0" w:space="0" w:color="auto"/>
                <w:left w:val="none" w:sz="0" w:space="0" w:color="auto"/>
                <w:bottom w:val="none" w:sz="0" w:space="0" w:color="auto"/>
                <w:right w:val="none" w:sz="0" w:space="0" w:color="auto"/>
              </w:divBdr>
              <w:divsChild>
                <w:div w:id="14155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846">
      <w:bodyDiv w:val="1"/>
      <w:marLeft w:val="0"/>
      <w:marRight w:val="0"/>
      <w:marTop w:val="0"/>
      <w:marBottom w:val="0"/>
      <w:divBdr>
        <w:top w:val="none" w:sz="0" w:space="0" w:color="auto"/>
        <w:left w:val="none" w:sz="0" w:space="0" w:color="auto"/>
        <w:bottom w:val="none" w:sz="0" w:space="0" w:color="auto"/>
        <w:right w:val="none" w:sz="0" w:space="0" w:color="auto"/>
      </w:divBdr>
    </w:div>
    <w:div w:id="219096306">
      <w:bodyDiv w:val="1"/>
      <w:marLeft w:val="0"/>
      <w:marRight w:val="0"/>
      <w:marTop w:val="0"/>
      <w:marBottom w:val="0"/>
      <w:divBdr>
        <w:top w:val="none" w:sz="0" w:space="0" w:color="auto"/>
        <w:left w:val="none" w:sz="0" w:space="0" w:color="auto"/>
        <w:bottom w:val="none" w:sz="0" w:space="0" w:color="auto"/>
        <w:right w:val="none" w:sz="0" w:space="0" w:color="auto"/>
      </w:divBdr>
    </w:div>
    <w:div w:id="222521506">
      <w:bodyDiv w:val="1"/>
      <w:marLeft w:val="0"/>
      <w:marRight w:val="0"/>
      <w:marTop w:val="0"/>
      <w:marBottom w:val="0"/>
      <w:divBdr>
        <w:top w:val="none" w:sz="0" w:space="0" w:color="auto"/>
        <w:left w:val="none" w:sz="0" w:space="0" w:color="auto"/>
        <w:bottom w:val="none" w:sz="0" w:space="0" w:color="auto"/>
        <w:right w:val="none" w:sz="0" w:space="0" w:color="auto"/>
      </w:divBdr>
      <w:divsChild>
        <w:div w:id="1235433152">
          <w:marLeft w:val="0"/>
          <w:marRight w:val="0"/>
          <w:marTop w:val="0"/>
          <w:marBottom w:val="0"/>
          <w:divBdr>
            <w:top w:val="none" w:sz="0" w:space="0" w:color="auto"/>
            <w:left w:val="none" w:sz="0" w:space="0" w:color="auto"/>
            <w:bottom w:val="none" w:sz="0" w:space="0" w:color="auto"/>
            <w:right w:val="none" w:sz="0" w:space="0" w:color="auto"/>
          </w:divBdr>
          <w:divsChild>
            <w:div w:id="8016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5118">
      <w:bodyDiv w:val="1"/>
      <w:marLeft w:val="0"/>
      <w:marRight w:val="0"/>
      <w:marTop w:val="0"/>
      <w:marBottom w:val="0"/>
      <w:divBdr>
        <w:top w:val="none" w:sz="0" w:space="0" w:color="auto"/>
        <w:left w:val="none" w:sz="0" w:space="0" w:color="auto"/>
        <w:bottom w:val="none" w:sz="0" w:space="0" w:color="auto"/>
        <w:right w:val="none" w:sz="0" w:space="0" w:color="auto"/>
      </w:divBdr>
      <w:divsChild>
        <w:div w:id="1105927030">
          <w:marLeft w:val="0"/>
          <w:marRight w:val="0"/>
          <w:marTop w:val="0"/>
          <w:marBottom w:val="0"/>
          <w:divBdr>
            <w:top w:val="none" w:sz="0" w:space="0" w:color="auto"/>
            <w:left w:val="none" w:sz="0" w:space="0" w:color="auto"/>
            <w:bottom w:val="none" w:sz="0" w:space="0" w:color="auto"/>
            <w:right w:val="none" w:sz="0" w:space="0" w:color="auto"/>
          </w:divBdr>
        </w:div>
        <w:div w:id="2028822650">
          <w:marLeft w:val="0"/>
          <w:marRight w:val="0"/>
          <w:marTop w:val="0"/>
          <w:marBottom w:val="0"/>
          <w:divBdr>
            <w:top w:val="none" w:sz="0" w:space="0" w:color="auto"/>
            <w:left w:val="none" w:sz="0" w:space="0" w:color="auto"/>
            <w:bottom w:val="none" w:sz="0" w:space="0" w:color="auto"/>
            <w:right w:val="none" w:sz="0" w:space="0" w:color="auto"/>
          </w:divBdr>
        </w:div>
      </w:divsChild>
    </w:div>
    <w:div w:id="238365445">
      <w:bodyDiv w:val="1"/>
      <w:marLeft w:val="0"/>
      <w:marRight w:val="0"/>
      <w:marTop w:val="0"/>
      <w:marBottom w:val="0"/>
      <w:divBdr>
        <w:top w:val="none" w:sz="0" w:space="0" w:color="auto"/>
        <w:left w:val="none" w:sz="0" w:space="0" w:color="auto"/>
        <w:bottom w:val="none" w:sz="0" w:space="0" w:color="auto"/>
        <w:right w:val="none" w:sz="0" w:space="0" w:color="auto"/>
      </w:divBdr>
      <w:divsChild>
        <w:div w:id="668800585">
          <w:marLeft w:val="0"/>
          <w:marRight w:val="0"/>
          <w:marTop w:val="0"/>
          <w:marBottom w:val="0"/>
          <w:divBdr>
            <w:top w:val="none" w:sz="0" w:space="0" w:color="auto"/>
            <w:left w:val="none" w:sz="0" w:space="0" w:color="auto"/>
            <w:bottom w:val="none" w:sz="0" w:space="0" w:color="auto"/>
            <w:right w:val="none" w:sz="0" w:space="0" w:color="auto"/>
          </w:divBdr>
          <w:divsChild>
            <w:div w:id="48311166">
              <w:marLeft w:val="0"/>
              <w:marRight w:val="0"/>
              <w:marTop w:val="0"/>
              <w:marBottom w:val="0"/>
              <w:divBdr>
                <w:top w:val="none" w:sz="0" w:space="0" w:color="auto"/>
                <w:left w:val="none" w:sz="0" w:space="0" w:color="auto"/>
                <w:bottom w:val="none" w:sz="0" w:space="0" w:color="auto"/>
                <w:right w:val="none" w:sz="0" w:space="0" w:color="auto"/>
              </w:divBdr>
              <w:divsChild>
                <w:div w:id="392511212">
                  <w:marLeft w:val="0"/>
                  <w:marRight w:val="0"/>
                  <w:marTop w:val="0"/>
                  <w:marBottom w:val="0"/>
                  <w:divBdr>
                    <w:top w:val="none" w:sz="0" w:space="0" w:color="auto"/>
                    <w:left w:val="none" w:sz="0" w:space="0" w:color="auto"/>
                    <w:bottom w:val="none" w:sz="0" w:space="0" w:color="auto"/>
                    <w:right w:val="none" w:sz="0" w:space="0" w:color="auto"/>
                  </w:divBdr>
                </w:div>
              </w:divsChild>
            </w:div>
            <w:div w:id="636301360">
              <w:marLeft w:val="0"/>
              <w:marRight w:val="0"/>
              <w:marTop w:val="0"/>
              <w:marBottom w:val="0"/>
              <w:divBdr>
                <w:top w:val="none" w:sz="0" w:space="0" w:color="auto"/>
                <w:left w:val="none" w:sz="0" w:space="0" w:color="auto"/>
                <w:bottom w:val="none" w:sz="0" w:space="0" w:color="auto"/>
                <w:right w:val="none" w:sz="0" w:space="0" w:color="auto"/>
              </w:divBdr>
            </w:div>
            <w:div w:id="1599947291">
              <w:marLeft w:val="0"/>
              <w:marRight w:val="0"/>
              <w:marTop w:val="0"/>
              <w:marBottom w:val="0"/>
              <w:divBdr>
                <w:top w:val="none" w:sz="0" w:space="0" w:color="auto"/>
                <w:left w:val="none" w:sz="0" w:space="0" w:color="auto"/>
                <w:bottom w:val="none" w:sz="0" w:space="0" w:color="auto"/>
                <w:right w:val="none" w:sz="0" w:space="0" w:color="auto"/>
              </w:divBdr>
              <w:divsChild>
                <w:div w:id="2061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1342">
      <w:bodyDiv w:val="1"/>
      <w:marLeft w:val="0"/>
      <w:marRight w:val="0"/>
      <w:marTop w:val="0"/>
      <w:marBottom w:val="0"/>
      <w:divBdr>
        <w:top w:val="none" w:sz="0" w:space="0" w:color="auto"/>
        <w:left w:val="none" w:sz="0" w:space="0" w:color="auto"/>
        <w:bottom w:val="none" w:sz="0" w:space="0" w:color="auto"/>
        <w:right w:val="none" w:sz="0" w:space="0" w:color="auto"/>
      </w:divBdr>
      <w:divsChild>
        <w:div w:id="1367486955">
          <w:marLeft w:val="0"/>
          <w:marRight w:val="0"/>
          <w:marTop w:val="0"/>
          <w:marBottom w:val="0"/>
          <w:divBdr>
            <w:top w:val="none" w:sz="0" w:space="0" w:color="auto"/>
            <w:left w:val="none" w:sz="0" w:space="0" w:color="auto"/>
            <w:bottom w:val="none" w:sz="0" w:space="0" w:color="auto"/>
            <w:right w:val="none" w:sz="0" w:space="0" w:color="auto"/>
          </w:divBdr>
          <w:divsChild>
            <w:div w:id="16844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9539">
      <w:bodyDiv w:val="1"/>
      <w:marLeft w:val="0"/>
      <w:marRight w:val="0"/>
      <w:marTop w:val="0"/>
      <w:marBottom w:val="0"/>
      <w:divBdr>
        <w:top w:val="none" w:sz="0" w:space="0" w:color="auto"/>
        <w:left w:val="none" w:sz="0" w:space="0" w:color="auto"/>
        <w:bottom w:val="none" w:sz="0" w:space="0" w:color="auto"/>
        <w:right w:val="none" w:sz="0" w:space="0" w:color="auto"/>
      </w:divBdr>
    </w:div>
    <w:div w:id="260143928">
      <w:bodyDiv w:val="1"/>
      <w:marLeft w:val="0"/>
      <w:marRight w:val="0"/>
      <w:marTop w:val="0"/>
      <w:marBottom w:val="0"/>
      <w:divBdr>
        <w:top w:val="none" w:sz="0" w:space="0" w:color="auto"/>
        <w:left w:val="none" w:sz="0" w:space="0" w:color="auto"/>
        <w:bottom w:val="none" w:sz="0" w:space="0" w:color="auto"/>
        <w:right w:val="none" w:sz="0" w:space="0" w:color="auto"/>
      </w:divBdr>
      <w:divsChild>
        <w:div w:id="735666770">
          <w:marLeft w:val="0"/>
          <w:marRight w:val="0"/>
          <w:marTop w:val="0"/>
          <w:marBottom w:val="0"/>
          <w:divBdr>
            <w:top w:val="none" w:sz="0" w:space="0" w:color="auto"/>
            <w:left w:val="none" w:sz="0" w:space="0" w:color="auto"/>
            <w:bottom w:val="none" w:sz="0" w:space="0" w:color="auto"/>
            <w:right w:val="none" w:sz="0" w:space="0" w:color="auto"/>
          </w:divBdr>
          <w:divsChild>
            <w:div w:id="2126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0883">
      <w:bodyDiv w:val="1"/>
      <w:marLeft w:val="0"/>
      <w:marRight w:val="0"/>
      <w:marTop w:val="0"/>
      <w:marBottom w:val="0"/>
      <w:divBdr>
        <w:top w:val="none" w:sz="0" w:space="0" w:color="auto"/>
        <w:left w:val="none" w:sz="0" w:space="0" w:color="auto"/>
        <w:bottom w:val="none" w:sz="0" w:space="0" w:color="auto"/>
        <w:right w:val="none" w:sz="0" w:space="0" w:color="auto"/>
      </w:divBdr>
      <w:divsChild>
        <w:div w:id="1688674977">
          <w:marLeft w:val="0"/>
          <w:marRight w:val="0"/>
          <w:marTop w:val="0"/>
          <w:marBottom w:val="0"/>
          <w:divBdr>
            <w:top w:val="none" w:sz="0" w:space="0" w:color="3D3D3D"/>
            <w:left w:val="none" w:sz="0" w:space="0" w:color="3D3D3D"/>
            <w:bottom w:val="none" w:sz="0" w:space="0" w:color="3D3D3D"/>
            <w:right w:val="none" w:sz="0" w:space="0" w:color="3D3D3D"/>
          </w:divBdr>
          <w:divsChild>
            <w:div w:id="1592795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74561656">
      <w:bodyDiv w:val="1"/>
      <w:marLeft w:val="0"/>
      <w:marRight w:val="0"/>
      <w:marTop w:val="0"/>
      <w:marBottom w:val="0"/>
      <w:divBdr>
        <w:top w:val="none" w:sz="0" w:space="0" w:color="auto"/>
        <w:left w:val="none" w:sz="0" w:space="0" w:color="auto"/>
        <w:bottom w:val="none" w:sz="0" w:space="0" w:color="auto"/>
        <w:right w:val="none" w:sz="0" w:space="0" w:color="auto"/>
      </w:divBdr>
      <w:divsChild>
        <w:div w:id="789591748">
          <w:marLeft w:val="0"/>
          <w:marRight w:val="0"/>
          <w:marTop w:val="240"/>
          <w:marBottom w:val="0"/>
          <w:divBdr>
            <w:top w:val="none" w:sz="0" w:space="0" w:color="auto"/>
            <w:left w:val="none" w:sz="0" w:space="0" w:color="auto"/>
            <w:bottom w:val="none" w:sz="0" w:space="0" w:color="auto"/>
            <w:right w:val="none" w:sz="0" w:space="0" w:color="auto"/>
          </w:divBdr>
          <w:divsChild>
            <w:div w:id="614488371">
              <w:marLeft w:val="0"/>
              <w:marRight w:val="0"/>
              <w:marTop w:val="0"/>
              <w:marBottom w:val="0"/>
              <w:divBdr>
                <w:top w:val="none" w:sz="0" w:space="0" w:color="auto"/>
                <w:left w:val="none" w:sz="0" w:space="0" w:color="auto"/>
                <w:bottom w:val="none" w:sz="0" w:space="0" w:color="auto"/>
                <w:right w:val="none" w:sz="0" w:space="0" w:color="auto"/>
              </w:divBdr>
              <w:divsChild>
                <w:div w:id="20301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3879">
          <w:marLeft w:val="0"/>
          <w:marRight w:val="0"/>
          <w:marTop w:val="240"/>
          <w:marBottom w:val="0"/>
          <w:divBdr>
            <w:top w:val="none" w:sz="0" w:space="0" w:color="auto"/>
            <w:left w:val="none" w:sz="0" w:space="0" w:color="auto"/>
            <w:bottom w:val="none" w:sz="0" w:space="0" w:color="auto"/>
            <w:right w:val="none" w:sz="0" w:space="0" w:color="auto"/>
          </w:divBdr>
          <w:divsChild>
            <w:div w:id="1065881826">
              <w:marLeft w:val="0"/>
              <w:marRight w:val="0"/>
              <w:marTop w:val="0"/>
              <w:marBottom w:val="0"/>
              <w:divBdr>
                <w:top w:val="none" w:sz="0" w:space="0" w:color="auto"/>
                <w:left w:val="none" w:sz="0" w:space="0" w:color="auto"/>
                <w:bottom w:val="none" w:sz="0" w:space="0" w:color="auto"/>
                <w:right w:val="none" w:sz="0" w:space="0" w:color="auto"/>
              </w:divBdr>
              <w:divsChild>
                <w:div w:id="18830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8885">
          <w:marLeft w:val="0"/>
          <w:marRight w:val="0"/>
          <w:marTop w:val="240"/>
          <w:marBottom w:val="0"/>
          <w:divBdr>
            <w:top w:val="none" w:sz="0" w:space="0" w:color="auto"/>
            <w:left w:val="none" w:sz="0" w:space="0" w:color="auto"/>
            <w:bottom w:val="none" w:sz="0" w:space="0" w:color="auto"/>
            <w:right w:val="none" w:sz="0" w:space="0" w:color="auto"/>
          </w:divBdr>
          <w:divsChild>
            <w:div w:id="1542742805">
              <w:marLeft w:val="0"/>
              <w:marRight w:val="0"/>
              <w:marTop w:val="0"/>
              <w:marBottom w:val="0"/>
              <w:divBdr>
                <w:top w:val="none" w:sz="0" w:space="0" w:color="auto"/>
                <w:left w:val="none" w:sz="0" w:space="0" w:color="auto"/>
                <w:bottom w:val="none" w:sz="0" w:space="0" w:color="auto"/>
                <w:right w:val="none" w:sz="0" w:space="0" w:color="auto"/>
              </w:divBdr>
              <w:divsChild>
                <w:div w:id="21410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3614">
          <w:marLeft w:val="0"/>
          <w:marRight w:val="0"/>
          <w:marTop w:val="0"/>
          <w:marBottom w:val="0"/>
          <w:divBdr>
            <w:top w:val="none" w:sz="0" w:space="0" w:color="auto"/>
            <w:left w:val="none" w:sz="0" w:space="0" w:color="auto"/>
            <w:bottom w:val="none" w:sz="0" w:space="0" w:color="auto"/>
            <w:right w:val="none" w:sz="0" w:space="0" w:color="auto"/>
          </w:divBdr>
        </w:div>
        <w:div w:id="2045472025">
          <w:marLeft w:val="0"/>
          <w:marRight w:val="0"/>
          <w:marTop w:val="240"/>
          <w:marBottom w:val="0"/>
          <w:divBdr>
            <w:top w:val="none" w:sz="0" w:space="0" w:color="auto"/>
            <w:left w:val="none" w:sz="0" w:space="0" w:color="auto"/>
            <w:bottom w:val="none" w:sz="0" w:space="0" w:color="auto"/>
            <w:right w:val="none" w:sz="0" w:space="0" w:color="auto"/>
          </w:divBdr>
          <w:divsChild>
            <w:div w:id="608438409">
              <w:marLeft w:val="0"/>
              <w:marRight w:val="0"/>
              <w:marTop w:val="0"/>
              <w:marBottom w:val="0"/>
              <w:divBdr>
                <w:top w:val="none" w:sz="0" w:space="0" w:color="auto"/>
                <w:left w:val="none" w:sz="0" w:space="0" w:color="auto"/>
                <w:bottom w:val="none" w:sz="0" w:space="0" w:color="auto"/>
                <w:right w:val="none" w:sz="0" w:space="0" w:color="auto"/>
              </w:divBdr>
              <w:divsChild>
                <w:div w:id="17904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42912">
      <w:bodyDiv w:val="1"/>
      <w:marLeft w:val="0"/>
      <w:marRight w:val="0"/>
      <w:marTop w:val="0"/>
      <w:marBottom w:val="0"/>
      <w:divBdr>
        <w:top w:val="none" w:sz="0" w:space="0" w:color="auto"/>
        <w:left w:val="none" w:sz="0" w:space="0" w:color="auto"/>
        <w:bottom w:val="none" w:sz="0" w:space="0" w:color="auto"/>
        <w:right w:val="none" w:sz="0" w:space="0" w:color="auto"/>
      </w:divBdr>
    </w:div>
    <w:div w:id="305863037">
      <w:bodyDiv w:val="1"/>
      <w:marLeft w:val="0"/>
      <w:marRight w:val="0"/>
      <w:marTop w:val="0"/>
      <w:marBottom w:val="0"/>
      <w:divBdr>
        <w:top w:val="none" w:sz="0" w:space="0" w:color="auto"/>
        <w:left w:val="none" w:sz="0" w:space="0" w:color="auto"/>
        <w:bottom w:val="none" w:sz="0" w:space="0" w:color="auto"/>
        <w:right w:val="none" w:sz="0" w:space="0" w:color="auto"/>
      </w:divBdr>
      <w:divsChild>
        <w:div w:id="545066692">
          <w:marLeft w:val="0"/>
          <w:marRight w:val="0"/>
          <w:marTop w:val="0"/>
          <w:marBottom w:val="0"/>
          <w:divBdr>
            <w:top w:val="none" w:sz="0" w:space="0" w:color="auto"/>
            <w:left w:val="none" w:sz="0" w:space="0" w:color="auto"/>
            <w:bottom w:val="none" w:sz="0" w:space="0" w:color="auto"/>
            <w:right w:val="none" w:sz="0" w:space="0" w:color="auto"/>
          </w:divBdr>
          <w:divsChild>
            <w:div w:id="18131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6515">
      <w:bodyDiv w:val="1"/>
      <w:marLeft w:val="0"/>
      <w:marRight w:val="0"/>
      <w:marTop w:val="0"/>
      <w:marBottom w:val="0"/>
      <w:divBdr>
        <w:top w:val="none" w:sz="0" w:space="0" w:color="auto"/>
        <w:left w:val="none" w:sz="0" w:space="0" w:color="auto"/>
        <w:bottom w:val="none" w:sz="0" w:space="0" w:color="auto"/>
        <w:right w:val="none" w:sz="0" w:space="0" w:color="auto"/>
      </w:divBdr>
    </w:div>
    <w:div w:id="315307153">
      <w:bodyDiv w:val="1"/>
      <w:marLeft w:val="0"/>
      <w:marRight w:val="0"/>
      <w:marTop w:val="0"/>
      <w:marBottom w:val="0"/>
      <w:divBdr>
        <w:top w:val="none" w:sz="0" w:space="0" w:color="auto"/>
        <w:left w:val="none" w:sz="0" w:space="0" w:color="auto"/>
        <w:bottom w:val="none" w:sz="0" w:space="0" w:color="auto"/>
        <w:right w:val="none" w:sz="0" w:space="0" w:color="auto"/>
      </w:divBdr>
    </w:div>
    <w:div w:id="315450343">
      <w:bodyDiv w:val="1"/>
      <w:marLeft w:val="0"/>
      <w:marRight w:val="0"/>
      <w:marTop w:val="0"/>
      <w:marBottom w:val="0"/>
      <w:divBdr>
        <w:top w:val="none" w:sz="0" w:space="0" w:color="auto"/>
        <w:left w:val="none" w:sz="0" w:space="0" w:color="auto"/>
        <w:bottom w:val="none" w:sz="0" w:space="0" w:color="auto"/>
        <w:right w:val="none" w:sz="0" w:space="0" w:color="auto"/>
      </w:divBdr>
    </w:div>
    <w:div w:id="344868259">
      <w:bodyDiv w:val="1"/>
      <w:marLeft w:val="0"/>
      <w:marRight w:val="0"/>
      <w:marTop w:val="0"/>
      <w:marBottom w:val="0"/>
      <w:divBdr>
        <w:top w:val="none" w:sz="0" w:space="0" w:color="auto"/>
        <w:left w:val="none" w:sz="0" w:space="0" w:color="auto"/>
        <w:bottom w:val="none" w:sz="0" w:space="0" w:color="auto"/>
        <w:right w:val="none" w:sz="0" w:space="0" w:color="auto"/>
      </w:divBdr>
      <w:divsChild>
        <w:div w:id="1093086355">
          <w:marLeft w:val="0"/>
          <w:marRight w:val="0"/>
          <w:marTop w:val="0"/>
          <w:marBottom w:val="0"/>
          <w:divBdr>
            <w:top w:val="none" w:sz="0" w:space="0" w:color="auto"/>
            <w:left w:val="none" w:sz="0" w:space="0" w:color="auto"/>
            <w:bottom w:val="none" w:sz="0" w:space="0" w:color="auto"/>
            <w:right w:val="none" w:sz="0" w:space="0" w:color="auto"/>
          </w:divBdr>
          <w:divsChild>
            <w:div w:id="439838215">
              <w:marLeft w:val="0"/>
              <w:marRight w:val="0"/>
              <w:marTop w:val="0"/>
              <w:marBottom w:val="0"/>
              <w:divBdr>
                <w:top w:val="none" w:sz="0" w:space="0" w:color="auto"/>
                <w:left w:val="none" w:sz="0" w:space="0" w:color="auto"/>
                <w:bottom w:val="none" w:sz="0" w:space="0" w:color="auto"/>
                <w:right w:val="none" w:sz="0" w:space="0" w:color="auto"/>
              </w:divBdr>
            </w:div>
            <w:div w:id="798956588">
              <w:marLeft w:val="0"/>
              <w:marRight w:val="0"/>
              <w:marTop w:val="0"/>
              <w:marBottom w:val="0"/>
              <w:divBdr>
                <w:top w:val="none" w:sz="0" w:space="0" w:color="auto"/>
                <w:left w:val="none" w:sz="0" w:space="0" w:color="auto"/>
                <w:bottom w:val="none" w:sz="0" w:space="0" w:color="auto"/>
                <w:right w:val="none" w:sz="0" w:space="0" w:color="auto"/>
              </w:divBdr>
              <w:divsChild>
                <w:div w:id="1814954302">
                  <w:marLeft w:val="0"/>
                  <w:marRight w:val="0"/>
                  <w:marTop w:val="0"/>
                  <w:marBottom w:val="0"/>
                  <w:divBdr>
                    <w:top w:val="none" w:sz="0" w:space="0" w:color="auto"/>
                    <w:left w:val="none" w:sz="0" w:space="0" w:color="auto"/>
                    <w:bottom w:val="none" w:sz="0" w:space="0" w:color="auto"/>
                    <w:right w:val="none" w:sz="0" w:space="0" w:color="auto"/>
                  </w:divBdr>
                  <w:divsChild>
                    <w:div w:id="1520776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3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9892">
      <w:bodyDiv w:val="1"/>
      <w:marLeft w:val="0"/>
      <w:marRight w:val="0"/>
      <w:marTop w:val="0"/>
      <w:marBottom w:val="0"/>
      <w:divBdr>
        <w:top w:val="none" w:sz="0" w:space="0" w:color="auto"/>
        <w:left w:val="none" w:sz="0" w:space="0" w:color="auto"/>
        <w:bottom w:val="none" w:sz="0" w:space="0" w:color="auto"/>
        <w:right w:val="none" w:sz="0" w:space="0" w:color="auto"/>
      </w:divBdr>
      <w:divsChild>
        <w:div w:id="171065743">
          <w:marLeft w:val="0"/>
          <w:marRight w:val="0"/>
          <w:marTop w:val="0"/>
          <w:marBottom w:val="0"/>
          <w:divBdr>
            <w:top w:val="none" w:sz="0" w:space="0" w:color="3D3D3D"/>
            <w:left w:val="none" w:sz="0" w:space="0" w:color="3D3D3D"/>
            <w:bottom w:val="none" w:sz="0" w:space="0" w:color="3D3D3D"/>
            <w:right w:val="none" w:sz="0" w:space="0" w:color="3D3D3D"/>
          </w:divBdr>
          <w:divsChild>
            <w:div w:id="1698816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3558601">
      <w:bodyDiv w:val="1"/>
      <w:marLeft w:val="0"/>
      <w:marRight w:val="0"/>
      <w:marTop w:val="0"/>
      <w:marBottom w:val="0"/>
      <w:divBdr>
        <w:top w:val="none" w:sz="0" w:space="0" w:color="auto"/>
        <w:left w:val="none" w:sz="0" w:space="0" w:color="auto"/>
        <w:bottom w:val="none" w:sz="0" w:space="0" w:color="auto"/>
        <w:right w:val="none" w:sz="0" w:space="0" w:color="auto"/>
      </w:divBdr>
      <w:divsChild>
        <w:div w:id="1626353751">
          <w:marLeft w:val="0"/>
          <w:marRight w:val="0"/>
          <w:marTop w:val="0"/>
          <w:marBottom w:val="0"/>
          <w:divBdr>
            <w:top w:val="none" w:sz="0" w:space="0" w:color="auto"/>
            <w:left w:val="none" w:sz="0" w:space="0" w:color="auto"/>
            <w:bottom w:val="none" w:sz="0" w:space="0" w:color="auto"/>
            <w:right w:val="none" w:sz="0" w:space="0" w:color="auto"/>
          </w:divBdr>
          <w:divsChild>
            <w:div w:id="13437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1173">
      <w:bodyDiv w:val="1"/>
      <w:marLeft w:val="0"/>
      <w:marRight w:val="0"/>
      <w:marTop w:val="0"/>
      <w:marBottom w:val="0"/>
      <w:divBdr>
        <w:top w:val="none" w:sz="0" w:space="0" w:color="auto"/>
        <w:left w:val="none" w:sz="0" w:space="0" w:color="auto"/>
        <w:bottom w:val="none" w:sz="0" w:space="0" w:color="auto"/>
        <w:right w:val="none" w:sz="0" w:space="0" w:color="auto"/>
      </w:divBdr>
      <w:divsChild>
        <w:div w:id="1689015346">
          <w:marLeft w:val="0"/>
          <w:marRight w:val="0"/>
          <w:marTop w:val="0"/>
          <w:marBottom w:val="0"/>
          <w:divBdr>
            <w:top w:val="none" w:sz="0" w:space="0" w:color="auto"/>
            <w:left w:val="none" w:sz="0" w:space="0" w:color="auto"/>
            <w:bottom w:val="none" w:sz="0" w:space="0" w:color="auto"/>
            <w:right w:val="none" w:sz="0" w:space="0" w:color="auto"/>
          </w:divBdr>
          <w:divsChild>
            <w:div w:id="13527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7753">
      <w:bodyDiv w:val="1"/>
      <w:marLeft w:val="0"/>
      <w:marRight w:val="0"/>
      <w:marTop w:val="0"/>
      <w:marBottom w:val="0"/>
      <w:divBdr>
        <w:top w:val="none" w:sz="0" w:space="0" w:color="auto"/>
        <w:left w:val="none" w:sz="0" w:space="0" w:color="auto"/>
        <w:bottom w:val="none" w:sz="0" w:space="0" w:color="auto"/>
        <w:right w:val="none" w:sz="0" w:space="0" w:color="auto"/>
      </w:divBdr>
    </w:div>
    <w:div w:id="380834502">
      <w:bodyDiv w:val="1"/>
      <w:marLeft w:val="0"/>
      <w:marRight w:val="0"/>
      <w:marTop w:val="0"/>
      <w:marBottom w:val="0"/>
      <w:divBdr>
        <w:top w:val="none" w:sz="0" w:space="0" w:color="auto"/>
        <w:left w:val="none" w:sz="0" w:space="0" w:color="auto"/>
        <w:bottom w:val="none" w:sz="0" w:space="0" w:color="auto"/>
        <w:right w:val="none" w:sz="0" w:space="0" w:color="auto"/>
      </w:divBdr>
      <w:divsChild>
        <w:div w:id="1448891235">
          <w:marLeft w:val="0"/>
          <w:marRight w:val="0"/>
          <w:marTop w:val="0"/>
          <w:marBottom w:val="0"/>
          <w:divBdr>
            <w:top w:val="none" w:sz="0" w:space="0" w:color="auto"/>
            <w:left w:val="none" w:sz="0" w:space="0" w:color="auto"/>
            <w:bottom w:val="none" w:sz="0" w:space="0" w:color="auto"/>
            <w:right w:val="none" w:sz="0" w:space="0" w:color="auto"/>
          </w:divBdr>
          <w:divsChild>
            <w:div w:id="20332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8544">
      <w:bodyDiv w:val="1"/>
      <w:marLeft w:val="0"/>
      <w:marRight w:val="0"/>
      <w:marTop w:val="0"/>
      <w:marBottom w:val="0"/>
      <w:divBdr>
        <w:top w:val="none" w:sz="0" w:space="0" w:color="auto"/>
        <w:left w:val="none" w:sz="0" w:space="0" w:color="auto"/>
        <w:bottom w:val="none" w:sz="0" w:space="0" w:color="auto"/>
        <w:right w:val="none" w:sz="0" w:space="0" w:color="auto"/>
      </w:divBdr>
      <w:divsChild>
        <w:div w:id="1323195599">
          <w:marLeft w:val="0"/>
          <w:marRight w:val="0"/>
          <w:marTop w:val="0"/>
          <w:marBottom w:val="0"/>
          <w:divBdr>
            <w:top w:val="none" w:sz="0" w:space="0" w:color="auto"/>
            <w:left w:val="none" w:sz="0" w:space="0" w:color="auto"/>
            <w:bottom w:val="none" w:sz="0" w:space="0" w:color="auto"/>
            <w:right w:val="none" w:sz="0" w:space="0" w:color="auto"/>
          </w:divBdr>
          <w:divsChild>
            <w:div w:id="2881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61967">
      <w:bodyDiv w:val="1"/>
      <w:marLeft w:val="0"/>
      <w:marRight w:val="0"/>
      <w:marTop w:val="0"/>
      <w:marBottom w:val="0"/>
      <w:divBdr>
        <w:top w:val="none" w:sz="0" w:space="0" w:color="auto"/>
        <w:left w:val="none" w:sz="0" w:space="0" w:color="auto"/>
        <w:bottom w:val="none" w:sz="0" w:space="0" w:color="auto"/>
        <w:right w:val="none" w:sz="0" w:space="0" w:color="auto"/>
      </w:divBdr>
    </w:div>
    <w:div w:id="404381874">
      <w:bodyDiv w:val="1"/>
      <w:marLeft w:val="0"/>
      <w:marRight w:val="0"/>
      <w:marTop w:val="0"/>
      <w:marBottom w:val="0"/>
      <w:divBdr>
        <w:top w:val="none" w:sz="0" w:space="0" w:color="auto"/>
        <w:left w:val="none" w:sz="0" w:space="0" w:color="auto"/>
        <w:bottom w:val="none" w:sz="0" w:space="0" w:color="auto"/>
        <w:right w:val="none" w:sz="0" w:space="0" w:color="auto"/>
      </w:divBdr>
      <w:divsChild>
        <w:div w:id="362950510">
          <w:marLeft w:val="0"/>
          <w:marRight w:val="0"/>
          <w:marTop w:val="0"/>
          <w:marBottom w:val="0"/>
          <w:divBdr>
            <w:top w:val="none" w:sz="0" w:space="0" w:color="auto"/>
            <w:left w:val="none" w:sz="0" w:space="0" w:color="auto"/>
            <w:bottom w:val="none" w:sz="0" w:space="0" w:color="auto"/>
            <w:right w:val="none" w:sz="0" w:space="0" w:color="auto"/>
          </w:divBdr>
          <w:divsChild>
            <w:div w:id="1571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68758">
      <w:bodyDiv w:val="1"/>
      <w:marLeft w:val="0"/>
      <w:marRight w:val="0"/>
      <w:marTop w:val="0"/>
      <w:marBottom w:val="0"/>
      <w:divBdr>
        <w:top w:val="none" w:sz="0" w:space="0" w:color="auto"/>
        <w:left w:val="none" w:sz="0" w:space="0" w:color="auto"/>
        <w:bottom w:val="none" w:sz="0" w:space="0" w:color="auto"/>
        <w:right w:val="none" w:sz="0" w:space="0" w:color="auto"/>
      </w:divBdr>
      <w:divsChild>
        <w:div w:id="1832520452">
          <w:marLeft w:val="0"/>
          <w:marRight w:val="0"/>
          <w:marTop w:val="0"/>
          <w:marBottom w:val="0"/>
          <w:divBdr>
            <w:top w:val="none" w:sz="0" w:space="0" w:color="auto"/>
            <w:left w:val="none" w:sz="0" w:space="0" w:color="auto"/>
            <w:bottom w:val="none" w:sz="0" w:space="0" w:color="auto"/>
            <w:right w:val="none" w:sz="0" w:space="0" w:color="auto"/>
          </w:divBdr>
          <w:divsChild>
            <w:div w:id="17237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9243">
      <w:bodyDiv w:val="1"/>
      <w:marLeft w:val="0"/>
      <w:marRight w:val="0"/>
      <w:marTop w:val="0"/>
      <w:marBottom w:val="0"/>
      <w:divBdr>
        <w:top w:val="none" w:sz="0" w:space="0" w:color="auto"/>
        <w:left w:val="none" w:sz="0" w:space="0" w:color="auto"/>
        <w:bottom w:val="none" w:sz="0" w:space="0" w:color="auto"/>
        <w:right w:val="none" w:sz="0" w:space="0" w:color="auto"/>
      </w:divBdr>
      <w:divsChild>
        <w:div w:id="1802262538">
          <w:marLeft w:val="0"/>
          <w:marRight w:val="0"/>
          <w:marTop w:val="0"/>
          <w:marBottom w:val="0"/>
          <w:divBdr>
            <w:top w:val="none" w:sz="0" w:space="0" w:color="auto"/>
            <w:left w:val="none" w:sz="0" w:space="0" w:color="auto"/>
            <w:bottom w:val="none" w:sz="0" w:space="0" w:color="auto"/>
            <w:right w:val="none" w:sz="0" w:space="0" w:color="auto"/>
          </w:divBdr>
          <w:divsChild>
            <w:div w:id="14166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8167">
      <w:bodyDiv w:val="1"/>
      <w:marLeft w:val="0"/>
      <w:marRight w:val="0"/>
      <w:marTop w:val="0"/>
      <w:marBottom w:val="0"/>
      <w:divBdr>
        <w:top w:val="none" w:sz="0" w:space="0" w:color="auto"/>
        <w:left w:val="none" w:sz="0" w:space="0" w:color="auto"/>
        <w:bottom w:val="none" w:sz="0" w:space="0" w:color="auto"/>
        <w:right w:val="none" w:sz="0" w:space="0" w:color="auto"/>
      </w:divBdr>
      <w:divsChild>
        <w:div w:id="68583427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66507593">
      <w:bodyDiv w:val="1"/>
      <w:marLeft w:val="0"/>
      <w:marRight w:val="0"/>
      <w:marTop w:val="0"/>
      <w:marBottom w:val="0"/>
      <w:divBdr>
        <w:top w:val="none" w:sz="0" w:space="0" w:color="auto"/>
        <w:left w:val="none" w:sz="0" w:space="0" w:color="auto"/>
        <w:bottom w:val="none" w:sz="0" w:space="0" w:color="auto"/>
        <w:right w:val="none" w:sz="0" w:space="0" w:color="auto"/>
      </w:divBdr>
    </w:div>
    <w:div w:id="475072597">
      <w:bodyDiv w:val="1"/>
      <w:marLeft w:val="0"/>
      <w:marRight w:val="0"/>
      <w:marTop w:val="0"/>
      <w:marBottom w:val="0"/>
      <w:divBdr>
        <w:top w:val="none" w:sz="0" w:space="0" w:color="auto"/>
        <w:left w:val="none" w:sz="0" w:space="0" w:color="auto"/>
        <w:bottom w:val="none" w:sz="0" w:space="0" w:color="auto"/>
        <w:right w:val="none" w:sz="0" w:space="0" w:color="auto"/>
      </w:divBdr>
      <w:divsChild>
        <w:div w:id="351342336">
          <w:marLeft w:val="0"/>
          <w:marRight w:val="0"/>
          <w:marTop w:val="240"/>
          <w:marBottom w:val="0"/>
          <w:divBdr>
            <w:top w:val="none" w:sz="0" w:space="0" w:color="auto"/>
            <w:left w:val="none" w:sz="0" w:space="0" w:color="auto"/>
            <w:bottom w:val="none" w:sz="0" w:space="0" w:color="auto"/>
            <w:right w:val="none" w:sz="0" w:space="0" w:color="auto"/>
          </w:divBdr>
          <w:divsChild>
            <w:div w:id="1029570684">
              <w:marLeft w:val="0"/>
              <w:marRight w:val="0"/>
              <w:marTop w:val="0"/>
              <w:marBottom w:val="0"/>
              <w:divBdr>
                <w:top w:val="none" w:sz="0" w:space="0" w:color="auto"/>
                <w:left w:val="none" w:sz="0" w:space="0" w:color="auto"/>
                <w:bottom w:val="none" w:sz="0" w:space="0" w:color="auto"/>
                <w:right w:val="none" w:sz="0" w:space="0" w:color="auto"/>
              </w:divBdr>
              <w:divsChild>
                <w:div w:id="4859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5219">
          <w:marLeft w:val="0"/>
          <w:marRight w:val="0"/>
          <w:marTop w:val="240"/>
          <w:marBottom w:val="0"/>
          <w:divBdr>
            <w:top w:val="none" w:sz="0" w:space="0" w:color="auto"/>
            <w:left w:val="none" w:sz="0" w:space="0" w:color="auto"/>
            <w:bottom w:val="none" w:sz="0" w:space="0" w:color="auto"/>
            <w:right w:val="none" w:sz="0" w:space="0" w:color="auto"/>
          </w:divBdr>
          <w:divsChild>
            <w:div w:id="1786805581">
              <w:marLeft w:val="0"/>
              <w:marRight w:val="0"/>
              <w:marTop w:val="0"/>
              <w:marBottom w:val="0"/>
              <w:divBdr>
                <w:top w:val="none" w:sz="0" w:space="0" w:color="auto"/>
                <w:left w:val="none" w:sz="0" w:space="0" w:color="auto"/>
                <w:bottom w:val="none" w:sz="0" w:space="0" w:color="auto"/>
                <w:right w:val="none" w:sz="0" w:space="0" w:color="auto"/>
              </w:divBdr>
              <w:divsChild>
                <w:div w:id="1839078671">
                  <w:marLeft w:val="0"/>
                  <w:marRight w:val="0"/>
                  <w:marTop w:val="0"/>
                  <w:marBottom w:val="0"/>
                  <w:divBdr>
                    <w:top w:val="none" w:sz="0" w:space="0" w:color="auto"/>
                    <w:left w:val="none" w:sz="0" w:space="0" w:color="auto"/>
                    <w:bottom w:val="none" w:sz="0" w:space="0" w:color="auto"/>
                    <w:right w:val="none" w:sz="0" w:space="0" w:color="auto"/>
                  </w:divBdr>
                </w:div>
              </w:divsChild>
            </w:div>
            <w:div w:id="1934700730">
              <w:marLeft w:val="0"/>
              <w:marRight w:val="0"/>
              <w:marTop w:val="240"/>
              <w:marBottom w:val="0"/>
              <w:divBdr>
                <w:top w:val="none" w:sz="0" w:space="0" w:color="auto"/>
                <w:left w:val="none" w:sz="0" w:space="0" w:color="auto"/>
                <w:bottom w:val="none" w:sz="0" w:space="0" w:color="auto"/>
                <w:right w:val="none" w:sz="0" w:space="0" w:color="auto"/>
              </w:divBdr>
              <w:divsChild>
                <w:div w:id="4868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1378">
          <w:marLeft w:val="0"/>
          <w:marRight w:val="0"/>
          <w:marTop w:val="0"/>
          <w:marBottom w:val="0"/>
          <w:divBdr>
            <w:top w:val="none" w:sz="0" w:space="0" w:color="auto"/>
            <w:left w:val="none" w:sz="0" w:space="0" w:color="auto"/>
            <w:bottom w:val="none" w:sz="0" w:space="0" w:color="auto"/>
            <w:right w:val="none" w:sz="0" w:space="0" w:color="auto"/>
          </w:divBdr>
        </w:div>
      </w:divsChild>
    </w:div>
    <w:div w:id="500043441">
      <w:bodyDiv w:val="1"/>
      <w:marLeft w:val="0"/>
      <w:marRight w:val="0"/>
      <w:marTop w:val="0"/>
      <w:marBottom w:val="0"/>
      <w:divBdr>
        <w:top w:val="none" w:sz="0" w:space="0" w:color="auto"/>
        <w:left w:val="none" w:sz="0" w:space="0" w:color="auto"/>
        <w:bottom w:val="none" w:sz="0" w:space="0" w:color="auto"/>
        <w:right w:val="none" w:sz="0" w:space="0" w:color="auto"/>
      </w:divBdr>
      <w:divsChild>
        <w:div w:id="1759591966">
          <w:marLeft w:val="0"/>
          <w:marRight w:val="0"/>
          <w:marTop w:val="0"/>
          <w:marBottom w:val="0"/>
          <w:divBdr>
            <w:top w:val="none" w:sz="0" w:space="0" w:color="auto"/>
            <w:left w:val="none" w:sz="0" w:space="0" w:color="auto"/>
            <w:bottom w:val="none" w:sz="0" w:space="0" w:color="auto"/>
            <w:right w:val="none" w:sz="0" w:space="0" w:color="auto"/>
          </w:divBdr>
          <w:divsChild>
            <w:div w:id="15512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070">
      <w:bodyDiv w:val="1"/>
      <w:marLeft w:val="0"/>
      <w:marRight w:val="0"/>
      <w:marTop w:val="0"/>
      <w:marBottom w:val="0"/>
      <w:divBdr>
        <w:top w:val="none" w:sz="0" w:space="0" w:color="auto"/>
        <w:left w:val="none" w:sz="0" w:space="0" w:color="auto"/>
        <w:bottom w:val="none" w:sz="0" w:space="0" w:color="auto"/>
        <w:right w:val="none" w:sz="0" w:space="0" w:color="auto"/>
      </w:divBdr>
      <w:divsChild>
        <w:div w:id="1417897215">
          <w:marLeft w:val="0"/>
          <w:marRight w:val="0"/>
          <w:marTop w:val="0"/>
          <w:marBottom w:val="0"/>
          <w:divBdr>
            <w:top w:val="none" w:sz="0" w:space="0" w:color="3D3D3D"/>
            <w:left w:val="none" w:sz="0" w:space="0" w:color="3D3D3D"/>
            <w:bottom w:val="none" w:sz="0" w:space="0" w:color="3D3D3D"/>
            <w:right w:val="none" w:sz="0" w:space="0" w:color="3D3D3D"/>
          </w:divBdr>
          <w:divsChild>
            <w:div w:id="21318943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08835419">
      <w:bodyDiv w:val="1"/>
      <w:marLeft w:val="0"/>
      <w:marRight w:val="0"/>
      <w:marTop w:val="0"/>
      <w:marBottom w:val="0"/>
      <w:divBdr>
        <w:top w:val="none" w:sz="0" w:space="0" w:color="auto"/>
        <w:left w:val="none" w:sz="0" w:space="0" w:color="auto"/>
        <w:bottom w:val="none" w:sz="0" w:space="0" w:color="auto"/>
        <w:right w:val="none" w:sz="0" w:space="0" w:color="auto"/>
      </w:divBdr>
      <w:divsChild>
        <w:div w:id="573315615">
          <w:marLeft w:val="0"/>
          <w:marRight w:val="0"/>
          <w:marTop w:val="0"/>
          <w:marBottom w:val="0"/>
          <w:divBdr>
            <w:top w:val="none" w:sz="0" w:space="0" w:color="auto"/>
            <w:left w:val="none" w:sz="0" w:space="0" w:color="auto"/>
            <w:bottom w:val="none" w:sz="0" w:space="0" w:color="auto"/>
            <w:right w:val="none" w:sz="0" w:space="0" w:color="auto"/>
          </w:divBdr>
          <w:divsChild>
            <w:div w:id="222563797">
              <w:marLeft w:val="0"/>
              <w:marRight w:val="0"/>
              <w:marTop w:val="0"/>
              <w:marBottom w:val="0"/>
              <w:divBdr>
                <w:top w:val="none" w:sz="0" w:space="0" w:color="auto"/>
                <w:left w:val="none" w:sz="0" w:space="0" w:color="auto"/>
                <w:bottom w:val="none" w:sz="0" w:space="0" w:color="auto"/>
                <w:right w:val="none" w:sz="0" w:space="0" w:color="auto"/>
              </w:divBdr>
            </w:div>
            <w:div w:id="1803691628">
              <w:marLeft w:val="0"/>
              <w:marRight w:val="0"/>
              <w:marTop w:val="0"/>
              <w:marBottom w:val="0"/>
              <w:divBdr>
                <w:top w:val="none" w:sz="0" w:space="0" w:color="auto"/>
                <w:left w:val="none" w:sz="0" w:space="0" w:color="auto"/>
                <w:bottom w:val="none" w:sz="0" w:space="0" w:color="auto"/>
                <w:right w:val="none" w:sz="0" w:space="0" w:color="auto"/>
              </w:divBdr>
              <w:divsChild>
                <w:div w:id="6913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34507">
      <w:bodyDiv w:val="1"/>
      <w:marLeft w:val="0"/>
      <w:marRight w:val="0"/>
      <w:marTop w:val="0"/>
      <w:marBottom w:val="0"/>
      <w:divBdr>
        <w:top w:val="none" w:sz="0" w:space="0" w:color="auto"/>
        <w:left w:val="none" w:sz="0" w:space="0" w:color="auto"/>
        <w:bottom w:val="none" w:sz="0" w:space="0" w:color="auto"/>
        <w:right w:val="none" w:sz="0" w:space="0" w:color="auto"/>
      </w:divBdr>
    </w:div>
    <w:div w:id="555972659">
      <w:bodyDiv w:val="1"/>
      <w:marLeft w:val="0"/>
      <w:marRight w:val="0"/>
      <w:marTop w:val="0"/>
      <w:marBottom w:val="0"/>
      <w:divBdr>
        <w:top w:val="none" w:sz="0" w:space="0" w:color="auto"/>
        <w:left w:val="none" w:sz="0" w:space="0" w:color="auto"/>
        <w:bottom w:val="none" w:sz="0" w:space="0" w:color="auto"/>
        <w:right w:val="none" w:sz="0" w:space="0" w:color="auto"/>
      </w:divBdr>
      <w:divsChild>
        <w:div w:id="237711654">
          <w:marLeft w:val="0"/>
          <w:marRight w:val="0"/>
          <w:marTop w:val="0"/>
          <w:marBottom w:val="0"/>
          <w:divBdr>
            <w:top w:val="none" w:sz="0" w:space="0" w:color="auto"/>
            <w:left w:val="none" w:sz="0" w:space="0" w:color="auto"/>
            <w:bottom w:val="none" w:sz="0" w:space="0" w:color="auto"/>
            <w:right w:val="none" w:sz="0" w:space="0" w:color="auto"/>
          </w:divBdr>
          <w:divsChild>
            <w:div w:id="8106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731">
      <w:bodyDiv w:val="1"/>
      <w:marLeft w:val="0"/>
      <w:marRight w:val="0"/>
      <w:marTop w:val="0"/>
      <w:marBottom w:val="0"/>
      <w:divBdr>
        <w:top w:val="none" w:sz="0" w:space="0" w:color="auto"/>
        <w:left w:val="none" w:sz="0" w:space="0" w:color="auto"/>
        <w:bottom w:val="none" w:sz="0" w:space="0" w:color="auto"/>
        <w:right w:val="none" w:sz="0" w:space="0" w:color="auto"/>
      </w:divBdr>
    </w:div>
    <w:div w:id="559365893">
      <w:bodyDiv w:val="1"/>
      <w:marLeft w:val="0"/>
      <w:marRight w:val="0"/>
      <w:marTop w:val="0"/>
      <w:marBottom w:val="0"/>
      <w:divBdr>
        <w:top w:val="none" w:sz="0" w:space="0" w:color="auto"/>
        <w:left w:val="none" w:sz="0" w:space="0" w:color="auto"/>
        <w:bottom w:val="none" w:sz="0" w:space="0" w:color="auto"/>
        <w:right w:val="none" w:sz="0" w:space="0" w:color="auto"/>
      </w:divBdr>
      <w:divsChild>
        <w:div w:id="2115663628">
          <w:marLeft w:val="0"/>
          <w:marRight w:val="0"/>
          <w:marTop w:val="0"/>
          <w:marBottom w:val="0"/>
          <w:divBdr>
            <w:top w:val="none" w:sz="0" w:space="0" w:color="auto"/>
            <w:left w:val="none" w:sz="0" w:space="0" w:color="auto"/>
            <w:bottom w:val="none" w:sz="0" w:space="0" w:color="auto"/>
            <w:right w:val="none" w:sz="0" w:space="0" w:color="auto"/>
          </w:divBdr>
          <w:divsChild>
            <w:div w:id="3134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1430">
      <w:bodyDiv w:val="1"/>
      <w:marLeft w:val="0"/>
      <w:marRight w:val="0"/>
      <w:marTop w:val="0"/>
      <w:marBottom w:val="0"/>
      <w:divBdr>
        <w:top w:val="none" w:sz="0" w:space="0" w:color="auto"/>
        <w:left w:val="none" w:sz="0" w:space="0" w:color="auto"/>
        <w:bottom w:val="none" w:sz="0" w:space="0" w:color="auto"/>
        <w:right w:val="none" w:sz="0" w:space="0" w:color="auto"/>
      </w:divBdr>
      <w:divsChild>
        <w:div w:id="1619137992">
          <w:marLeft w:val="0"/>
          <w:marRight w:val="0"/>
          <w:marTop w:val="0"/>
          <w:marBottom w:val="0"/>
          <w:divBdr>
            <w:top w:val="none" w:sz="0" w:space="0" w:color="auto"/>
            <w:left w:val="single" w:sz="6" w:space="0" w:color="BBBBBB"/>
            <w:bottom w:val="single" w:sz="6" w:space="0" w:color="BBBBBB"/>
            <w:right w:val="single" w:sz="6" w:space="0" w:color="BBBBBB"/>
          </w:divBdr>
          <w:divsChild>
            <w:div w:id="155808772">
              <w:marLeft w:val="0"/>
              <w:marRight w:val="0"/>
              <w:marTop w:val="0"/>
              <w:marBottom w:val="0"/>
              <w:divBdr>
                <w:top w:val="none" w:sz="0" w:space="0" w:color="auto"/>
                <w:left w:val="none" w:sz="0" w:space="0" w:color="auto"/>
                <w:bottom w:val="none" w:sz="0" w:space="0" w:color="auto"/>
                <w:right w:val="none" w:sz="0" w:space="0" w:color="auto"/>
              </w:divBdr>
              <w:divsChild>
                <w:div w:id="751043838">
                  <w:marLeft w:val="0"/>
                  <w:marRight w:val="0"/>
                  <w:marTop w:val="0"/>
                  <w:marBottom w:val="0"/>
                  <w:divBdr>
                    <w:top w:val="none" w:sz="0" w:space="0" w:color="auto"/>
                    <w:left w:val="none" w:sz="0" w:space="0" w:color="auto"/>
                    <w:bottom w:val="none" w:sz="0" w:space="0" w:color="auto"/>
                    <w:right w:val="none" w:sz="0" w:space="0" w:color="auto"/>
                  </w:divBdr>
                  <w:divsChild>
                    <w:div w:id="361790370">
                      <w:marLeft w:val="0"/>
                      <w:marRight w:val="0"/>
                      <w:marTop w:val="0"/>
                      <w:marBottom w:val="0"/>
                      <w:divBdr>
                        <w:top w:val="none" w:sz="0" w:space="0" w:color="auto"/>
                        <w:left w:val="none" w:sz="0" w:space="0" w:color="auto"/>
                        <w:bottom w:val="none" w:sz="0" w:space="0" w:color="auto"/>
                        <w:right w:val="none" w:sz="0" w:space="0" w:color="auto"/>
                      </w:divBdr>
                      <w:divsChild>
                        <w:div w:id="1954748158">
                          <w:marLeft w:val="0"/>
                          <w:marRight w:val="0"/>
                          <w:marTop w:val="0"/>
                          <w:marBottom w:val="0"/>
                          <w:divBdr>
                            <w:top w:val="none" w:sz="0" w:space="0" w:color="auto"/>
                            <w:left w:val="none" w:sz="0" w:space="0" w:color="auto"/>
                            <w:bottom w:val="none" w:sz="0" w:space="0" w:color="auto"/>
                            <w:right w:val="none" w:sz="0" w:space="0" w:color="auto"/>
                          </w:divBdr>
                          <w:divsChild>
                            <w:div w:id="987323381">
                              <w:marLeft w:val="0"/>
                              <w:marRight w:val="0"/>
                              <w:marTop w:val="0"/>
                              <w:marBottom w:val="0"/>
                              <w:divBdr>
                                <w:top w:val="none" w:sz="0" w:space="0" w:color="auto"/>
                                <w:left w:val="none" w:sz="0" w:space="0" w:color="auto"/>
                                <w:bottom w:val="none" w:sz="0" w:space="0" w:color="auto"/>
                                <w:right w:val="none" w:sz="0" w:space="0" w:color="auto"/>
                              </w:divBdr>
                              <w:divsChild>
                                <w:div w:id="968245401">
                                  <w:marLeft w:val="0"/>
                                  <w:marRight w:val="0"/>
                                  <w:marTop w:val="0"/>
                                  <w:marBottom w:val="0"/>
                                  <w:divBdr>
                                    <w:top w:val="none" w:sz="0" w:space="0" w:color="auto"/>
                                    <w:left w:val="none" w:sz="0" w:space="0" w:color="auto"/>
                                    <w:bottom w:val="none" w:sz="0" w:space="0" w:color="auto"/>
                                    <w:right w:val="none" w:sz="0" w:space="0" w:color="auto"/>
                                  </w:divBdr>
                                  <w:divsChild>
                                    <w:div w:id="116265306">
                                      <w:marLeft w:val="0"/>
                                      <w:marRight w:val="0"/>
                                      <w:marTop w:val="0"/>
                                      <w:marBottom w:val="0"/>
                                      <w:divBdr>
                                        <w:top w:val="none" w:sz="0" w:space="0" w:color="auto"/>
                                        <w:left w:val="none" w:sz="0" w:space="0" w:color="auto"/>
                                        <w:bottom w:val="none" w:sz="0" w:space="0" w:color="auto"/>
                                        <w:right w:val="none" w:sz="0" w:space="0" w:color="auto"/>
                                      </w:divBdr>
                                      <w:divsChild>
                                        <w:div w:id="2088502813">
                                          <w:marLeft w:val="1200"/>
                                          <w:marRight w:val="1200"/>
                                          <w:marTop w:val="0"/>
                                          <w:marBottom w:val="0"/>
                                          <w:divBdr>
                                            <w:top w:val="none" w:sz="0" w:space="0" w:color="auto"/>
                                            <w:left w:val="none" w:sz="0" w:space="0" w:color="auto"/>
                                            <w:bottom w:val="none" w:sz="0" w:space="0" w:color="auto"/>
                                            <w:right w:val="none" w:sz="0" w:space="0" w:color="auto"/>
                                          </w:divBdr>
                                          <w:divsChild>
                                            <w:div w:id="1237781968">
                                              <w:marLeft w:val="0"/>
                                              <w:marRight w:val="0"/>
                                              <w:marTop w:val="0"/>
                                              <w:marBottom w:val="0"/>
                                              <w:divBdr>
                                                <w:top w:val="none" w:sz="0" w:space="0" w:color="auto"/>
                                                <w:left w:val="none" w:sz="0" w:space="0" w:color="auto"/>
                                                <w:bottom w:val="none" w:sz="0" w:space="0" w:color="auto"/>
                                                <w:right w:val="none" w:sz="0" w:space="0" w:color="auto"/>
                                              </w:divBdr>
                                              <w:divsChild>
                                                <w:div w:id="2139952031">
                                                  <w:marLeft w:val="0"/>
                                                  <w:marRight w:val="0"/>
                                                  <w:marTop w:val="0"/>
                                                  <w:marBottom w:val="0"/>
                                                  <w:divBdr>
                                                    <w:top w:val="none" w:sz="0" w:space="0" w:color="auto"/>
                                                    <w:left w:val="none" w:sz="0" w:space="0" w:color="auto"/>
                                                    <w:bottom w:val="none" w:sz="0" w:space="0" w:color="auto"/>
                                                    <w:right w:val="none" w:sz="0" w:space="0" w:color="auto"/>
                                                  </w:divBdr>
                                                  <w:divsChild>
                                                    <w:div w:id="514734904">
                                                      <w:marLeft w:val="0"/>
                                                      <w:marRight w:val="0"/>
                                                      <w:marTop w:val="0"/>
                                                      <w:marBottom w:val="0"/>
                                                      <w:divBdr>
                                                        <w:top w:val="none" w:sz="0" w:space="0" w:color="auto"/>
                                                        <w:left w:val="none" w:sz="0" w:space="0" w:color="auto"/>
                                                        <w:bottom w:val="none" w:sz="0" w:space="0" w:color="auto"/>
                                                        <w:right w:val="none" w:sz="0" w:space="0" w:color="auto"/>
                                                      </w:divBdr>
                                                      <w:divsChild>
                                                        <w:div w:id="945503731">
                                                          <w:marLeft w:val="0"/>
                                                          <w:marRight w:val="0"/>
                                                          <w:marTop w:val="0"/>
                                                          <w:marBottom w:val="0"/>
                                                          <w:divBdr>
                                                            <w:top w:val="none" w:sz="0" w:space="0" w:color="auto"/>
                                                            <w:left w:val="none" w:sz="0" w:space="0" w:color="auto"/>
                                                            <w:bottom w:val="none" w:sz="0" w:space="0" w:color="auto"/>
                                                            <w:right w:val="none" w:sz="0" w:space="0" w:color="auto"/>
                                                          </w:divBdr>
                                                          <w:divsChild>
                                                            <w:div w:id="657661048">
                                                              <w:marLeft w:val="0"/>
                                                              <w:marRight w:val="0"/>
                                                              <w:marTop w:val="0"/>
                                                              <w:marBottom w:val="0"/>
                                                              <w:divBdr>
                                                                <w:top w:val="none" w:sz="0" w:space="0" w:color="auto"/>
                                                                <w:left w:val="none" w:sz="0" w:space="0" w:color="auto"/>
                                                                <w:bottom w:val="none" w:sz="0" w:space="0" w:color="auto"/>
                                                                <w:right w:val="none" w:sz="0" w:space="0" w:color="auto"/>
                                                              </w:divBdr>
                                                              <w:divsChild>
                                                                <w:div w:id="254754688">
                                                                  <w:marLeft w:val="0"/>
                                                                  <w:marRight w:val="0"/>
                                                                  <w:marTop w:val="0"/>
                                                                  <w:marBottom w:val="0"/>
                                                                  <w:divBdr>
                                                                    <w:top w:val="none" w:sz="0" w:space="0" w:color="auto"/>
                                                                    <w:left w:val="none" w:sz="0" w:space="0" w:color="auto"/>
                                                                    <w:bottom w:val="none" w:sz="0" w:space="0" w:color="auto"/>
                                                                    <w:right w:val="none" w:sz="0" w:space="0" w:color="auto"/>
                                                                  </w:divBdr>
                                                                  <w:divsChild>
                                                                    <w:div w:id="110129015">
                                                                      <w:marLeft w:val="0"/>
                                                                      <w:marRight w:val="0"/>
                                                                      <w:marTop w:val="0"/>
                                                                      <w:marBottom w:val="0"/>
                                                                      <w:divBdr>
                                                                        <w:top w:val="none" w:sz="0" w:space="0" w:color="auto"/>
                                                                        <w:left w:val="none" w:sz="0" w:space="0" w:color="auto"/>
                                                                        <w:bottom w:val="none" w:sz="0" w:space="0" w:color="auto"/>
                                                                        <w:right w:val="none" w:sz="0" w:space="0" w:color="auto"/>
                                                                      </w:divBdr>
                                                                      <w:divsChild>
                                                                        <w:div w:id="244651884">
                                                                          <w:marLeft w:val="0"/>
                                                                          <w:marRight w:val="0"/>
                                                                          <w:marTop w:val="0"/>
                                                                          <w:marBottom w:val="0"/>
                                                                          <w:divBdr>
                                                                            <w:top w:val="none" w:sz="0" w:space="0" w:color="auto"/>
                                                                            <w:left w:val="none" w:sz="0" w:space="0" w:color="auto"/>
                                                                            <w:bottom w:val="none" w:sz="0" w:space="0" w:color="auto"/>
                                                                            <w:right w:val="none" w:sz="0" w:space="0" w:color="auto"/>
                                                                          </w:divBdr>
                                                                        </w:div>
                                                                      </w:divsChild>
                                                                    </w:div>
                                                                    <w:div w:id="1723023658">
                                                                      <w:marLeft w:val="0"/>
                                                                      <w:marRight w:val="0"/>
                                                                      <w:marTop w:val="0"/>
                                                                      <w:marBottom w:val="0"/>
                                                                      <w:divBdr>
                                                                        <w:top w:val="none" w:sz="0" w:space="0" w:color="auto"/>
                                                                        <w:left w:val="none" w:sz="0" w:space="0" w:color="auto"/>
                                                                        <w:bottom w:val="none" w:sz="0" w:space="0" w:color="auto"/>
                                                                        <w:right w:val="none" w:sz="0" w:space="0" w:color="auto"/>
                                                                      </w:divBdr>
                                                                      <w:divsChild>
                                                                        <w:div w:id="363679820">
                                                                          <w:marLeft w:val="0"/>
                                                                          <w:marRight w:val="0"/>
                                                                          <w:marTop w:val="0"/>
                                                                          <w:marBottom w:val="0"/>
                                                                          <w:divBdr>
                                                                            <w:top w:val="none" w:sz="0" w:space="0" w:color="auto"/>
                                                                            <w:left w:val="none" w:sz="0" w:space="0" w:color="auto"/>
                                                                            <w:bottom w:val="none" w:sz="0" w:space="0" w:color="auto"/>
                                                                            <w:right w:val="none" w:sz="0" w:space="0" w:color="auto"/>
                                                                          </w:divBdr>
                                                                          <w:divsChild>
                                                                            <w:div w:id="1355813743">
                                                                              <w:marLeft w:val="0"/>
                                                                              <w:marRight w:val="0"/>
                                                                              <w:marTop w:val="0"/>
                                                                              <w:marBottom w:val="0"/>
                                                                              <w:divBdr>
                                                                                <w:top w:val="none" w:sz="0" w:space="0" w:color="auto"/>
                                                                                <w:left w:val="none" w:sz="0" w:space="0" w:color="auto"/>
                                                                                <w:bottom w:val="none" w:sz="0" w:space="0" w:color="auto"/>
                                                                                <w:right w:val="none" w:sz="0" w:space="0" w:color="auto"/>
                                                                              </w:divBdr>
                                                                            </w:div>
                                                                          </w:divsChild>
                                                                        </w:div>
                                                                        <w:div w:id="529147492">
                                                                          <w:marLeft w:val="0"/>
                                                                          <w:marRight w:val="0"/>
                                                                          <w:marTop w:val="0"/>
                                                                          <w:marBottom w:val="0"/>
                                                                          <w:divBdr>
                                                                            <w:top w:val="none" w:sz="0" w:space="0" w:color="auto"/>
                                                                            <w:left w:val="none" w:sz="0" w:space="0" w:color="auto"/>
                                                                            <w:bottom w:val="none" w:sz="0" w:space="0" w:color="auto"/>
                                                                            <w:right w:val="none" w:sz="0" w:space="0" w:color="auto"/>
                                                                          </w:divBdr>
                                                                          <w:divsChild>
                                                                            <w:div w:id="177819487">
                                                                              <w:marLeft w:val="0"/>
                                                                              <w:marRight w:val="0"/>
                                                                              <w:marTop w:val="0"/>
                                                                              <w:marBottom w:val="0"/>
                                                                              <w:divBdr>
                                                                                <w:top w:val="none" w:sz="0" w:space="0" w:color="auto"/>
                                                                                <w:left w:val="none" w:sz="0" w:space="0" w:color="auto"/>
                                                                                <w:bottom w:val="none" w:sz="0" w:space="0" w:color="auto"/>
                                                                                <w:right w:val="none" w:sz="0" w:space="0" w:color="auto"/>
                                                                              </w:divBdr>
                                                                            </w:div>
                                                                          </w:divsChild>
                                                                        </w:div>
                                                                        <w:div w:id="884177524">
                                                                          <w:marLeft w:val="0"/>
                                                                          <w:marRight w:val="0"/>
                                                                          <w:marTop w:val="0"/>
                                                                          <w:marBottom w:val="0"/>
                                                                          <w:divBdr>
                                                                            <w:top w:val="none" w:sz="0" w:space="0" w:color="auto"/>
                                                                            <w:left w:val="none" w:sz="0" w:space="0" w:color="auto"/>
                                                                            <w:bottom w:val="none" w:sz="0" w:space="0" w:color="auto"/>
                                                                            <w:right w:val="none" w:sz="0" w:space="0" w:color="auto"/>
                                                                          </w:divBdr>
                                                                          <w:divsChild>
                                                                            <w:div w:id="172381244">
                                                                              <w:marLeft w:val="0"/>
                                                                              <w:marRight w:val="0"/>
                                                                              <w:marTop w:val="0"/>
                                                                              <w:marBottom w:val="0"/>
                                                                              <w:divBdr>
                                                                                <w:top w:val="none" w:sz="0" w:space="0" w:color="auto"/>
                                                                                <w:left w:val="none" w:sz="0" w:space="0" w:color="auto"/>
                                                                                <w:bottom w:val="none" w:sz="0" w:space="0" w:color="auto"/>
                                                                                <w:right w:val="none" w:sz="0" w:space="0" w:color="auto"/>
                                                                              </w:divBdr>
                                                                            </w:div>
                                                                          </w:divsChild>
                                                                        </w:div>
                                                                        <w:div w:id="1388454527">
                                                                          <w:marLeft w:val="0"/>
                                                                          <w:marRight w:val="0"/>
                                                                          <w:marTop w:val="0"/>
                                                                          <w:marBottom w:val="0"/>
                                                                          <w:divBdr>
                                                                            <w:top w:val="none" w:sz="0" w:space="0" w:color="auto"/>
                                                                            <w:left w:val="none" w:sz="0" w:space="0" w:color="auto"/>
                                                                            <w:bottom w:val="none" w:sz="0" w:space="0" w:color="auto"/>
                                                                            <w:right w:val="none" w:sz="0" w:space="0" w:color="auto"/>
                                                                          </w:divBdr>
                                                                          <w:divsChild>
                                                                            <w:div w:id="1966233718">
                                                                              <w:marLeft w:val="0"/>
                                                                              <w:marRight w:val="0"/>
                                                                              <w:marTop w:val="0"/>
                                                                              <w:marBottom w:val="0"/>
                                                                              <w:divBdr>
                                                                                <w:top w:val="none" w:sz="0" w:space="0" w:color="auto"/>
                                                                                <w:left w:val="none" w:sz="0" w:space="0" w:color="auto"/>
                                                                                <w:bottom w:val="none" w:sz="0" w:space="0" w:color="auto"/>
                                                                                <w:right w:val="none" w:sz="0" w:space="0" w:color="auto"/>
                                                                              </w:divBdr>
                                                                            </w:div>
                                                                          </w:divsChild>
                                                                        </w:div>
                                                                        <w:div w:id="1612400448">
                                                                          <w:marLeft w:val="0"/>
                                                                          <w:marRight w:val="0"/>
                                                                          <w:marTop w:val="0"/>
                                                                          <w:marBottom w:val="0"/>
                                                                          <w:divBdr>
                                                                            <w:top w:val="none" w:sz="0" w:space="0" w:color="auto"/>
                                                                            <w:left w:val="none" w:sz="0" w:space="0" w:color="auto"/>
                                                                            <w:bottom w:val="none" w:sz="0" w:space="0" w:color="auto"/>
                                                                            <w:right w:val="none" w:sz="0" w:space="0" w:color="auto"/>
                                                                          </w:divBdr>
                                                                        </w:div>
                                                                        <w:div w:id="1730303822">
                                                                          <w:marLeft w:val="0"/>
                                                                          <w:marRight w:val="0"/>
                                                                          <w:marTop w:val="0"/>
                                                                          <w:marBottom w:val="0"/>
                                                                          <w:divBdr>
                                                                            <w:top w:val="none" w:sz="0" w:space="0" w:color="auto"/>
                                                                            <w:left w:val="none" w:sz="0" w:space="0" w:color="auto"/>
                                                                            <w:bottom w:val="none" w:sz="0" w:space="0" w:color="auto"/>
                                                                            <w:right w:val="none" w:sz="0" w:space="0" w:color="auto"/>
                                                                          </w:divBdr>
                                                                          <w:divsChild>
                                                                            <w:div w:id="16463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815111">
      <w:bodyDiv w:val="1"/>
      <w:marLeft w:val="0"/>
      <w:marRight w:val="0"/>
      <w:marTop w:val="0"/>
      <w:marBottom w:val="0"/>
      <w:divBdr>
        <w:top w:val="none" w:sz="0" w:space="0" w:color="auto"/>
        <w:left w:val="none" w:sz="0" w:space="0" w:color="auto"/>
        <w:bottom w:val="none" w:sz="0" w:space="0" w:color="auto"/>
        <w:right w:val="none" w:sz="0" w:space="0" w:color="auto"/>
      </w:divBdr>
      <w:divsChild>
        <w:div w:id="1660771645">
          <w:marLeft w:val="0"/>
          <w:marRight w:val="0"/>
          <w:marTop w:val="0"/>
          <w:marBottom w:val="0"/>
          <w:divBdr>
            <w:top w:val="none" w:sz="0" w:space="0" w:color="3D3D3D"/>
            <w:left w:val="none" w:sz="0" w:space="0" w:color="3D3D3D"/>
            <w:bottom w:val="none" w:sz="0" w:space="0" w:color="3D3D3D"/>
            <w:right w:val="none" w:sz="0" w:space="0" w:color="3D3D3D"/>
          </w:divBdr>
        </w:div>
      </w:divsChild>
    </w:div>
    <w:div w:id="615404976">
      <w:bodyDiv w:val="1"/>
      <w:marLeft w:val="0"/>
      <w:marRight w:val="0"/>
      <w:marTop w:val="0"/>
      <w:marBottom w:val="0"/>
      <w:divBdr>
        <w:top w:val="none" w:sz="0" w:space="0" w:color="auto"/>
        <w:left w:val="none" w:sz="0" w:space="0" w:color="auto"/>
        <w:bottom w:val="none" w:sz="0" w:space="0" w:color="auto"/>
        <w:right w:val="none" w:sz="0" w:space="0" w:color="auto"/>
      </w:divBdr>
      <w:divsChild>
        <w:div w:id="871770743">
          <w:marLeft w:val="0"/>
          <w:marRight w:val="0"/>
          <w:marTop w:val="0"/>
          <w:marBottom w:val="0"/>
          <w:divBdr>
            <w:top w:val="none" w:sz="0" w:space="0" w:color="3D3D3D"/>
            <w:left w:val="none" w:sz="0" w:space="0" w:color="3D3D3D"/>
            <w:bottom w:val="none" w:sz="0" w:space="0" w:color="3D3D3D"/>
            <w:right w:val="none" w:sz="0" w:space="0" w:color="3D3D3D"/>
          </w:divBdr>
          <w:divsChild>
            <w:div w:id="11124349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22033430">
      <w:bodyDiv w:val="1"/>
      <w:marLeft w:val="0"/>
      <w:marRight w:val="0"/>
      <w:marTop w:val="0"/>
      <w:marBottom w:val="0"/>
      <w:divBdr>
        <w:top w:val="none" w:sz="0" w:space="0" w:color="auto"/>
        <w:left w:val="none" w:sz="0" w:space="0" w:color="auto"/>
        <w:bottom w:val="none" w:sz="0" w:space="0" w:color="auto"/>
        <w:right w:val="none" w:sz="0" w:space="0" w:color="auto"/>
      </w:divBdr>
    </w:div>
    <w:div w:id="622155786">
      <w:bodyDiv w:val="1"/>
      <w:marLeft w:val="0"/>
      <w:marRight w:val="0"/>
      <w:marTop w:val="0"/>
      <w:marBottom w:val="0"/>
      <w:divBdr>
        <w:top w:val="none" w:sz="0" w:space="0" w:color="auto"/>
        <w:left w:val="none" w:sz="0" w:space="0" w:color="auto"/>
        <w:bottom w:val="none" w:sz="0" w:space="0" w:color="auto"/>
        <w:right w:val="none" w:sz="0" w:space="0" w:color="auto"/>
      </w:divBdr>
      <w:divsChild>
        <w:div w:id="28728731">
          <w:marLeft w:val="0"/>
          <w:marRight w:val="0"/>
          <w:marTop w:val="0"/>
          <w:marBottom w:val="0"/>
          <w:divBdr>
            <w:top w:val="none" w:sz="0" w:space="0" w:color="auto"/>
            <w:left w:val="none" w:sz="0" w:space="0" w:color="auto"/>
            <w:bottom w:val="none" w:sz="0" w:space="0" w:color="auto"/>
            <w:right w:val="none" w:sz="0" w:space="0" w:color="auto"/>
          </w:divBdr>
          <w:divsChild>
            <w:div w:id="152112532">
              <w:marLeft w:val="0"/>
              <w:marRight w:val="0"/>
              <w:marTop w:val="0"/>
              <w:marBottom w:val="0"/>
              <w:divBdr>
                <w:top w:val="none" w:sz="0" w:space="0" w:color="auto"/>
                <w:left w:val="none" w:sz="0" w:space="0" w:color="auto"/>
                <w:bottom w:val="none" w:sz="0" w:space="0" w:color="auto"/>
                <w:right w:val="none" w:sz="0" w:space="0" w:color="auto"/>
              </w:divBdr>
            </w:div>
            <w:div w:id="592710347">
              <w:marLeft w:val="0"/>
              <w:marRight w:val="0"/>
              <w:marTop w:val="0"/>
              <w:marBottom w:val="0"/>
              <w:divBdr>
                <w:top w:val="none" w:sz="0" w:space="0" w:color="auto"/>
                <w:left w:val="none" w:sz="0" w:space="0" w:color="auto"/>
                <w:bottom w:val="none" w:sz="0" w:space="0" w:color="auto"/>
                <w:right w:val="none" w:sz="0" w:space="0" w:color="auto"/>
              </w:divBdr>
              <w:divsChild>
                <w:div w:id="682971289">
                  <w:marLeft w:val="0"/>
                  <w:marRight w:val="0"/>
                  <w:marTop w:val="0"/>
                  <w:marBottom w:val="0"/>
                  <w:divBdr>
                    <w:top w:val="none" w:sz="0" w:space="0" w:color="auto"/>
                    <w:left w:val="none" w:sz="0" w:space="0" w:color="auto"/>
                    <w:bottom w:val="none" w:sz="0" w:space="0" w:color="auto"/>
                    <w:right w:val="none" w:sz="0" w:space="0" w:color="auto"/>
                  </w:divBdr>
                </w:div>
              </w:divsChild>
            </w:div>
            <w:div w:id="1724524911">
              <w:marLeft w:val="0"/>
              <w:marRight w:val="0"/>
              <w:marTop w:val="0"/>
              <w:marBottom w:val="0"/>
              <w:divBdr>
                <w:top w:val="none" w:sz="0" w:space="0" w:color="auto"/>
                <w:left w:val="none" w:sz="0" w:space="0" w:color="auto"/>
                <w:bottom w:val="none" w:sz="0" w:space="0" w:color="auto"/>
                <w:right w:val="none" w:sz="0" w:space="0" w:color="auto"/>
              </w:divBdr>
              <w:divsChild>
                <w:div w:id="21202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109">
      <w:bodyDiv w:val="1"/>
      <w:marLeft w:val="0"/>
      <w:marRight w:val="0"/>
      <w:marTop w:val="0"/>
      <w:marBottom w:val="0"/>
      <w:divBdr>
        <w:top w:val="none" w:sz="0" w:space="0" w:color="auto"/>
        <w:left w:val="none" w:sz="0" w:space="0" w:color="auto"/>
        <w:bottom w:val="none" w:sz="0" w:space="0" w:color="auto"/>
        <w:right w:val="none" w:sz="0" w:space="0" w:color="auto"/>
      </w:divBdr>
      <w:divsChild>
        <w:div w:id="330567729">
          <w:marLeft w:val="0"/>
          <w:marRight w:val="0"/>
          <w:marTop w:val="0"/>
          <w:marBottom w:val="0"/>
          <w:divBdr>
            <w:top w:val="none" w:sz="0" w:space="0" w:color="auto"/>
            <w:left w:val="none" w:sz="0" w:space="0" w:color="auto"/>
            <w:bottom w:val="none" w:sz="0" w:space="0" w:color="auto"/>
            <w:right w:val="none" w:sz="0" w:space="0" w:color="auto"/>
          </w:divBdr>
          <w:divsChild>
            <w:div w:id="7326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5261">
      <w:bodyDiv w:val="1"/>
      <w:marLeft w:val="0"/>
      <w:marRight w:val="0"/>
      <w:marTop w:val="0"/>
      <w:marBottom w:val="0"/>
      <w:divBdr>
        <w:top w:val="none" w:sz="0" w:space="0" w:color="auto"/>
        <w:left w:val="none" w:sz="0" w:space="0" w:color="auto"/>
        <w:bottom w:val="none" w:sz="0" w:space="0" w:color="auto"/>
        <w:right w:val="none" w:sz="0" w:space="0" w:color="auto"/>
      </w:divBdr>
      <w:divsChild>
        <w:div w:id="1388651200">
          <w:marLeft w:val="0"/>
          <w:marRight w:val="0"/>
          <w:marTop w:val="0"/>
          <w:marBottom w:val="0"/>
          <w:divBdr>
            <w:top w:val="none" w:sz="0" w:space="0" w:color="auto"/>
            <w:left w:val="none" w:sz="0" w:space="0" w:color="auto"/>
            <w:bottom w:val="none" w:sz="0" w:space="0" w:color="auto"/>
            <w:right w:val="none" w:sz="0" w:space="0" w:color="auto"/>
          </w:divBdr>
          <w:divsChild>
            <w:div w:id="19409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4329">
      <w:bodyDiv w:val="1"/>
      <w:marLeft w:val="0"/>
      <w:marRight w:val="0"/>
      <w:marTop w:val="0"/>
      <w:marBottom w:val="0"/>
      <w:divBdr>
        <w:top w:val="none" w:sz="0" w:space="0" w:color="auto"/>
        <w:left w:val="none" w:sz="0" w:space="0" w:color="auto"/>
        <w:bottom w:val="none" w:sz="0" w:space="0" w:color="auto"/>
        <w:right w:val="none" w:sz="0" w:space="0" w:color="auto"/>
      </w:divBdr>
      <w:divsChild>
        <w:div w:id="20859313">
          <w:marLeft w:val="0"/>
          <w:marRight w:val="0"/>
          <w:marTop w:val="0"/>
          <w:marBottom w:val="0"/>
          <w:divBdr>
            <w:top w:val="none" w:sz="0" w:space="0" w:color="auto"/>
            <w:left w:val="none" w:sz="0" w:space="0" w:color="auto"/>
            <w:bottom w:val="none" w:sz="0" w:space="0" w:color="auto"/>
            <w:right w:val="none" w:sz="0" w:space="0" w:color="auto"/>
          </w:divBdr>
          <w:divsChild>
            <w:div w:id="13279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2424">
      <w:bodyDiv w:val="1"/>
      <w:marLeft w:val="0"/>
      <w:marRight w:val="0"/>
      <w:marTop w:val="0"/>
      <w:marBottom w:val="0"/>
      <w:divBdr>
        <w:top w:val="none" w:sz="0" w:space="0" w:color="auto"/>
        <w:left w:val="none" w:sz="0" w:space="0" w:color="auto"/>
        <w:bottom w:val="none" w:sz="0" w:space="0" w:color="auto"/>
        <w:right w:val="none" w:sz="0" w:space="0" w:color="auto"/>
      </w:divBdr>
    </w:div>
    <w:div w:id="678697272">
      <w:bodyDiv w:val="1"/>
      <w:marLeft w:val="0"/>
      <w:marRight w:val="0"/>
      <w:marTop w:val="0"/>
      <w:marBottom w:val="0"/>
      <w:divBdr>
        <w:top w:val="none" w:sz="0" w:space="0" w:color="auto"/>
        <w:left w:val="none" w:sz="0" w:space="0" w:color="auto"/>
        <w:bottom w:val="none" w:sz="0" w:space="0" w:color="auto"/>
        <w:right w:val="none" w:sz="0" w:space="0" w:color="auto"/>
      </w:divBdr>
    </w:div>
    <w:div w:id="744956193">
      <w:bodyDiv w:val="1"/>
      <w:marLeft w:val="0"/>
      <w:marRight w:val="0"/>
      <w:marTop w:val="0"/>
      <w:marBottom w:val="0"/>
      <w:divBdr>
        <w:top w:val="none" w:sz="0" w:space="0" w:color="auto"/>
        <w:left w:val="none" w:sz="0" w:space="0" w:color="auto"/>
        <w:bottom w:val="none" w:sz="0" w:space="0" w:color="auto"/>
        <w:right w:val="none" w:sz="0" w:space="0" w:color="auto"/>
      </w:divBdr>
    </w:div>
    <w:div w:id="751003333">
      <w:bodyDiv w:val="1"/>
      <w:marLeft w:val="0"/>
      <w:marRight w:val="0"/>
      <w:marTop w:val="0"/>
      <w:marBottom w:val="0"/>
      <w:divBdr>
        <w:top w:val="none" w:sz="0" w:space="0" w:color="auto"/>
        <w:left w:val="none" w:sz="0" w:space="0" w:color="auto"/>
        <w:bottom w:val="none" w:sz="0" w:space="0" w:color="auto"/>
        <w:right w:val="none" w:sz="0" w:space="0" w:color="auto"/>
      </w:divBdr>
    </w:div>
    <w:div w:id="758410604">
      <w:bodyDiv w:val="1"/>
      <w:marLeft w:val="0"/>
      <w:marRight w:val="0"/>
      <w:marTop w:val="0"/>
      <w:marBottom w:val="0"/>
      <w:divBdr>
        <w:top w:val="none" w:sz="0" w:space="0" w:color="auto"/>
        <w:left w:val="none" w:sz="0" w:space="0" w:color="auto"/>
        <w:bottom w:val="none" w:sz="0" w:space="0" w:color="auto"/>
        <w:right w:val="none" w:sz="0" w:space="0" w:color="auto"/>
      </w:divBdr>
    </w:div>
    <w:div w:id="762383526">
      <w:bodyDiv w:val="1"/>
      <w:marLeft w:val="0"/>
      <w:marRight w:val="0"/>
      <w:marTop w:val="0"/>
      <w:marBottom w:val="0"/>
      <w:divBdr>
        <w:top w:val="none" w:sz="0" w:space="0" w:color="auto"/>
        <w:left w:val="none" w:sz="0" w:space="0" w:color="auto"/>
        <w:bottom w:val="none" w:sz="0" w:space="0" w:color="auto"/>
        <w:right w:val="none" w:sz="0" w:space="0" w:color="auto"/>
      </w:divBdr>
    </w:div>
    <w:div w:id="804084255">
      <w:bodyDiv w:val="1"/>
      <w:marLeft w:val="0"/>
      <w:marRight w:val="0"/>
      <w:marTop w:val="0"/>
      <w:marBottom w:val="0"/>
      <w:divBdr>
        <w:top w:val="none" w:sz="0" w:space="0" w:color="auto"/>
        <w:left w:val="none" w:sz="0" w:space="0" w:color="auto"/>
        <w:bottom w:val="none" w:sz="0" w:space="0" w:color="auto"/>
        <w:right w:val="none" w:sz="0" w:space="0" w:color="auto"/>
      </w:divBdr>
      <w:divsChild>
        <w:div w:id="696589655">
          <w:marLeft w:val="0"/>
          <w:marRight w:val="0"/>
          <w:marTop w:val="0"/>
          <w:marBottom w:val="0"/>
          <w:divBdr>
            <w:top w:val="none" w:sz="0" w:space="0" w:color="auto"/>
            <w:left w:val="none" w:sz="0" w:space="0" w:color="auto"/>
            <w:bottom w:val="none" w:sz="0" w:space="0" w:color="auto"/>
            <w:right w:val="none" w:sz="0" w:space="0" w:color="auto"/>
          </w:divBdr>
          <w:divsChild>
            <w:div w:id="19282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5816">
      <w:bodyDiv w:val="1"/>
      <w:marLeft w:val="0"/>
      <w:marRight w:val="0"/>
      <w:marTop w:val="0"/>
      <w:marBottom w:val="0"/>
      <w:divBdr>
        <w:top w:val="none" w:sz="0" w:space="0" w:color="auto"/>
        <w:left w:val="none" w:sz="0" w:space="0" w:color="auto"/>
        <w:bottom w:val="none" w:sz="0" w:space="0" w:color="auto"/>
        <w:right w:val="none" w:sz="0" w:space="0" w:color="auto"/>
      </w:divBdr>
      <w:divsChild>
        <w:div w:id="1662003731">
          <w:marLeft w:val="0"/>
          <w:marRight w:val="0"/>
          <w:marTop w:val="0"/>
          <w:marBottom w:val="0"/>
          <w:divBdr>
            <w:top w:val="none" w:sz="0" w:space="0" w:color="3D3D3D"/>
            <w:left w:val="none" w:sz="0" w:space="0" w:color="3D3D3D"/>
            <w:bottom w:val="none" w:sz="0" w:space="0" w:color="3D3D3D"/>
            <w:right w:val="none" w:sz="0" w:space="0" w:color="3D3D3D"/>
          </w:divBdr>
          <w:divsChild>
            <w:div w:id="19144646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1675656">
      <w:bodyDiv w:val="1"/>
      <w:marLeft w:val="0"/>
      <w:marRight w:val="0"/>
      <w:marTop w:val="0"/>
      <w:marBottom w:val="0"/>
      <w:divBdr>
        <w:top w:val="none" w:sz="0" w:space="0" w:color="auto"/>
        <w:left w:val="none" w:sz="0" w:space="0" w:color="auto"/>
        <w:bottom w:val="none" w:sz="0" w:space="0" w:color="auto"/>
        <w:right w:val="none" w:sz="0" w:space="0" w:color="auto"/>
      </w:divBdr>
    </w:div>
    <w:div w:id="813838219">
      <w:bodyDiv w:val="1"/>
      <w:marLeft w:val="0"/>
      <w:marRight w:val="0"/>
      <w:marTop w:val="0"/>
      <w:marBottom w:val="0"/>
      <w:divBdr>
        <w:top w:val="none" w:sz="0" w:space="0" w:color="auto"/>
        <w:left w:val="none" w:sz="0" w:space="0" w:color="auto"/>
        <w:bottom w:val="none" w:sz="0" w:space="0" w:color="auto"/>
        <w:right w:val="none" w:sz="0" w:space="0" w:color="auto"/>
      </w:divBdr>
    </w:div>
    <w:div w:id="815728170">
      <w:bodyDiv w:val="1"/>
      <w:marLeft w:val="0"/>
      <w:marRight w:val="0"/>
      <w:marTop w:val="0"/>
      <w:marBottom w:val="0"/>
      <w:divBdr>
        <w:top w:val="none" w:sz="0" w:space="0" w:color="auto"/>
        <w:left w:val="none" w:sz="0" w:space="0" w:color="auto"/>
        <w:bottom w:val="none" w:sz="0" w:space="0" w:color="auto"/>
        <w:right w:val="none" w:sz="0" w:space="0" w:color="auto"/>
      </w:divBdr>
      <w:divsChild>
        <w:div w:id="692994167">
          <w:marLeft w:val="0"/>
          <w:marRight w:val="0"/>
          <w:marTop w:val="0"/>
          <w:marBottom w:val="0"/>
          <w:divBdr>
            <w:top w:val="none" w:sz="0" w:space="0" w:color="auto"/>
            <w:left w:val="none" w:sz="0" w:space="0" w:color="auto"/>
            <w:bottom w:val="none" w:sz="0" w:space="0" w:color="auto"/>
            <w:right w:val="none" w:sz="0" w:space="0" w:color="auto"/>
          </w:divBdr>
          <w:divsChild>
            <w:div w:id="1197693831">
              <w:marLeft w:val="0"/>
              <w:marRight w:val="0"/>
              <w:marTop w:val="0"/>
              <w:marBottom w:val="0"/>
              <w:divBdr>
                <w:top w:val="none" w:sz="0" w:space="0" w:color="auto"/>
                <w:left w:val="none" w:sz="0" w:space="0" w:color="auto"/>
                <w:bottom w:val="none" w:sz="0" w:space="0" w:color="auto"/>
                <w:right w:val="none" w:sz="0" w:space="0" w:color="auto"/>
              </w:divBdr>
              <w:divsChild>
                <w:div w:id="2039159732">
                  <w:marLeft w:val="0"/>
                  <w:marRight w:val="0"/>
                  <w:marTop w:val="0"/>
                  <w:marBottom w:val="0"/>
                  <w:divBdr>
                    <w:top w:val="none" w:sz="0" w:space="0" w:color="auto"/>
                    <w:left w:val="none" w:sz="0" w:space="0" w:color="auto"/>
                    <w:bottom w:val="none" w:sz="0" w:space="0" w:color="auto"/>
                    <w:right w:val="none" w:sz="0" w:space="0" w:color="auto"/>
                  </w:divBdr>
                </w:div>
              </w:divsChild>
            </w:div>
            <w:div w:id="1474061108">
              <w:marLeft w:val="0"/>
              <w:marRight w:val="0"/>
              <w:marTop w:val="0"/>
              <w:marBottom w:val="0"/>
              <w:divBdr>
                <w:top w:val="none" w:sz="0" w:space="0" w:color="auto"/>
                <w:left w:val="none" w:sz="0" w:space="0" w:color="auto"/>
                <w:bottom w:val="none" w:sz="0" w:space="0" w:color="auto"/>
                <w:right w:val="none" w:sz="0" w:space="0" w:color="auto"/>
              </w:divBdr>
              <w:divsChild>
                <w:div w:id="666786664">
                  <w:marLeft w:val="0"/>
                  <w:marRight w:val="0"/>
                  <w:marTop w:val="0"/>
                  <w:marBottom w:val="0"/>
                  <w:divBdr>
                    <w:top w:val="none" w:sz="0" w:space="0" w:color="auto"/>
                    <w:left w:val="none" w:sz="0" w:space="0" w:color="auto"/>
                    <w:bottom w:val="none" w:sz="0" w:space="0" w:color="auto"/>
                    <w:right w:val="none" w:sz="0" w:space="0" w:color="auto"/>
                  </w:divBdr>
                </w:div>
              </w:divsChild>
            </w:div>
            <w:div w:id="15631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1892">
      <w:bodyDiv w:val="1"/>
      <w:marLeft w:val="0"/>
      <w:marRight w:val="0"/>
      <w:marTop w:val="0"/>
      <w:marBottom w:val="0"/>
      <w:divBdr>
        <w:top w:val="none" w:sz="0" w:space="0" w:color="auto"/>
        <w:left w:val="none" w:sz="0" w:space="0" w:color="auto"/>
        <w:bottom w:val="none" w:sz="0" w:space="0" w:color="auto"/>
        <w:right w:val="none" w:sz="0" w:space="0" w:color="auto"/>
      </w:divBdr>
    </w:div>
    <w:div w:id="823470318">
      <w:bodyDiv w:val="1"/>
      <w:marLeft w:val="0"/>
      <w:marRight w:val="0"/>
      <w:marTop w:val="0"/>
      <w:marBottom w:val="0"/>
      <w:divBdr>
        <w:top w:val="none" w:sz="0" w:space="0" w:color="auto"/>
        <w:left w:val="none" w:sz="0" w:space="0" w:color="auto"/>
        <w:bottom w:val="none" w:sz="0" w:space="0" w:color="auto"/>
        <w:right w:val="none" w:sz="0" w:space="0" w:color="auto"/>
      </w:divBdr>
    </w:div>
    <w:div w:id="824009346">
      <w:bodyDiv w:val="1"/>
      <w:marLeft w:val="0"/>
      <w:marRight w:val="0"/>
      <w:marTop w:val="0"/>
      <w:marBottom w:val="0"/>
      <w:divBdr>
        <w:top w:val="none" w:sz="0" w:space="0" w:color="auto"/>
        <w:left w:val="none" w:sz="0" w:space="0" w:color="auto"/>
        <w:bottom w:val="none" w:sz="0" w:space="0" w:color="auto"/>
        <w:right w:val="none" w:sz="0" w:space="0" w:color="auto"/>
      </w:divBdr>
      <w:divsChild>
        <w:div w:id="22286733">
          <w:marLeft w:val="0"/>
          <w:marRight w:val="0"/>
          <w:marTop w:val="0"/>
          <w:marBottom w:val="0"/>
          <w:divBdr>
            <w:top w:val="none" w:sz="0" w:space="0" w:color="auto"/>
            <w:left w:val="none" w:sz="0" w:space="0" w:color="auto"/>
            <w:bottom w:val="none" w:sz="0" w:space="0" w:color="auto"/>
            <w:right w:val="none" w:sz="0" w:space="0" w:color="auto"/>
          </w:divBdr>
        </w:div>
        <w:div w:id="163126387">
          <w:marLeft w:val="0"/>
          <w:marRight w:val="0"/>
          <w:marTop w:val="240"/>
          <w:marBottom w:val="0"/>
          <w:divBdr>
            <w:top w:val="none" w:sz="0" w:space="0" w:color="auto"/>
            <w:left w:val="none" w:sz="0" w:space="0" w:color="auto"/>
            <w:bottom w:val="none" w:sz="0" w:space="0" w:color="auto"/>
            <w:right w:val="none" w:sz="0" w:space="0" w:color="auto"/>
          </w:divBdr>
          <w:divsChild>
            <w:div w:id="1527062680">
              <w:marLeft w:val="0"/>
              <w:marRight w:val="0"/>
              <w:marTop w:val="0"/>
              <w:marBottom w:val="0"/>
              <w:divBdr>
                <w:top w:val="none" w:sz="0" w:space="0" w:color="auto"/>
                <w:left w:val="none" w:sz="0" w:space="0" w:color="auto"/>
                <w:bottom w:val="none" w:sz="0" w:space="0" w:color="auto"/>
                <w:right w:val="none" w:sz="0" w:space="0" w:color="auto"/>
              </w:divBdr>
              <w:divsChild>
                <w:div w:id="1671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2108">
          <w:marLeft w:val="0"/>
          <w:marRight w:val="0"/>
          <w:marTop w:val="240"/>
          <w:marBottom w:val="0"/>
          <w:divBdr>
            <w:top w:val="none" w:sz="0" w:space="0" w:color="auto"/>
            <w:left w:val="none" w:sz="0" w:space="0" w:color="auto"/>
            <w:bottom w:val="none" w:sz="0" w:space="0" w:color="auto"/>
            <w:right w:val="none" w:sz="0" w:space="0" w:color="auto"/>
          </w:divBdr>
          <w:divsChild>
            <w:div w:id="1221555542">
              <w:marLeft w:val="0"/>
              <w:marRight w:val="0"/>
              <w:marTop w:val="0"/>
              <w:marBottom w:val="0"/>
              <w:divBdr>
                <w:top w:val="none" w:sz="0" w:space="0" w:color="auto"/>
                <w:left w:val="none" w:sz="0" w:space="0" w:color="auto"/>
                <w:bottom w:val="none" w:sz="0" w:space="0" w:color="auto"/>
                <w:right w:val="none" w:sz="0" w:space="0" w:color="auto"/>
              </w:divBdr>
              <w:divsChild>
                <w:div w:id="13861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7238">
          <w:marLeft w:val="0"/>
          <w:marRight w:val="0"/>
          <w:marTop w:val="240"/>
          <w:marBottom w:val="0"/>
          <w:divBdr>
            <w:top w:val="none" w:sz="0" w:space="0" w:color="auto"/>
            <w:left w:val="none" w:sz="0" w:space="0" w:color="auto"/>
            <w:bottom w:val="none" w:sz="0" w:space="0" w:color="auto"/>
            <w:right w:val="none" w:sz="0" w:space="0" w:color="auto"/>
          </w:divBdr>
          <w:divsChild>
            <w:div w:id="131216907">
              <w:marLeft w:val="0"/>
              <w:marRight w:val="0"/>
              <w:marTop w:val="0"/>
              <w:marBottom w:val="0"/>
              <w:divBdr>
                <w:top w:val="none" w:sz="0" w:space="0" w:color="auto"/>
                <w:left w:val="none" w:sz="0" w:space="0" w:color="auto"/>
                <w:bottom w:val="none" w:sz="0" w:space="0" w:color="auto"/>
                <w:right w:val="none" w:sz="0" w:space="0" w:color="auto"/>
              </w:divBdr>
              <w:divsChild>
                <w:div w:id="21274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4548">
          <w:marLeft w:val="0"/>
          <w:marRight w:val="0"/>
          <w:marTop w:val="240"/>
          <w:marBottom w:val="0"/>
          <w:divBdr>
            <w:top w:val="none" w:sz="0" w:space="0" w:color="auto"/>
            <w:left w:val="none" w:sz="0" w:space="0" w:color="auto"/>
            <w:bottom w:val="none" w:sz="0" w:space="0" w:color="auto"/>
            <w:right w:val="none" w:sz="0" w:space="0" w:color="auto"/>
          </w:divBdr>
          <w:divsChild>
            <w:div w:id="624584801">
              <w:marLeft w:val="0"/>
              <w:marRight w:val="0"/>
              <w:marTop w:val="0"/>
              <w:marBottom w:val="0"/>
              <w:divBdr>
                <w:top w:val="none" w:sz="0" w:space="0" w:color="auto"/>
                <w:left w:val="none" w:sz="0" w:space="0" w:color="auto"/>
                <w:bottom w:val="none" w:sz="0" w:space="0" w:color="auto"/>
                <w:right w:val="none" w:sz="0" w:space="0" w:color="auto"/>
              </w:divBdr>
              <w:divsChild>
                <w:div w:id="8714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23853">
      <w:bodyDiv w:val="1"/>
      <w:marLeft w:val="0"/>
      <w:marRight w:val="0"/>
      <w:marTop w:val="0"/>
      <w:marBottom w:val="0"/>
      <w:divBdr>
        <w:top w:val="none" w:sz="0" w:space="0" w:color="auto"/>
        <w:left w:val="none" w:sz="0" w:space="0" w:color="auto"/>
        <w:bottom w:val="none" w:sz="0" w:space="0" w:color="auto"/>
        <w:right w:val="none" w:sz="0" w:space="0" w:color="auto"/>
      </w:divBdr>
      <w:divsChild>
        <w:div w:id="272632117">
          <w:marLeft w:val="0"/>
          <w:marRight w:val="0"/>
          <w:marTop w:val="0"/>
          <w:marBottom w:val="0"/>
          <w:divBdr>
            <w:top w:val="none" w:sz="0" w:space="0" w:color="3D3D3D"/>
            <w:left w:val="none" w:sz="0" w:space="0" w:color="3D3D3D"/>
            <w:bottom w:val="none" w:sz="0" w:space="0" w:color="3D3D3D"/>
            <w:right w:val="none" w:sz="0" w:space="0" w:color="3D3D3D"/>
          </w:divBdr>
          <w:divsChild>
            <w:div w:id="5964473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9053781">
      <w:bodyDiv w:val="1"/>
      <w:marLeft w:val="0"/>
      <w:marRight w:val="0"/>
      <w:marTop w:val="0"/>
      <w:marBottom w:val="0"/>
      <w:divBdr>
        <w:top w:val="none" w:sz="0" w:space="0" w:color="auto"/>
        <w:left w:val="none" w:sz="0" w:space="0" w:color="auto"/>
        <w:bottom w:val="none" w:sz="0" w:space="0" w:color="auto"/>
        <w:right w:val="none" w:sz="0" w:space="0" w:color="auto"/>
      </w:divBdr>
      <w:divsChild>
        <w:div w:id="1336373307">
          <w:marLeft w:val="0"/>
          <w:marRight w:val="0"/>
          <w:marTop w:val="0"/>
          <w:marBottom w:val="0"/>
          <w:divBdr>
            <w:top w:val="none" w:sz="0" w:space="0" w:color="auto"/>
            <w:left w:val="none" w:sz="0" w:space="0" w:color="auto"/>
            <w:bottom w:val="none" w:sz="0" w:space="0" w:color="auto"/>
            <w:right w:val="none" w:sz="0" w:space="0" w:color="auto"/>
          </w:divBdr>
          <w:divsChild>
            <w:div w:id="4823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1767">
      <w:bodyDiv w:val="1"/>
      <w:marLeft w:val="0"/>
      <w:marRight w:val="0"/>
      <w:marTop w:val="0"/>
      <w:marBottom w:val="0"/>
      <w:divBdr>
        <w:top w:val="none" w:sz="0" w:space="0" w:color="auto"/>
        <w:left w:val="none" w:sz="0" w:space="0" w:color="auto"/>
        <w:bottom w:val="none" w:sz="0" w:space="0" w:color="auto"/>
        <w:right w:val="none" w:sz="0" w:space="0" w:color="auto"/>
      </w:divBdr>
    </w:div>
    <w:div w:id="863247768">
      <w:bodyDiv w:val="1"/>
      <w:marLeft w:val="0"/>
      <w:marRight w:val="0"/>
      <w:marTop w:val="0"/>
      <w:marBottom w:val="0"/>
      <w:divBdr>
        <w:top w:val="none" w:sz="0" w:space="0" w:color="auto"/>
        <w:left w:val="none" w:sz="0" w:space="0" w:color="auto"/>
        <w:bottom w:val="none" w:sz="0" w:space="0" w:color="auto"/>
        <w:right w:val="none" w:sz="0" w:space="0" w:color="auto"/>
      </w:divBdr>
      <w:divsChild>
        <w:div w:id="757799015">
          <w:marLeft w:val="0"/>
          <w:marRight w:val="0"/>
          <w:marTop w:val="0"/>
          <w:marBottom w:val="0"/>
          <w:divBdr>
            <w:top w:val="none" w:sz="0" w:space="0" w:color="auto"/>
            <w:left w:val="none" w:sz="0" w:space="0" w:color="auto"/>
            <w:bottom w:val="none" w:sz="0" w:space="0" w:color="auto"/>
            <w:right w:val="none" w:sz="0" w:space="0" w:color="auto"/>
          </w:divBdr>
          <w:divsChild>
            <w:div w:id="3839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50899">
      <w:bodyDiv w:val="1"/>
      <w:marLeft w:val="0"/>
      <w:marRight w:val="0"/>
      <w:marTop w:val="0"/>
      <w:marBottom w:val="0"/>
      <w:divBdr>
        <w:top w:val="none" w:sz="0" w:space="0" w:color="auto"/>
        <w:left w:val="none" w:sz="0" w:space="0" w:color="auto"/>
        <w:bottom w:val="none" w:sz="0" w:space="0" w:color="auto"/>
        <w:right w:val="none" w:sz="0" w:space="0" w:color="auto"/>
      </w:divBdr>
      <w:divsChild>
        <w:div w:id="1570722967">
          <w:marLeft w:val="0"/>
          <w:marRight w:val="0"/>
          <w:marTop w:val="0"/>
          <w:marBottom w:val="0"/>
          <w:divBdr>
            <w:top w:val="none" w:sz="0" w:space="0" w:color="auto"/>
            <w:left w:val="none" w:sz="0" w:space="0" w:color="auto"/>
            <w:bottom w:val="none" w:sz="0" w:space="0" w:color="auto"/>
            <w:right w:val="none" w:sz="0" w:space="0" w:color="auto"/>
          </w:divBdr>
          <w:divsChild>
            <w:div w:id="433212187">
              <w:marLeft w:val="0"/>
              <w:marRight w:val="0"/>
              <w:marTop w:val="0"/>
              <w:marBottom w:val="0"/>
              <w:divBdr>
                <w:top w:val="none" w:sz="0" w:space="0" w:color="auto"/>
                <w:left w:val="none" w:sz="0" w:space="0" w:color="auto"/>
                <w:bottom w:val="none" w:sz="0" w:space="0" w:color="auto"/>
                <w:right w:val="none" w:sz="0" w:space="0" w:color="auto"/>
              </w:divBdr>
            </w:div>
            <w:div w:id="2093235845">
              <w:marLeft w:val="0"/>
              <w:marRight w:val="0"/>
              <w:marTop w:val="0"/>
              <w:marBottom w:val="0"/>
              <w:divBdr>
                <w:top w:val="none" w:sz="0" w:space="0" w:color="auto"/>
                <w:left w:val="none" w:sz="0" w:space="0" w:color="auto"/>
                <w:bottom w:val="none" w:sz="0" w:space="0" w:color="auto"/>
                <w:right w:val="none" w:sz="0" w:space="0" w:color="auto"/>
              </w:divBdr>
              <w:divsChild>
                <w:div w:id="20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87187">
      <w:bodyDiv w:val="1"/>
      <w:marLeft w:val="0"/>
      <w:marRight w:val="0"/>
      <w:marTop w:val="0"/>
      <w:marBottom w:val="0"/>
      <w:divBdr>
        <w:top w:val="none" w:sz="0" w:space="0" w:color="auto"/>
        <w:left w:val="none" w:sz="0" w:space="0" w:color="auto"/>
        <w:bottom w:val="none" w:sz="0" w:space="0" w:color="auto"/>
        <w:right w:val="none" w:sz="0" w:space="0" w:color="auto"/>
      </w:divBdr>
      <w:divsChild>
        <w:div w:id="1098060132">
          <w:marLeft w:val="0"/>
          <w:marRight w:val="0"/>
          <w:marTop w:val="0"/>
          <w:marBottom w:val="0"/>
          <w:divBdr>
            <w:top w:val="none" w:sz="0" w:space="0" w:color="auto"/>
            <w:left w:val="none" w:sz="0" w:space="0" w:color="auto"/>
            <w:bottom w:val="none" w:sz="0" w:space="0" w:color="auto"/>
            <w:right w:val="none" w:sz="0" w:space="0" w:color="auto"/>
          </w:divBdr>
          <w:divsChild>
            <w:div w:id="577642460">
              <w:marLeft w:val="0"/>
              <w:marRight w:val="0"/>
              <w:marTop w:val="0"/>
              <w:marBottom w:val="0"/>
              <w:divBdr>
                <w:top w:val="none" w:sz="0" w:space="0" w:color="auto"/>
                <w:left w:val="none" w:sz="0" w:space="0" w:color="auto"/>
                <w:bottom w:val="none" w:sz="0" w:space="0" w:color="auto"/>
                <w:right w:val="none" w:sz="0" w:space="0" w:color="auto"/>
              </w:divBdr>
              <w:divsChild>
                <w:div w:id="334840561">
                  <w:marLeft w:val="0"/>
                  <w:marRight w:val="0"/>
                  <w:marTop w:val="0"/>
                  <w:marBottom w:val="0"/>
                  <w:divBdr>
                    <w:top w:val="none" w:sz="0" w:space="0" w:color="auto"/>
                    <w:left w:val="none" w:sz="0" w:space="0" w:color="auto"/>
                    <w:bottom w:val="none" w:sz="0" w:space="0" w:color="auto"/>
                    <w:right w:val="none" w:sz="0" w:space="0" w:color="auto"/>
                  </w:divBdr>
                  <w:divsChild>
                    <w:div w:id="1781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592">
              <w:marLeft w:val="0"/>
              <w:marRight w:val="0"/>
              <w:marTop w:val="0"/>
              <w:marBottom w:val="0"/>
              <w:divBdr>
                <w:top w:val="none" w:sz="0" w:space="0" w:color="auto"/>
                <w:left w:val="none" w:sz="0" w:space="0" w:color="auto"/>
                <w:bottom w:val="none" w:sz="0" w:space="0" w:color="auto"/>
                <w:right w:val="none" w:sz="0" w:space="0" w:color="auto"/>
              </w:divBdr>
            </w:div>
            <w:div w:id="20375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4086">
      <w:bodyDiv w:val="1"/>
      <w:marLeft w:val="0"/>
      <w:marRight w:val="0"/>
      <w:marTop w:val="0"/>
      <w:marBottom w:val="0"/>
      <w:divBdr>
        <w:top w:val="none" w:sz="0" w:space="0" w:color="auto"/>
        <w:left w:val="none" w:sz="0" w:space="0" w:color="auto"/>
        <w:bottom w:val="none" w:sz="0" w:space="0" w:color="auto"/>
        <w:right w:val="none" w:sz="0" w:space="0" w:color="auto"/>
      </w:divBdr>
      <w:divsChild>
        <w:div w:id="1666126544">
          <w:marLeft w:val="0"/>
          <w:marRight w:val="0"/>
          <w:marTop w:val="0"/>
          <w:marBottom w:val="0"/>
          <w:divBdr>
            <w:top w:val="none" w:sz="0" w:space="0" w:color="auto"/>
            <w:left w:val="none" w:sz="0" w:space="0" w:color="auto"/>
            <w:bottom w:val="none" w:sz="0" w:space="0" w:color="auto"/>
            <w:right w:val="none" w:sz="0" w:space="0" w:color="auto"/>
          </w:divBdr>
          <w:divsChild>
            <w:div w:id="71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540">
      <w:bodyDiv w:val="1"/>
      <w:marLeft w:val="0"/>
      <w:marRight w:val="0"/>
      <w:marTop w:val="0"/>
      <w:marBottom w:val="0"/>
      <w:divBdr>
        <w:top w:val="none" w:sz="0" w:space="0" w:color="auto"/>
        <w:left w:val="none" w:sz="0" w:space="0" w:color="auto"/>
        <w:bottom w:val="none" w:sz="0" w:space="0" w:color="auto"/>
        <w:right w:val="none" w:sz="0" w:space="0" w:color="auto"/>
      </w:divBdr>
      <w:divsChild>
        <w:div w:id="803695645">
          <w:marLeft w:val="0"/>
          <w:marRight w:val="0"/>
          <w:marTop w:val="0"/>
          <w:marBottom w:val="0"/>
          <w:divBdr>
            <w:top w:val="none" w:sz="0" w:space="0" w:color="auto"/>
            <w:left w:val="none" w:sz="0" w:space="0" w:color="auto"/>
            <w:bottom w:val="none" w:sz="0" w:space="0" w:color="auto"/>
            <w:right w:val="none" w:sz="0" w:space="0" w:color="auto"/>
          </w:divBdr>
          <w:divsChild>
            <w:div w:id="14431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0470">
      <w:bodyDiv w:val="1"/>
      <w:marLeft w:val="0"/>
      <w:marRight w:val="0"/>
      <w:marTop w:val="0"/>
      <w:marBottom w:val="0"/>
      <w:divBdr>
        <w:top w:val="none" w:sz="0" w:space="0" w:color="auto"/>
        <w:left w:val="none" w:sz="0" w:space="0" w:color="auto"/>
        <w:bottom w:val="none" w:sz="0" w:space="0" w:color="auto"/>
        <w:right w:val="none" w:sz="0" w:space="0" w:color="auto"/>
      </w:divBdr>
      <w:divsChild>
        <w:div w:id="840045777">
          <w:marLeft w:val="0"/>
          <w:marRight w:val="0"/>
          <w:marTop w:val="0"/>
          <w:marBottom w:val="0"/>
          <w:divBdr>
            <w:top w:val="none" w:sz="0" w:space="0" w:color="auto"/>
            <w:left w:val="none" w:sz="0" w:space="0" w:color="auto"/>
            <w:bottom w:val="none" w:sz="0" w:space="0" w:color="auto"/>
            <w:right w:val="none" w:sz="0" w:space="0" w:color="auto"/>
          </w:divBdr>
          <w:divsChild>
            <w:div w:id="7426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5112">
      <w:bodyDiv w:val="1"/>
      <w:marLeft w:val="0"/>
      <w:marRight w:val="0"/>
      <w:marTop w:val="0"/>
      <w:marBottom w:val="0"/>
      <w:divBdr>
        <w:top w:val="none" w:sz="0" w:space="0" w:color="auto"/>
        <w:left w:val="none" w:sz="0" w:space="0" w:color="auto"/>
        <w:bottom w:val="none" w:sz="0" w:space="0" w:color="auto"/>
        <w:right w:val="none" w:sz="0" w:space="0" w:color="auto"/>
      </w:divBdr>
    </w:div>
    <w:div w:id="933977806">
      <w:bodyDiv w:val="1"/>
      <w:marLeft w:val="0"/>
      <w:marRight w:val="0"/>
      <w:marTop w:val="0"/>
      <w:marBottom w:val="0"/>
      <w:divBdr>
        <w:top w:val="none" w:sz="0" w:space="0" w:color="auto"/>
        <w:left w:val="none" w:sz="0" w:space="0" w:color="auto"/>
        <w:bottom w:val="none" w:sz="0" w:space="0" w:color="auto"/>
        <w:right w:val="none" w:sz="0" w:space="0" w:color="auto"/>
      </w:divBdr>
      <w:divsChild>
        <w:div w:id="423108995">
          <w:marLeft w:val="0"/>
          <w:marRight w:val="0"/>
          <w:marTop w:val="0"/>
          <w:marBottom w:val="0"/>
          <w:divBdr>
            <w:top w:val="none" w:sz="0" w:space="0" w:color="auto"/>
            <w:left w:val="none" w:sz="0" w:space="0" w:color="auto"/>
            <w:bottom w:val="none" w:sz="0" w:space="0" w:color="auto"/>
            <w:right w:val="none" w:sz="0" w:space="0" w:color="auto"/>
          </w:divBdr>
          <w:divsChild>
            <w:div w:id="7865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8466">
      <w:bodyDiv w:val="1"/>
      <w:marLeft w:val="0"/>
      <w:marRight w:val="0"/>
      <w:marTop w:val="0"/>
      <w:marBottom w:val="0"/>
      <w:divBdr>
        <w:top w:val="none" w:sz="0" w:space="0" w:color="auto"/>
        <w:left w:val="none" w:sz="0" w:space="0" w:color="auto"/>
        <w:bottom w:val="none" w:sz="0" w:space="0" w:color="auto"/>
        <w:right w:val="none" w:sz="0" w:space="0" w:color="auto"/>
      </w:divBdr>
    </w:div>
    <w:div w:id="947077533">
      <w:bodyDiv w:val="1"/>
      <w:marLeft w:val="0"/>
      <w:marRight w:val="0"/>
      <w:marTop w:val="0"/>
      <w:marBottom w:val="0"/>
      <w:divBdr>
        <w:top w:val="none" w:sz="0" w:space="0" w:color="auto"/>
        <w:left w:val="none" w:sz="0" w:space="0" w:color="auto"/>
        <w:bottom w:val="none" w:sz="0" w:space="0" w:color="auto"/>
        <w:right w:val="none" w:sz="0" w:space="0" w:color="auto"/>
      </w:divBdr>
      <w:divsChild>
        <w:div w:id="608240231">
          <w:marLeft w:val="0"/>
          <w:marRight w:val="0"/>
          <w:marTop w:val="0"/>
          <w:marBottom w:val="0"/>
          <w:divBdr>
            <w:top w:val="none" w:sz="0" w:space="0" w:color="auto"/>
            <w:left w:val="none" w:sz="0" w:space="0" w:color="auto"/>
            <w:bottom w:val="none" w:sz="0" w:space="0" w:color="auto"/>
            <w:right w:val="none" w:sz="0" w:space="0" w:color="auto"/>
          </w:divBdr>
          <w:divsChild>
            <w:div w:id="9188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1961">
      <w:bodyDiv w:val="1"/>
      <w:marLeft w:val="0"/>
      <w:marRight w:val="0"/>
      <w:marTop w:val="0"/>
      <w:marBottom w:val="0"/>
      <w:divBdr>
        <w:top w:val="none" w:sz="0" w:space="0" w:color="auto"/>
        <w:left w:val="none" w:sz="0" w:space="0" w:color="auto"/>
        <w:bottom w:val="none" w:sz="0" w:space="0" w:color="auto"/>
        <w:right w:val="none" w:sz="0" w:space="0" w:color="auto"/>
      </w:divBdr>
    </w:div>
    <w:div w:id="965966749">
      <w:bodyDiv w:val="1"/>
      <w:marLeft w:val="0"/>
      <w:marRight w:val="0"/>
      <w:marTop w:val="0"/>
      <w:marBottom w:val="0"/>
      <w:divBdr>
        <w:top w:val="none" w:sz="0" w:space="0" w:color="auto"/>
        <w:left w:val="none" w:sz="0" w:space="0" w:color="auto"/>
        <w:bottom w:val="none" w:sz="0" w:space="0" w:color="auto"/>
        <w:right w:val="none" w:sz="0" w:space="0" w:color="auto"/>
      </w:divBdr>
      <w:divsChild>
        <w:div w:id="1298217299">
          <w:marLeft w:val="0"/>
          <w:marRight w:val="0"/>
          <w:marTop w:val="0"/>
          <w:marBottom w:val="0"/>
          <w:divBdr>
            <w:top w:val="none" w:sz="0" w:space="0" w:color="auto"/>
            <w:left w:val="none" w:sz="0" w:space="0" w:color="auto"/>
            <w:bottom w:val="none" w:sz="0" w:space="0" w:color="auto"/>
            <w:right w:val="none" w:sz="0" w:space="0" w:color="auto"/>
          </w:divBdr>
          <w:divsChild>
            <w:div w:id="17203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10665">
      <w:bodyDiv w:val="1"/>
      <w:marLeft w:val="0"/>
      <w:marRight w:val="0"/>
      <w:marTop w:val="0"/>
      <w:marBottom w:val="0"/>
      <w:divBdr>
        <w:top w:val="none" w:sz="0" w:space="0" w:color="auto"/>
        <w:left w:val="none" w:sz="0" w:space="0" w:color="auto"/>
        <w:bottom w:val="none" w:sz="0" w:space="0" w:color="auto"/>
        <w:right w:val="none" w:sz="0" w:space="0" w:color="auto"/>
      </w:divBdr>
      <w:divsChild>
        <w:div w:id="1801263834">
          <w:marLeft w:val="0"/>
          <w:marRight w:val="0"/>
          <w:marTop w:val="0"/>
          <w:marBottom w:val="0"/>
          <w:divBdr>
            <w:top w:val="none" w:sz="0" w:space="0" w:color="auto"/>
            <w:left w:val="none" w:sz="0" w:space="0" w:color="auto"/>
            <w:bottom w:val="none" w:sz="0" w:space="0" w:color="auto"/>
            <w:right w:val="none" w:sz="0" w:space="0" w:color="auto"/>
          </w:divBdr>
          <w:divsChild>
            <w:div w:id="2221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81030">
      <w:bodyDiv w:val="1"/>
      <w:marLeft w:val="0"/>
      <w:marRight w:val="0"/>
      <w:marTop w:val="0"/>
      <w:marBottom w:val="0"/>
      <w:divBdr>
        <w:top w:val="none" w:sz="0" w:space="0" w:color="auto"/>
        <w:left w:val="none" w:sz="0" w:space="0" w:color="auto"/>
        <w:bottom w:val="none" w:sz="0" w:space="0" w:color="auto"/>
        <w:right w:val="none" w:sz="0" w:space="0" w:color="auto"/>
      </w:divBdr>
      <w:divsChild>
        <w:div w:id="1921482716">
          <w:marLeft w:val="0"/>
          <w:marRight w:val="0"/>
          <w:marTop w:val="0"/>
          <w:marBottom w:val="0"/>
          <w:divBdr>
            <w:top w:val="none" w:sz="0" w:space="0" w:color="auto"/>
            <w:left w:val="none" w:sz="0" w:space="0" w:color="auto"/>
            <w:bottom w:val="none" w:sz="0" w:space="0" w:color="auto"/>
            <w:right w:val="none" w:sz="0" w:space="0" w:color="auto"/>
          </w:divBdr>
          <w:divsChild>
            <w:div w:id="21328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4560">
      <w:bodyDiv w:val="1"/>
      <w:marLeft w:val="0"/>
      <w:marRight w:val="0"/>
      <w:marTop w:val="0"/>
      <w:marBottom w:val="0"/>
      <w:divBdr>
        <w:top w:val="none" w:sz="0" w:space="0" w:color="auto"/>
        <w:left w:val="none" w:sz="0" w:space="0" w:color="auto"/>
        <w:bottom w:val="none" w:sz="0" w:space="0" w:color="auto"/>
        <w:right w:val="none" w:sz="0" w:space="0" w:color="auto"/>
      </w:divBdr>
    </w:div>
    <w:div w:id="1028993234">
      <w:bodyDiv w:val="1"/>
      <w:marLeft w:val="0"/>
      <w:marRight w:val="0"/>
      <w:marTop w:val="0"/>
      <w:marBottom w:val="0"/>
      <w:divBdr>
        <w:top w:val="none" w:sz="0" w:space="0" w:color="auto"/>
        <w:left w:val="none" w:sz="0" w:space="0" w:color="auto"/>
        <w:bottom w:val="none" w:sz="0" w:space="0" w:color="auto"/>
        <w:right w:val="none" w:sz="0" w:space="0" w:color="auto"/>
      </w:divBdr>
      <w:divsChild>
        <w:div w:id="927494817">
          <w:marLeft w:val="0"/>
          <w:marRight w:val="0"/>
          <w:marTop w:val="0"/>
          <w:marBottom w:val="0"/>
          <w:divBdr>
            <w:top w:val="none" w:sz="0" w:space="0" w:color="auto"/>
            <w:left w:val="none" w:sz="0" w:space="0" w:color="auto"/>
            <w:bottom w:val="none" w:sz="0" w:space="0" w:color="auto"/>
            <w:right w:val="none" w:sz="0" w:space="0" w:color="auto"/>
          </w:divBdr>
          <w:divsChild>
            <w:div w:id="20137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4051">
      <w:bodyDiv w:val="1"/>
      <w:marLeft w:val="0"/>
      <w:marRight w:val="0"/>
      <w:marTop w:val="0"/>
      <w:marBottom w:val="0"/>
      <w:divBdr>
        <w:top w:val="none" w:sz="0" w:space="0" w:color="auto"/>
        <w:left w:val="none" w:sz="0" w:space="0" w:color="auto"/>
        <w:bottom w:val="none" w:sz="0" w:space="0" w:color="auto"/>
        <w:right w:val="none" w:sz="0" w:space="0" w:color="auto"/>
      </w:divBdr>
    </w:div>
    <w:div w:id="1076974446">
      <w:bodyDiv w:val="1"/>
      <w:marLeft w:val="0"/>
      <w:marRight w:val="0"/>
      <w:marTop w:val="0"/>
      <w:marBottom w:val="0"/>
      <w:divBdr>
        <w:top w:val="none" w:sz="0" w:space="0" w:color="auto"/>
        <w:left w:val="none" w:sz="0" w:space="0" w:color="auto"/>
        <w:bottom w:val="none" w:sz="0" w:space="0" w:color="auto"/>
        <w:right w:val="none" w:sz="0" w:space="0" w:color="auto"/>
      </w:divBdr>
      <w:divsChild>
        <w:div w:id="670261573">
          <w:marLeft w:val="0"/>
          <w:marRight w:val="0"/>
          <w:marTop w:val="0"/>
          <w:marBottom w:val="0"/>
          <w:divBdr>
            <w:top w:val="none" w:sz="0" w:space="0" w:color="3D3D3D"/>
            <w:left w:val="none" w:sz="0" w:space="0" w:color="3D3D3D"/>
            <w:bottom w:val="none" w:sz="0" w:space="0" w:color="3D3D3D"/>
            <w:right w:val="none" w:sz="0" w:space="0" w:color="3D3D3D"/>
          </w:divBdr>
        </w:div>
      </w:divsChild>
    </w:div>
    <w:div w:id="1092553130">
      <w:bodyDiv w:val="1"/>
      <w:marLeft w:val="0"/>
      <w:marRight w:val="0"/>
      <w:marTop w:val="0"/>
      <w:marBottom w:val="0"/>
      <w:divBdr>
        <w:top w:val="none" w:sz="0" w:space="0" w:color="auto"/>
        <w:left w:val="none" w:sz="0" w:space="0" w:color="auto"/>
        <w:bottom w:val="none" w:sz="0" w:space="0" w:color="auto"/>
        <w:right w:val="none" w:sz="0" w:space="0" w:color="auto"/>
      </w:divBdr>
      <w:divsChild>
        <w:div w:id="918755405">
          <w:marLeft w:val="0"/>
          <w:marRight w:val="0"/>
          <w:marTop w:val="0"/>
          <w:marBottom w:val="0"/>
          <w:divBdr>
            <w:top w:val="none" w:sz="0" w:space="0" w:color="auto"/>
            <w:left w:val="none" w:sz="0" w:space="0" w:color="auto"/>
            <w:bottom w:val="none" w:sz="0" w:space="0" w:color="auto"/>
            <w:right w:val="none" w:sz="0" w:space="0" w:color="auto"/>
          </w:divBdr>
          <w:divsChild>
            <w:div w:id="7445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7852">
      <w:bodyDiv w:val="1"/>
      <w:marLeft w:val="0"/>
      <w:marRight w:val="0"/>
      <w:marTop w:val="0"/>
      <w:marBottom w:val="0"/>
      <w:divBdr>
        <w:top w:val="none" w:sz="0" w:space="0" w:color="auto"/>
        <w:left w:val="none" w:sz="0" w:space="0" w:color="auto"/>
        <w:bottom w:val="none" w:sz="0" w:space="0" w:color="auto"/>
        <w:right w:val="none" w:sz="0" w:space="0" w:color="auto"/>
      </w:divBdr>
      <w:divsChild>
        <w:div w:id="1040859976">
          <w:marLeft w:val="0"/>
          <w:marRight w:val="0"/>
          <w:marTop w:val="0"/>
          <w:marBottom w:val="0"/>
          <w:divBdr>
            <w:top w:val="none" w:sz="0" w:space="0" w:color="auto"/>
            <w:left w:val="none" w:sz="0" w:space="0" w:color="auto"/>
            <w:bottom w:val="none" w:sz="0" w:space="0" w:color="auto"/>
            <w:right w:val="none" w:sz="0" w:space="0" w:color="auto"/>
          </w:divBdr>
          <w:divsChild>
            <w:div w:id="12290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9038">
      <w:bodyDiv w:val="1"/>
      <w:marLeft w:val="0"/>
      <w:marRight w:val="0"/>
      <w:marTop w:val="0"/>
      <w:marBottom w:val="0"/>
      <w:divBdr>
        <w:top w:val="none" w:sz="0" w:space="0" w:color="auto"/>
        <w:left w:val="none" w:sz="0" w:space="0" w:color="auto"/>
        <w:bottom w:val="none" w:sz="0" w:space="0" w:color="auto"/>
        <w:right w:val="none" w:sz="0" w:space="0" w:color="auto"/>
      </w:divBdr>
      <w:divsChild>
        <w:div w:id="163320485">
          <w:marLeft w:val="0"/>
          <w:marRight w:val="0"/>
          <w:marTop w:val="0"/>
          <w:marBottom w:val="0"/>
          <w:divBdr>
            <w:top w:val="none" w:sz="0" w:space="0" w:color="auto"/>
            <w:left w:val="none" w:sz="0" w:space="0" w:color="auto"/>
            <w:bottom w:val="none" w:sz="0" w:space="0" w:color="auto"/>
            <w:right w:val="none" w:sz="0" w:space="0" w:color="auto"/>
          </w:divBdr>
          <w:divsChild>
            <w:div w:id="92407992">
              <w:marLeft w:val="0"/>
              <w:marRight w:val="0"/>
              <w:marTop w:val="0"/>
              <w:marBottom w:val="0"/>
              <w:divBdr>
                <w:top w:val="none" w:sz="0" w:space="0" w:color="auto"/>
                <w:left w:val="none" w:sz="0" w:space="0" w:color="auto"/>
                <w:bottom w:val="none" w:sz="0" w:space="0" w:color="auto"/>
                <w:right w:val="none" w:sz="0" w:space="0" w:color="auto"/>
              </w:divBdr>
            </w:div>
            <w:div w:id="1037506118">
              <w:marLeft w:val="0"/>
              <w:marRight w:val="0"/>
              <w:marTop w:val="0"/>
              <w:marBottom w:val="0"/>
              <w:divBdr>
                <w:top w:val="none" w:sz="0" w:space="0" w:color="auto"/>
                <w:left w:val="none" w:sz="0" w:space="0" w:color="auto"/>
                <w:bottom w:val="none" w:sz="0" w:space="0" w:color="auto"/>
                <w:right w:val="none" w:sz="0" w:space="0" w:color="auto"/>
              </w:divBdr>
              <w:divsChild>
                <w:div w:id="1722634290">
                  <w:marLeft w:val="0"/>
                  <w:marRight w:val="0"/>
                  <w:marTop w:val="0"/>
                  <w:marBottom w:val="0"/>
                  <w:divBdr>
                    <w:top w:val="none" w:sz="0" w:space="0" w:color="auto"/>
                    <w:left w:val="none" w:sz="0" w:space="0" w:color="auto"/>
                    <w:bottom w:val="none" w:sz="0" w:space="0" w:color="auto"/>
                    <w:right w:val="none" w:sz="0" w:space="0" w:color="auto"/>
                  </w:divBdr>
                </w:div>
              </w:divsChild>
            </w:div>
            <w:div w:id="1275282032">
              <w:marLeft w:val="0"/>
              <w:marRight w:val="0"/>
              <w:marTop w:val="0"/>
              <w:marBottom w:val="0"/>
              <w:divBdr>
                <w:top w:val="none" w:sz="0" w:space="0" w:color="auto"/>
                <w:left w:val="none" w:sz="0" w:space="0" w:color="auto"/>
                <w:bottom w:val="none" w:sz="0" w:space="0" w:color="auto"/>
                <w:right w:val="none" w:sz="0" w:space="0" w:color="auto"/>
              </w:divBdr>
              <w:divsChild>
                <w:div w:id="1098522278">
                  <w:marLeft w:val="0"/>
                  <w:marRight w:val="0"/>
                  <w:marTop w:val="0"/>
                  <w:marBottom w:val="0"/>
                  <w:divBdr>
                    <w:top w:val="none" w:sz="0" w:space="0" w:color="auto"/>
                    <w:left w:val="none" w:sz="0" w:space="0" w:color="auto"/>
                    <w:bottom w:val="none" w:sz="0" w:space="0" w:color="auto"/>
                    <w:right w:val="none" w:sz="0" w:space="0" w:color="auto"/>
                  </w:divBdr>
                  <w:divsChild>
                    <w:div w:id="1393581751">
                      <w:marLeft w:val="0"/>
                      <w:marRight w:val="0"/>
                      <w:marTop w:val="0"/>
                      <w:marBottom w:val="0"/>
                      <w:divBdr>
                        <w:top w:val="none" w:sz="0" w:space="0" w:color="auto"/>
                        <w:left w:val="none" w:sz="0" w:space="0" w:color="auto"/>
                        <w:bottom w:val="none" w:sz="0" w:space="0" w:color="auto"/>
                        <w:right w:val="none" w:sz="0" w:space="0" w:color="auto"/>
                      </w:divBdr>
                    </w:div>
                  </w:divsChild>
                </w:div>
                <w:div w:id="13475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7697">
      <w:bodyDiv w:val="1"/>
      <w:marLeft w:val="0"/>
      <w:marRight w:val="0"/>
      <w:marTop w:val="0"/>
      <w:marBottom w:val="0"/>
      <w:divBdr>
        <w:top w:val="none" w:sz="0" w:space="0" w:color="auto"/>
        <w:left w:val="none" w:sz="0" w:space="0" w:color="auto"/>
        <w:bottom w:val="none" w:sz="0" w:space="0" w:color="auto"/>
        <w:right w:val="none" w:sz="0" w:space="0" w:color="auto"/>
      </w:divBdr>
    </w:div>
    <w:div w:id="1112357681">
      <w:bodyDiv w:val="1"/>
      <w:marLeft w:val="0"/>
      <w:marRight w:val="0"/>
      <w:marTop w:val="0"/>
      <w:marBottom w:val="0"/>
      <w:divBdr>
        <w:top w:val="none" w:sz="0" w:space="0" w:color="auto"/>
        <w:left w:val="none" w:sz="0" w:space="0" w:color="auto"/>
        <w:bottom w:val="none" w:sz="0" w:space="0" w:color="auto"/>
        <w:right w:val="none" w:sz="0" w:space="0" w:color="auto"/>
      </w:divBdr>
    </w:div>
    <w:div w:id="1116829856">
      <w:bodyDiv w:val="1"/>
      <w:marLeft w:val="0"/>
      <w:marRight w:val="0"/>
      <w:marTop w:val="0"/>
      <w:marBottom w:val="0"/>
      <w:divBdr>
        <w:top w:val="none" w:sz="0" w:space="0" w:color="auto"/>
        <w:left w:val="none" w:sz="0" w:space="0" w:color="auto"/>
        <w:bottom w:val="none" w:sz="0" w:space="0" w:color="auto"/>
        <w:right w:val="none" w:sz="0" w:space="0" w:color="auto"/>
      </w:divBdr>
      <w:divsChild>
        <w:div w:id="991758095">
          <w:marLeft w:val="0"/>
          <w:marRight w:val="0"/>
          <w:marTop w:val="0"/>
          <w:marBottom w:val="0"/>
          <w:divBdr>
            <w:top w:val="none" w:sz="0" w:space="0" w:color="auto"/>
            <w:left w:val="none" w:sz="0" w:space="0" w:color="auto"/>
            <w:bottom w:val="none" w:sz="0" w:space="0" w:color="auto"/>
            <w:right w:val="none" w:sz="0" w:space="0" w:color="auto"/>
          </w:divBdr>
          <w:divsChild>
            <w:div w:id="16576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0483">
      <w:bodyDiv w:val="1"/>
      <w:marLeft w:val="0"/>
      <w:marRight w:val="0"/>
      <w:marTop w:val="0"/>
      <w:marBottom w:val="0"/>
      <w:divBdr>
        <w:top w:val="none" w:sz="0" w:space="0" w:color="auto"/>
        <w:left w:val="none" w:sz="0" w:space="0" w:color="auto"/>
        <w:bottom w:val="none" w:sz="0" w:space="0" w:color="auto"/>
        <w:right w:val="none" w:sz="0" w:space="0" w:color="auto"/>
      </w:divBdr>
    </w:div>
    <w:div w:id="1130365664">
      <w:bodyDiv w:val="1"/>
      <w:marLeft w:val="0"/>
      <w:marRight w:val="0"/>
      <w:marTop w:val="0"/>
      <w:marBottom w:val="0"/>
      <w:divBdr>
        <w:top w:val="none" w:sz="0" w:space="0" w:color="auto"/>
        <w:left w:val="none" w:sz="0" w:space="0" w:color="auto"/>
        <w:bottom w:val="none" w:sz="0" w:space="0" w:color="auto"/>
        <w:right w:val="none" w:sz="0" w:space="0" w:color="auto"/>
      </w:divBdr>
      <w:divsChild>
        <w:div w:id="1211066687">
          <w:marLeft w:val="0"/>
          <w:marRight w:val="0"/>
          <w:marTop w:val="0"/>
          <w:marBottom w:val="0"/>
          <w:divBdr>
            <w:top w:val="none" w:sz="0" w:space="0" w:color="auto"/>
            <w:left w:val="none" w:sz="0" w:space="0" w:color="auto"/>
            <w:bottom w:val="none" w:sz="0" w:space="0" w:color="auto"/>
            <w:right w:val="none" w:sz="0" w:space="0" w:color="auto"/>
          </w:divBdr>
          <w:divsChild>
            <w:div w:id="16886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93630">
      <w:bodyDiv w:val="1"/>
      <w:marLeft w:val="0"/>
      <w:marRight w:val="0"/>
      <w:marTop w:val="0"/>
      <w:marBottom w:val="0"/>
      <w:divBdr>
        <w:top w:val="none" w:sz="0" w:space="0" w:color="auto"/>
        <w:left w:val="none" w:sz="0" w:space="0" w:color="auto"/>
        <w:bottom w:val="none" w:sz="0" w:space="0" w:color="auto"/>
        <w:right w:val="none" w:sz="0" w:space="0" w:color="auto"/>
      </w:divBdr>
      <w:divsChild>
        <w:div w:id="1178152958">
          <w:marLeft w:val="0"/>
          <w:marRight w:val="0"/>
          <w:marTop w:val="0"/>
          <w:marBottom w:val="0"/>
          <w:divBdr>
            <w:top w:val="none" w:sz="0" w:space="0" w:color="auto"/>
            <w:left w:val="none" w:sz="0" w:space="0" w:color="auto"/>
            <w:bottom w:val="none" w:sz="0" w:space="0" w:color="auto"/>
            <w:right w:val="none" w:sz="0" w:space="0" w:color="auto"/>
          </w:divBdr>
          <w:divsChild>
            <w:div w:id="707267153">
              <w:marLeft w:val="0"/>
              <w:marRight w:val="0"/>
              <w:marTop w:val="0"/>
              <w:marBottom w:val="0"/>
              <w:divBdr>
                <w:top w:val="none" w:sz="0" w:space="0" w:color="auto"/>
                <w:left w:val="none" w:sz="0" w:space="0" w:color="auto"/>
                <w:bottom w:val="none" w:sz="0" w:space="0" w:color="auto"/>
                <w:right w:val="none" w:sz="0" w:space="0" w:color="auto"/>
              </w:divBdr>
            </w:div>
            <w:div w:id="1548713110">
              <w:marLeft w:val="0"/>
              <w:marRight w:val="0"/>
              <w:marTop w:val="0"/>
              <w:marBottom w:val="0"/>
              <w:divBdr>
                <w:top w:val="none" w:sz="0" w:space="0" w:color="auto"/>
                <w:left w:val="none" w:sz="0" w:space="0" w:color="auto"/>
                <w:bottom w:val="none" w:sz="0" w:space="0" w:color="auto"/>
                <w:right w:val="none" w:sz="0" w:space="0" w:color="auto"/>
              </w:divBdr>
              <w:divsChild>
                <w:div w:id="110710021">
                  <w:marLeft w:val="0"/>
                  <w:marRight w:val="0"/>
                  <w:marTop w:val="0"/>
                  <w:marBottom w:val="0"/>
                  <w:divBdr>
                    <w:top w:val="none" w:sz="0" w:space="0" w:color="auto"/>
                    <w:left w:val="none" w:sz="0" w:space="0" w:color="auto"/>
                    <w:bottom w:val="none" w:sz="0" w:space="0" w:color="auto"/>
                    <w:right w:val="none" w:sz="0" w:space="0" w:color="auto"/>
                  </w:divBdr>
                  <w:divsChild>
                    <w:div w:id="13586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09034">
      <w:bodyDiv w:val="1"/>
      <w:marLeft w:val="0"/>
      <w:marRight w:val="0"/>
      <w:marTop w:val="0"/>
      <w:marBottom w:val="0"/>
      <w:divBdr>
        <w:top w:val="none" w:sz="0" w:space="0" w:color="auto"/>
        <w:left w:val="none" w:sz="0" w:space="0" w:color="auto"/>
        <w:bottom w:val="none" w:sz="0" w:space="0" w:color="auto"/>
        <w:right w:val="none" w:sz="0" w:space="0" w:color="auto"/>
      </w:divBdr>
    </w:div>
    <w:div w:id="1143766121">
      <w:bodyDiv w:val="1"/>
      <w:marLeft w:val="0"/>
      <w:marRight w:val="0"/>
      <w:marTop w:val="0"/>
      <w:marBottom w:val="0"/>
      <w:divBdr>
        <w:top w:val="none" w:sz="0" w:space="0" w:color="auto"/>
        <w:left w:val="none" w:sz="0" w:space="0" w:color="auto"/>
        <w:bottom w:val="none" w:sz="0" w:space="0" w:color="auto"/>
        <w:right w:val="none" w:sz="0" w:space="0" w:color="auto"/>
      </w:divBdr>
    </w:div>
    <w:div w:id="1147405496">
      <w:bodyDiv w:val="1"/>
      <w:marLeft w:val="0"/>
      <w:marRight w:val="0"/>
      <w:marTop w:val="0"/>
      <w:marBottom w:val="0"/>
      <w:divBdr>
        <w:top w:val="none" w:sz="0" w:space="0" w:color="auto"/>
        <w:left w:val="none" w:sz="0" w:space="0" w:color="auto"/>
        <w:bottom w:val="none" w:sz="0" w:space="0" w:color="auto"/>
        <w:right w:val="none" w:sz="0" w:space="0" w:color="auto"/>
      </w:divBdr>
    </w:div>
    <w:div w:id="1148787416">
      <w:bodyDiv w:val="1"/>
      <w:marLeft w:val="0"/>
      <w:marRight w:val="0"/>
      <w:marTop w:val="0"/>
      <w:marBottom w:val="0"/>
      <w:divBdr>
        <w:top w:val="none" w:sz="0" w:space="0" w:color="auto"/>
        <w:left w:val="none" w:sz="0" w:space="0" w:color="auto"/>
        <w:bottom w:val="none" w:sz="0" w:space="0" w:color="auto"/>
        <w:right w:val="none" w:sz="0" w:space="0" w:color="auto"/>
      </w:divBdr>
    </w:div>
    <w:div w:id="1154226037">
      <w:bodyDiv w:val="1"/>
      <w:marLeft w:val="0"/>
      <w:marRight w:val="0"/>
      <w:marTop w:val="0"/>
      <w:marBottom w:val="0"/>
      <w:divBdr>
        <w:top w:val="none" w:sz="0" w:space="0" w:color="auto"/>
        <w:left w:val="none" w:sz="0" w:space="0" w:color="auto"/>
        <w:bottom w:val="none" w:sz="0" w:space="0" w:color="auto"/>
        <w:right w:val="none" w:sz="0" w:space="0" w:color="auto"/>
      </w:divBdr>
      <w:divsChild>
        <w:div w:id="738214152">
          <w:marLeft w:val="0"/>
          <w:marRight w:val="0"/>
          <w:marTop w:val="0"/>
          <w:marBottom w:val="0"/>
          <w:divBdr>
            <w:top w:val="none" w:sz="0" w:space="0" w:color="auto"/>
            <w:left w:val="none" w:sz="0" w:space="0" w:color="auto"/>
            <w:bottom w:val="none" w:sz="0" w:space="0" w:color="auto"/>
            <w:right w:val="none" w:sz="0" w:space="0" w:color="auto"/>
          </w:divBdr>
        </w:div>
        <w:div w:id="1271208483">
          <w:marLeft w:val="0"/>
          <w:marRight w:val="0"/>
          <w:marTop w:val="0"/>
          <w:marBottom w:val="0"/>
          <w:divBdr>
            <w:top w:val="none" w:sz="0" w:space="0" w:color="auto"/>
            <w:left w:val="none" w:sz="0" w:space="0" w:color="auto"/>
            <w:bottom w:val="none" w:sz="0" w:space="0" w:color="auto"/>
            <w:right w:val="none" w:sz="0" w:space="0" w:color="auto"/>
          </w:divBdr>
        </w:div>
        <w:div w:id="1697467549">
          <w:marLeft w:val="0"/>
          <w:marRight w:val="0"/>
          <w:marTop w:val="0"/>
          <w:marBottom w:val="0"/>
          <w:divBdr>
            <w:top w:val="none" w:sz="0" w:space="0" w:color="auto"/>
            <w:left w:val="none" w:sz="0" w:space="0" w:color="auto"/>
            <w:bottom w:val="none" w:sz="0" w:space="0" w:color="auto"/>
            <w:right w:val="none" w:sz="0" w:space="0" w:color="auto"/>
          </w:divBdr>
        </w:div>
      </w:divsChild>
    </w:div>
    <w:div w:id="1155340733">
      <w:bodyDiv w:val="1"/>
      <w:marLeft w:val="0"/>
      <w:marRight w:val="0"/>
      <w:marTop w:val="0"/>
      <w:marBottom w:val="0"/>
      <w:divBdr>
        <w:top w:val="none" w:sz="0" w:space="0" w:color="auto"/>
        <w:left w:val="none" w:sz="0" w:space="0" w:color="auto"/>
        <w:bottom w:val="none" w:sz="0" w:space="0" w:color="auto"/>
        <w:right w:val="none" w:sz="0" w:space="0" w:color="auto"/>
      </w:divBdr>
    </w:div>
    <w:div w:id="1169061787">
      <w:bodyDiv w:val="1"/>
      <w:marLeft w:val="0"/>
      <w:marRight w:val="0"/>
      <w:marTop w:val="0"/>
      <w:marBottom w:val="0"/>
      <w:divBdr>
        <w:top w:val="none" w:sz="0" w:space="0" w:color="auto"/>
        <w:left w:val="none" w:sz="0" w:space="0" w:color="auto"/>
        <w:bottom w:val="none" w:sz="0" w:space="0" w:color="auto"/>
        <w:right w:val="none" w:sz="0" w:space="0" w:color="auto"/>
      </w:divBdr>
    </w:div>
    <w:div w:id="1199129379">
      <w:bodyDiv w:val="1"/>
      <w:marLeft w:val="0"/>
      <w:marRight w:val="0"/>
      <w:marTop w:val="0"/>
      <w:marBottom w:val="0"/>
      <w:divBdr>
        <w:top w:val="none" w:sz="0" w:space="0" w:color="auto"/>
        <w:left w:val="none" w:sz="0" w:space="0" w:color="auto"/>
        <w:bottom w:val="none" w:sz="0" w:space="0" w:color="auto"/>
        <w:right w:val="none" w:sz="0" w:space="0" w:color="auto"/>
      </w:divBdr>
    </w:div>
    <w:div w:id="1220749062">
      <w:bodyDiv w:val="1"/>
      <w:marLeft w:val="0"/>
      <w:marRight w:val="0"/>
      <w:marTop w:val="0"/>
      <w:marBottom w:val="0"/>
      <w:divBdr>
        <w:top w:val="none" w:sz="0" w:space="0" w:color="auto"/>
        <w:left w:val="none" w:sz="0" w:space="0" w:color="auto"/>
        <w:bottom w:val="none" w:sz="0" w:space="0" w:color="auto"/>
        <w:right w:val="none" w:sz="0" w:space="0" w:color="auto"/>
      </w:divBdr>
    </w:div>
    <w:div w:id="1231885609">
      <w:bodyDiv w:val="1"/>
      <w:marLeft w:val="0"/>
      <w:marRight w:val="0"/>
      <w:marTop w:val="0"/>
      <w:marBottom w:val="0"/>
      <w:divBdr>
        <w:top w:val="none" w:sz="0" w:space="0" w:color="auto"/>
        <w:left w:val="none" w:sz="0" w:space="0" w:color="auto"/>
        <w:bottom w:val="none" w:sz="0" w:space="0" w:color="auto"/>
        <w:right w:val="none" w:sz="0" w:space="0" w:color="auto"/>
      </w:divBdr>
      <w:divsChild>
        <w:div w:id="1059597944">
          <w:marLeft w:val="0"/>
          <w:marRight w:val="0"/>
          <w:marTop w:val="0"/>
          <w:marBottom w:val="0"/>
          <w:divBdr>
            <w:top w:val="none" w:sz="0" w:space="0" w:color="auto"/>
            <w:left w:val="none" w:sz="0" w:space="0" w:color="auto"/>
            <w:bottom w:val="none" w:sz="0" w:space="0" w:color="auto"/>
            <w:right w:val="none" w:sz="0" w:space="0" w:color="auto"/>
          </w:divBdr>
          <w:divsChild>
            <w:div w:id="162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3649">
      <w:bodyDiv w:val="1"/>
      <w:marLeft w:val="0"/>
      <w:marRight w:val="0"/>
      <w:marTop w:val="0"/>
      <w:marBottom w:val="0"/>
      <w:divBdr>
        <w:top w:val="none" w:sz="0" w:space="0" w:color="auto"/>
        <w:left w:val="none" w:sz="0" w:space="0" w:color="auto"/>
        <w:bottom w:val="none" w:sz="0" w:space="0" w:color="auto"/>
        <w:right w:val="none" w:sz="0" w:space="0" w:color="auto"/>
      </w:divBdr>
      <w:divsChild>
        <w:div w:id="997877606">
          <w:marLeft w:val="0"/>
          <w:marRight w:val="0"/>
          <w:marTop w:val="0"/>
          <w:marBottom w:val="0"/>
          <w:divBdr>
            <w:top w:val="none" w:sz="0" w:space="0" w:color="auto"/>
            <w:left w:val="none" w:sz="0" w:space="0" w:color="auto"/>
            <w:bottom w:val="none" w:sz="0" w:space="0" w:color="auto"/>
            <w:right w:val="none" w:sz="0" w:space="0" w:color="auto"/>
          </w:divBdr>
          <w:divsChild>
            <w:div w:id="21031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11335">
      <w:bodyDiv w:val="1"/>
      <w:marLeft w:val="0"/>
      <w:marRight w:val="0"/>
      <w:marTop w:val="0"/>
      <w:marBottom w:val="0"/>
      <w:divBdr>
        <w:top w:val="none" w:sz="0" w:space="0" w:color="auto"/>
        <w:left w:val="none" w:sz="0" w:space="0" w:color="auto"/>
        <w:bottom w:val="none" w:sz="0" w:space="0" w:color="auto"/>
        <w:right w:val="none" w:sz="0" w:space="0" w:color="auto"/>
      </w:divBdr>
    </w:div>
    <w:div w:id="1260212083">
      <w:bodyDiv w:val="1"/>
      <w:marLeft w:val="0"/>
      <w:marRight w:val="0"/>
      <w:marTop w:val="0"/>
      <w:marBottom w:val="0"/>
      <w:divBdr>
        <w:top w:val="none" w:sz="0" w:space="0" w:color="auto"/>
        <w:left w:val="none" w:sz="0" w:space="0" w:color="auto"/>
        <w:bottom w:val="none" w:sz="0" w:space="0" w:color="auto"/>
        <w:right w:val="none" w:sz="0" w:space="0" w:color="auto"/>
      </w:divBdr>
    </w:div>
    <w:div w:id="1320572743">
      <w:bodyDiv w:val="1"/>
      <w:marLeft w:val="0"/>
      <w:marRight w:val="0"/>
      <w:marTop w:val="0"/>
      <w:marBottom w:val="0"/>
      <w:divBdr>
        <w:top w:val="none" w:sz="0" w:space="0" w:color="auto"/>
        <w:left w:val="none" w:sz="0" w:space="0" w:color="auto"/>
        <w:bottom w:val="none" w:sz="0" w:space="0" w:color="auto"/>
        <w:right w:val="none" w:sz="0" w:space="0" w:color="auto"/>
      </w:divBdr>
    </w:div>
    <w:div w:id="1332290578">
      <w:bodyDiv w:val="1"/>
      <w:marLeft w:val="0"/>
      <w:marRight w:val="0"/>
      <w:marTop w:val="0"/>
      <w:marBottom w:val="0"/>
      <w:divBdr>
        <w:top w:val="none" w:sz="0" w:space="0" w:color="auto"/>
        <w:left w:val="none" w:sz="0" w:space="0" w:color="auto"/>
        <w:bottom w:val="none" w:sz="0" w:space="0" w:color="auto"/>
        <w:right w:val="none" w:sz="0" w:space="0" w:color="auto"/>
      </w:divBdr>
    </w:div>
    <w:div w:id="1335570720">
      <w:bodyDiv w:val="1"/>
      <w:marLeft w:val="0"/>
      <w:marRight w:val="0"/>
      <w:marTop w:val="0"/>
      <w:marBottom w:val="0"/>
      <w:divBdr>
        <w:top w:val="none" w:sz="0" w:space="0" w:color="auto"/>
        <w:left w:val="none" w:sz="0" w:space="0" w:color="auto"/>
        <w:bottom w:val="none" w:sz="0" w:space="0" w:color="auto"/>
        <w:right w:val="none" w:sz="0" w:space="0" w:color="auto"/>
      </w:divBdr>
      <w:divsChild>
        <w:div w:id="1533877302">
          <w:marLeft w:val="0"/>
          <w:marRight w:val="0"/>
          <w:marTop w:val="0"/>
          <w:marBottom w:val="0"/>
          <w:divBdr>
            <w:top w:val="none" w:sz="0" w:space="0" w:color="3D3D3D"/>
            <w:left w:val="none" w:sz="0" w:space="0" w:color="3D3D3D"/>
            <w:bottom w:val="none" w:sz="0" w:space="0" w:color="3D3D3D"/>
            <w:right w:val="none" w:sz="0" w:space="0" w:color="3D3D3D"/>
          </w:divBdr>
          <w:divsChild>
            <w:div w:id="3034643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52682629">
      <w:bodyDiv w:val="1"/>
      <w:marLeft w:val="0"/>
      <w:marRight w:val="0"/>
      <w:marTop w:val="0"/>
      <w:marBottom w:val="0"/>
      <w:divBdr>
        <w:top w:val="none" w:sz="0" w:space="0" w:color="auto"/>
        <w:left w:val="none" w:sz="0" w:space="0" w:color="auto"/>
        <w:bottom w:val="none" w:sz="0" w:space="0" w:color="auto"/>
        <w:right w:val="none" w:sz="0" w:space="0" w:color="auto"/>
      </w:divBdr>
    </w:div>
    <w:div w:id="1355185213">
      <w:bodyDiv w:val="1"/>
      <w:marLeft w:val="0"/>
      <w:marRight w:val="0"/>
      <w:marTop w:val="0"/>
      <w:marBottom w:val="0"/>
      <w:divBdr>
        <w:top w:val="none" w:sz="0" w:space="0" w:color="auto"/>
        <w:left w:val="none" w:sz="0" w:space="0" w:color="auto"/>
        <w:bottom w:val="none" w:sz="0" w:space="0" w:color="auto"/>
        <w:right w:val="none" w:sz="0" w:space="0" w:color="auto"/>
      </w:divBdr>
      <w:divsChild>
        <w:div w:id="794718084">
          <w:marLeft w:val="0"/>
          <w:marRight w:val="0"/>
          <w:marTop w:val="0"/>
          <w:marBottom w:val="0"/>
          <w:divBdr>
            <w:top w:val="none" w:sz="0" w:space="0" w:color="auto"/>
            <w:left w:val="none" w:sz="0" w:space="0" w:color="auto"/>
            <w:bottom w:val="none" w:sz="0" w:space="0" w:color="auto"/>
            <w:right w:val="none" w:sz="0" w:space="0" w:color="auto"/>
          </w:divBdr>
          <w:divsChild>
            <w:div w:id="10861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291">
          <w:marLeft w:val="0"/>
          <w:marRight w:val="0"/>
          <w:marTop w:val="0"/>
          <w:marBottom w:val="0"/>
          <w:divBdr>
            <w:top w:val="none" w:sz="0" w:space="0" w:color="auto"/>
            <w:left w:val="none" w:sz="0" w:space="0" w:color="auto"/>
            <w:bottom w:val="none" w:sz="0" w:space="0" w:color="auto"/>
            <w:right w:val="none" w:sz="0" w:space="0" w:color="auto"/>
          </w:divBdr>
          <w:divsChild>
            <w:div w:id="6872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9856">
      <w:bodyDiv w:val="1"/>
      <w:marLeft w:val="0"/>
      <w:marRight w:val="0"/>
      <w:marTop w:val="0"/>
      <w:marBottom w:val="0"/>
      <w:divBdr>
        <w:top w:val="none" w:sz="0" w:space="0" w:color="auto"/>
        <w:left w:val="none" w:sz="0" w:space="0" w:color="auto"/>
        <w:bottom w:val="none" w:sz="0" w:space="0" w:color="auto"/>
        <w:right w:val="none" w:sz="0" w:space="0" w:color="auto"/>
      </w:divBdr>
      <w:divsChild>
        <w:div w:id="709963308">
          <w:marLeft w:val="0"/>
          <w:marRight w:val="0"/>
          <w:marTop w:val="0"/>
          <w:marBottom w:val="0"/>
          <w:divBdr>
            <w:top w:val="none" w:sz="0" w:space="0" w:color="auto"/>
            <w:left w:val="none" w:sz="0" w:space="0" w:color="auto"/>
            <w:bottom w:val="none" w:sz="0" w:space="0" w:color="auto"/>
            <w:right w:val="none" w:sz="0" w:space="0" w:color="auto"/>
          </w:divBdr>
          <w:divsChild>
            <w:div w:id="1520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749">
      <w:bodyDiv w:val="1"/>
      <w:marLeft w:val="0"/>
      <w:marRight w:val="0"/>
      <w:marTop w:val="0"/>
      <w:marBottom w:val="0"/>
      <w:divBdr>
        <w:top w:val="none" w:sz="0" w:space="0" w:color="auto"/>
        <w:left w:val="none" w:sz="0" w:space="0" w:color="auto"/>
        <w:bottom w:val="none" w:sz="0" w:space="0" w:color="auto"/>
        <w:right w:val="none" w:sz="0" w:space="0" w:color="auto"/>
      </w:divBdr>
    </w:div>
    <w:div w:id="1400635590">
      <w:bodyDiv w:val="1"/>
      <w:marLeft w:val="0"/>
      <w:marRight w:val="0"/>
      <w:marTop w:val="0"/>
      <w:marBottom w:val="0"/>
      <w:divBdr>
        <w:top w:val="none" w:sz="0" w:space="0" w:color="auto"/>
        <w:left w:val="none" w:sz="0" w:space="0" w:color="auto"/>
        <w:bottom w:val="none" w:sz="0" w:space="0" w:color="auto"/>
        <w:right w:val="none" w:sz="0" w:space="0" w:color="auto"/>
      </w:divBdr>
    </w:div>
    <w:div w:id="1431587666">
      <w:bodyDiv w:val="1"/>
      <w:marLeft w:val="0"/>
      <w:marRight w:val="0"/>
      <w:marTop w:val="0"/>
      <w:marBottom w:val="0"/>
      <w:divBdr>
        <w:top w:val="none" w:sz="0" w:space="0" w:color="auto"/>
        <w:left w:val="none" w:sz="0" w:space="0" w:color="auto"/>
        <w:bottom w:val="none" w:sz="0" w:space="0" w:color="auto"/>
        <w:right w:val="none" w:sz="0" w:space="0" w:color="auto"/>
      </w:divBdr>
      <w:divsChild>
        <w:div w:id="1462454830">
          <w:marLeft w:val="0"/>
          <w:marRight w:val="0"/>
          <w:marTop w:val="0"/>
          <w:marBottom w:val="0"/>
          <w:divBdr>
            <w:top w:val="none" w:sz="0" w:space="0" w:color="3D3D3D"/>
            <w:left w:val="none" w:sz="0" w:space="0" w:color="3D3D3D"/>
            <w:bottom w:val="none" w:sz="0" w:space="0" w:color="3D3D3D"/>
            <w:right w:val="none" w:sz="0" w:space="0" w:color="3D3D3D"/>
          </w:divBdr>
          <w:divsChild>
            <w:div w:id="147090380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39719868">
      <w:bodyDiv w:val="1"/>
      <w:marLeft w:val="0"/>
      <w:marRight w:val="0"/>
      <w:marTop w:val="0"/>
      <w:marBottom w:val="0"/>
      <w:divBdr>
        <w:top w:val="none" w:sz="0" w:space="0" w:color="auto"/>
        <w:left w:val="none" w:sz="0" w:space="0" w:color="auto"/>
        <w:bottom w:val="none" w:sz="0" w:space="0" w:color="auto"/>
        <w:right w:val="none" w:sz="0" w:space="0" w:color="auto"/>
      </w:divBdr>
      <w:divsChild>
        <w:div w:id="906378303">
          <w:marLeft w:val="0"/>
          <w:marRight w:val="0"/>
          <w:marTop w:val="0"/>
          <w:marBottom w:val="0"/>
          <w:divBdr>
            <w:top w:val="none" w:sz="0" w:space="0" w:color="3D3D3D"/>
            <w:left w:val="none" w:sz="0" w:space="0" w:color="3D3D3D"/>
            <w:bottom w:val="none" w:sz="0" w:space="0" w:color="3D3D3D"/>
            <w:right w:val="none" w:sz="0" w:space="0" w:color="3D3D3D"/>
          </w:divBdr>
          <w:divsChild>
            <w:div w:id="11542240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0249153">
      <w:bodyDiv w:val="1"/>
      <w:marLeft w:val="0"/>
      <w:marRight w:val="0"/>
      <w:marTop w:val="0"/>
      <w:marBottom w:val="0"/>
      <w:divBdr>
        <w:top w:val="none" w:sz="0" w:space="0" w:color="auto"/>
        <w:left w:val="none" w:sz="0" w:space="0" w:color="auto"/>
        <w:bottom w:val="none" w:sz="0" w:space="0" w:color="auto"/>
        <w:right w:val="none" w:sz="0" w:space="0" w:color="auto"/>
      </w:divBdr>
      <w:divsChild>
        <w:div w:id="1692685877">
          <w:marLeft w:val="0"/>
          <w:marRight w:val="0"/>
          <w:marTop w:val="0"/>
          <w:marBottom w:val="0"/>
          <w:divBdr>
            <w:top w:val="none" w:sz="0" w:space="0" w:color="auto"/>
            <w:left w:val="none" w:sz="0" w:space="0" w:color="auto"/>
            <w:bottom w:val="none" w:sz="0" w:space="0" w:color="auto"/>
            <w:right w:val="none" w:sz="0" w:space="0" w:color="auto"/>
          </w:divBdr>
          <w:divsChild>
            <w:div w:id="21151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0903">
      <w:bodyDiv w:val="1"/>
      <w:marLeft w:val="0"/>
      <w:marRight w:val="0"/>
      <w:marTop w:val="0"/>
      <w:marBottom w:val="0"/>
      <w:divBdr>
        <w:top w:val="none" w:sz="0" w:space="0" w:color="auto"/>
        <w:left w:val="none" w:sz="0" w:space="0" w:color="auto"/>
        <w:bottom w:val="none" w:sz="0" w:space="0" w:color="auto"/>
        <w:right w:val="none" w:sz="0" w:space="0" w:color="auto"/>
      </w:divBdr>
      <w:divsChild>
        <w:div w:id="1232085150">
          <w:marLeft w:val="0"/>
          <w:marRight w:val="0"/>
          <w:marTop w:val="0"/>
          <w:marBottom w:val="0"/>
          <w:divBdr>
            <w:top w:val="none" w:sz="0" w:space="0" w:color="3D3D3D"/>
            <w:left w:val="none" w:sz="0" w:space="0" w:color="3D3D3D"/>
            <w:bottom w:val="none" w:sz="0" w:space="0" w:color="3D3D3D"/>
            <w:right w:val="none" w:sz="0" w:space="0" w:color="3D3D3D"/>
          </w:divBdr>
          <w:divsChild>
            <w:div w:id="1021930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57606116">
      <w:bodyDiv w:val="1"/>
      <w:marLeft w:val="30"/>
      <w:marRight w:val="30"/>
      <w:marTop w:val="30"/>
      <w:marBottom w:val="30"/>
      <w:divBdr>
        <w:top w:val="none" w:sz="0" w:space="0" w:color="auto"/>
        <w:left w:val="none" w:sz="0" w:space="0" w:color="auto"/>
        <w:bottom w:val="none" w:sz="0" w:space="0" w:color="auto"/>
        <w:right w:val="none" w:sz="0" w:space="0" w:color="auto"/>
      </w:divBdr>
      <w:divsChild>
        <w:div w:id="373770027">
          <w:marLeft w:val="0"/>
          <w:marRight w:val="0"/>
          <w:marTop w:val="0"/>
          <w:marBottom w:val="0"/>
          <w:divBdr>
            <w:top w:val="none" w:sz="0" w:space="0" w:color="auto"/>
            <w:left w:val="none" w:sz="0" w:space="0" w:color="auto"/>
            <w:bottom w:val="none" w:sz="0" w:space="0" w:color="auto"/>
            <w:right w:val="none" w:sz="0" w:space="0" w:color="auto"/>
          </w:divBdr>
          <w:divsChild>
            <w:div w:id="1334331931">
              <w:marLeft w:val="45"/>
              <w:marRight w:val="45"/>
              <w:marTop w:val="45"/>
              <w:marBottom w:val="45"/>
              <w:divBdr>
                <w:top w:val="none" w:sz="0" w:space="0" w:color="auto"/>
                <w:left w:val="none" w:sz="0" w:space="0" w:color="auto"/>
                <w:bottom w:val="none" w:sz="0" w:space="0" w:color="auto"/>
                <w:right w:val="none" w:sz="0" w:space="0" w:color="auto"/>
              </w:divBdr>
              <w:divsChild>
                <w:div w:id="707948003">
                  <w:marLeft w:val="0"/>
                  <w:marRight w:val="0"/>
                  <w:marTop w:val="0"/>
                  <w:marBottom w:val="0"/>
                  <w:divBdr>
                    <w:top w:val="none" w:sz="0" w:space="0" w:color="auto"/>
                    <w:left w:val="none" w:sz="0" w:space="0" w:color="auto"/>
                    <w:bottom w:val="none" w:sz="0" w:space="0" w:color="auto"/>
                    <w:right w:val="none" w:sz="0" w:space="0" w:color="auto"/>
                  </w:divBdr>
                  <w:divsChild>
                    <w:div w:id="16447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055377">
      <w:bodyDiv w:val="1"/>
      <w:marLeft w:val="0"/>
      <w:marRight w:val="0"/>
      <w:marTop w:val="0"/>
      <w:marBottom w:val="0"/>
      <w:divBdr>
        <w:top w:val="none" w:sz="0" w:space="0" w:color="auto"/>
        <w:left w:val="none" w:sz="0" w:space="0" w:color="auto"/>
        <w:bottom w:val="none" w:sz="0" w:space="0" w:color="auto"/>
        <w:right w:val="none" w:sz="0" w:space="0" w:color="auto"/>
      </w:divBdr>
      <w:divsChild>
        <w:div w:id="1203859893">
          <w:marLeft w:val="0"/>
          <w:marRight w:val="0"/>
          <w:marTop w:val="0"/>
          <w:marBottom w:val="0"/>
          <w:divBdr>
            <w:top w:val="none" w:sz="0" w:space="0" w:color="auto"/>
            <w:left w:val="none" w:sz="0" w:space="0" w:color="auto"/>
            <w:bottom w:val="none" w:sz="0" w:space="0" w:color="auto"/>
            <w:right w:val="none" w:sz="0" w:space="0" w:color="auto"/>
          </w:divBdr>
          <w:divsChild>
            <w:div w:id="11113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0849">
      <w:bodyDiv w:val="1"/>
      <w:marLeft w:val="0"/>
      <w:marRight w:val="0"/>
      <w:marTop w:val="0"/>
      <w:marBottom w:val="0"/>
      <w:divBdr>
        <w:top w:val="none" w:sz="0" w:space="0" w:color="auto"/>
        <w:left w:val="none" w:sz="0" w:space="0" w:color="auto"/>
        <w:bottom w:val="none" w:sz="0" w:space="0" w:color="auto"/>
        <w:right w:val="none" w:sz="0" w:space="0" w:color="auto"/>
      </w:divBdr>
    </w:div>
    <w:div w:id="1537348559">
      <w:bodyDiv w:val="1"/>
      <w:marLeft w:val="0"/>
      <w:marRight w:val="0"/>
      <w:marTop w:val="0"/>
      <w:marBottom w:val="0"/>
      <w:divBdr>
        <w:top w:val="none" w:sz="0" w:space="0" w:color="auto"/>
        <w:left w:val="none" w:sz="0" w:space="0" w:color="auto"/>
        <w:bottom w:val="none" w:sz="0" w:space="0" w:color="auto"/>
        <w:right w:val="none" w:sz="0" w:space="0" w:color="auto"/>
      </w:divBdr>
      <w:divsChild>
        <w:div w:id="1965303206">
          <w:marLeft w:val="0"/>
          <w:marRight w:val="0"/>
          <w:marTop w:val="0"/>
          <w:marBottom w:val="0"/>
          <w:divBdr>
            <w:top w:val="none" w:sz="0" w:space="0" w:color="auto"/>
            <w:left w:val="none" w:sz="0" w:space="0" w:color="auto"/>
            <w:bottom w:val="none" w:sz="0" w:space="0" w:color="auto"/>
            <w:right w:val="none" w:sz="0" w:space="0" w:color="auto"/>
          </w:divBdr>
          <w:divsChild>
            <w:div w:id="9807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5549">
      <w:bodyDiv w:val="1"/>
      <w:marLeft w:val="0"/>
      <w:marRight w:val="0"/>
      <w:marTop w:val="0"/>
      <w:marBottom w:val="0"/>
      <w:divBdr>
        <w:top w:val="none" w:sz="0" w:space="0" w:color="auto"/>
        <w:left w:val="none" w:sz="0" w:space="0" w:color="auto"/>
        <w:bottom w:val="none" w:sz="0" w:space="0" w:color="auto"/>
        <w:right w:val="none" w:sz="0" w:space="0" w:color="auto"/>
      </w:divBdr>
    </w:div>
    <w:div w:id="1550654119">
      <w:bodyDiv w:val="1"/>
      <w:marLeft w:val="0"/>
      <w:marRight w:val="0"/>
      <w:marTop w:val="0"/>
      <w:marBottom w:val="0"/>
      <w:divBdr>
        <w:top w:val="none" w:sz="0" w:space="0" w:color="auto"/>
        <w:left w:val="none" w:sz="0" w:space="0" w:color="auto"/>
        <w:bottom w:val="none" w:sz="0" w:space="0" w:color="auto"/>
        <w:right w:val="none" w:sz="0" w:space="0" w:color="auto"/>
      </w:divBdr>
    </w:div>
    <w:div w:id="1556896367">
      <w:bodyDiv w:val="1"/>
      <w:marLeft w:val="0"/>
      <w:marRight w:val="0"/>
      <w:marTop w:val="0"/>
      <w:marBottom w:val="0"/>
      <w:divBdr>
        <w:top w:val="none" w:sz="0" w:space="0" w:color="auto"/>
        <w:left w:val="none" w:sz="0" w:space="0" w:color="auto"/>
        <w:bottom w:val="none" w:sz="0" w:space="0" w:color="auto"/>
        <w:right w:val="none" w:sz="0" w:space="0" w:color="auto"/>
      </w:divBdr>
      <w:divsChild>
        <w:div w:id="442263106">
          <w:marLeft w:val="0"/>
          <w:marRight w:val="0"/>
          <w:marTop w:val="0"/>
          <w:marBottom w:val="0"/>
          <w:divBdr>
            <w:top w:val="none" w:sz="0" w:space="0" w:color="auto"/>
            <w:left w:val="none" w:sz="0" w:space="0" w:color="auto"/>
            <w:bottom w:val="none" w:sz="0" w:space="0" w:color="auto"/>
            <w:right w:val="none" w:sz="0" w:space="0" w:color="auto"/>
          </w:divBdr>
          <w:divsChild>
            <w:div w:id="604458290">
              <w:marLeft w:val="0"/>
              <w:marRight w:val="0"/>
              <w:marTop w:val="0"/>
              <w:marBottom w:val="0"/>
              <w:divBdr>
                <w:top w:val="none" w:sz="0" w:space="0" w:color="auto"/>
                <w:left w:val="none" w:sz="0" w:space="0" w:color="auto"/>
                <w:bottom w:val="none" w:sz="0" w:space="0" w:color="auto"/>
                <w:right w:val="none" w:sz="0" w:space="0" w:color="auto"/>
              </w:divBdr>
            </w:div>
            <w:div w:id="1691107346">
              <w:marLeft w:val="0"/>
              <w:marRight w:val="0"/>
              <w:marTop w:val="0"/>
              <w:marBottom w:val="0"/>
              <w:divBdr>
                <w:top w:val="none" w:sz="0" w:space="0" w:color="auto"/>
                <w:left w:val="none" w:sz="0" w:space="0" w:color="auto"/>
                <w:bottom w:val="none" w:sz="0" w:space="0" w:color="auto"/>
                <w:right w:val="none" w:sz="0" w:space="0" w:color="auto"/>
              </w:divBdr>
            </w:div>
            <w:div w:id="2065136929">
              <w:marLeft w:val="0"/>
              <w:marRight w:val="0"/>
              <w:marTop w:val="0"/>
              <w:marBottom w:val="0"/>
              <w:divBdr>
                <w:top w:val="none" w:sz="0" w:space="0" w:color="auto"/>
                <w:left w:val="none" w:sz="0" w:space="0" w:color="auto"/>
                <w:bottom w:val="none" w:sz="0" w:space="0" w:color="auto"/>
                <w:right w:val="none" w:sz="0" w:space="0" w:color="auto"/>
              </w:divBdr>
            </w:div>
            <w:div w:id="2141485895">
              <w:marLeft w:val="0"/>
              <w:marRight w:val="0"/>
              <w:marTop w:val="0"/>
              <w:marBottom w:val="0"/>
              <w:divBdr>
                <w:top w:val="none" w:sz="0" w:space="0" w:color="auto"/>
                <w:left w:val="none" w:sz="0" w:space="0" w:color="auto"/>
                <w:bottom w:val="none" w:sz="0" w:space="0" w:color="auto"/>
                <w:right w:val="none" w:sz="0" w:space="0" w:color="auto"/>
              </w:divBdr>
            </w:div>
          </w:divsChild>
        </w:div>
        <w:div w:id="1472286001">
          <w:marLeft w:val="0"/>
          <w:marRight w:val="0"/>
          <w:marTop w:val="0"/>
          <w:marBottom w:val="0"/>
          <w:divBdr>
            <w:top w:val="none" w:sz="0" w:space="0" w:color="auto"/>
            <w:left w:val="none" w:sz="0" w:space="0" w:color="auto"/>
            <w:bottom w:val="none" w:sz="0" w:space="0" w:color="auto"/>
            <w:right w:val="none" w:sz="0" w:space="0" w:color="auto"/>
          </w:divBdr>
          <w:divsChild>
            <w:div w:id="199635256">
              <w:marLeft w:val="0"/>
              <w:marRight w:val="0"/>
              <w:marTop w:val="0"/>
              <w:marBottom w:val="0"/>
              <w:divBdr>
                <w:top w:val="none" w:sz="0" w:space="0" w:color="auto"/>
                <w:left w:val="none" w:sz="0" w:space="0" w:color="auto"/>
                <w:bottom w:val="none" w:sz="0" w:space="0" w:color="auto"/>
                <w:right w:val="none" w:sz="0" w:space="0" w:color="auto"/>
              </w:divBdr>
            </w:div>
            <w:div w:id="939996648">
              <w:marLeft w:val="0"/>
              <w:marRight w:val="0"/>
              <w:marTop w:val="0"/>
              <w:marBottom w:val="0"/>
              <w:divBdr>
                <w:top w:val="none" w:sz="0" w:space="0" w:color="auto"/>
                <w:left w:val="none" w:sz="0" w:space="0" w:color="auto"/>
                <w:bottom w:val="none" w:sz="0" w:space="0" w:color="auto"/>
                <w:right w:val="none" w:sz="0" w:space="0" w:color="auto"/>
              </w:divBdr>
            </w:div>
            <w:div w:id="11924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497">
      <w:bodyDiv w:val="1"/>
      <w:marLeft w:val="0"/>
      <w:marRight w:val="0"/>
      <w:marTop w:val="0"/>
      <w:marBottom w:val="0"/>
      <w:divBdr>
        <w:top w:val="none" w:sz="0" w:space="0" w:color="auto"/>
        <w:left w:val="none" w:sz="0" w:space="0" w:color="auto"/>
        <w:bottom w:val="none" w:sz="0" w:space="0" w:color="auto"/>
        <w:right w:val="none" w:sz="0" w:space="0" w:color="auto"/>
      </w:divBdr>
      <w:divsChild>
        <w:div w:id="1114904296">
          <w:marLeft w:val="0"/>
          <w:marRight w:val="0"/>
          <w:marTop w:val="0"/>
          <w:marBottom w:val="0"/>
          <w:divBdr>
            <w:top w:val="none" w:sz="0" w:space="0" w:color="auto"/>
            <w:left w:val="none" w:sz="0" w:space="0" w:color="auto"/>
            <w:bottom w:val="none" w:sz="0" w:space="0" w:color="auto"/>
            <w:right w:val="none" w:sz="0" w:space="0" w:color="auto"/>
          </w:divBdr>
          <w:divsChild>
            <w:div w:id="79984296">
              <w:marLeft w:val="0"/>
              <w:marRight w:val="0"/>
              <w:marTop w:val="0"/>
              <w:marBottom w:val="0"/>
              <w:divBdr>
                <w:top w:val="none" w:sz="0" w:space="0" w:color="auto"/>
                <w:left w:val="none" w:sz="0" w:space="0" w:color="auto"/>
                <w:bottom w:val="none" w:sz="0" w:space="0" w:color="auto"/>
                <w:right w:val="none" w:sz="0" w:space="0" w:color="auto"/>
              </w:divBdr>
              <w:divsChild>
                <w:div w:id="914897140">
                  <w:marLeft w:val="0"/>
                  <w:marRight w:val="0"/>
                  <w:marTop w:val="0"/>
                  <w:marBottom w:val="0"/>
                  <w:divBdr>
                    <w:top w:val="none" w:sz="0" w:space="0" w:color="auto"/>
                    <w:left w:val="none" w:sz="0" w:space="0" w:color="auto"/>
                    <w:bottom w:val="none" w:sz="0" w:space="0" w:color="auto"/>
                    <w:right w:val="none" w:sz="0" w:space="0" w:color="auto"/>
                  </w:divBdr>
                </w:div>
              </w:divsChild>
            </w:div>
            <w:div w:id="635917019">
              <w:marLeft w:val="0"/>
              <w:marRight w:val="0"/>
              <w:marTop w:val="0"/>
              <w:marBottom w:val="0"/>
              <w:divBdr>
                <w:top w:val="none" w:sz="0" w:space="0" w:color="auto"/>
                <w:left w:val="none" w:sz="0" w:space="0" w:color="auto"/>
                <w:bottom w:val="none" w:sz="0" w:space="0" w:color="auto"/>
                <w:right w:val="none" w:sz="0" w:space="0" w:color="auto"/>
              </w:divBdr>
              <w:divsChild>
                <w:div w:id="1096483387">
                  <w:marLeft w:val="0"/>
                  <w:marRight w:val="0"/>
                  <w:marTop w:val="0"/>
                  <w:marBottom w:val="0"/>
                  <w:divBdr>
                    <w:top w:val="none" w:sz="0" w:space="0" w:color="auto"/>
                    <w:left w:val="none" w:sz="0" w:space="0" w:color="auto"/>
                    <w:bottom w:val="none" w:sz="0" w:space="0" w:color="auto"/>
                    <w:right w:val="none" w:sz="0" w:space="0" w:color="auto"/>
                  </w:divBdr>
                </w:div>
              </w:divsChild>
            </w:div>
            <w:div w:id="7234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0126">
      <w:bodyDiv w:val="1"/>
      <w:marLeft w:val="0"/>
      <w:marRight w:val="0"/>
      <w:marTop w:val="0"/>
      <w:marBottom w:val="0"/>
      <w:divBdr>
        <w:top w:val="none" w:sz="0" w:space="0" w:color="auto"/>
        <w:left w:val="none" w:sz="0" w:space="0" w:color="auto"/>
        <w:bottom w:val="none" w:sz="0" w:space="0" w:color="auto"/>
        <w:right w:val="none" w:sz="0" w:space="0" w:color="auto"/>
      </w:divBdr>
      <w:divsChild>
        <w:div w:id="1961646796">
          <w:marLeft w:val="0"/>
          <w:marRight w:val="0"/>
          <w:marTop w:val="0"/>
          <w:marBottom w:val="0"/>
          <w:divBdr>
            <w:top w:val="none" w:sz="0" w:space="0" w:color="auto"/>
            <w:left w:val="none" w:sz="0" w:space="0" w:color="auto"/>
            <w:bottom w:val="none" w:sz="0" w:space="0" w:color="auto"/>
            <w:right w:val="none" w:sz="0" w:space="0" w:color="auto"/>
          </w:divBdr>
          <w:divsChild>
            <w:div w:id="11986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612">
      <w:bodyDiv w:val="1"/>
      <w:marLeft w:val="0"/>
      <w:marRight w:val="0"/>
      <w:marTop w:val="0"/>
      <w:marBottom w:val="0"/>
      <w:divBdr>
        <w:top w:val="none" w:sz="0" w:space="0" w:color="auto"/>
        <w:left w:val="none" w:sz="0" w:space="0" w:color="auto"/>
        <w:bottom w:val="none" w:sz="0" w:space="0" w:color="auto"/>
        <w:right w:val="none" w:sz="0" w:space="0" w:color="auto"/>
      </w:divBdr>
      <w:divsChild>
        <w:div w:id="428501639">
          <w:marLeft w:val="0"/>
          <w:marRight w:val="0"/>
          <w:marTop w:val="0"/>
          <w:marBottom w:val="0"/>
          <w:divBdr>
            <w:top w:val="none" w:sz="0" w:space="0" w:color="3D3D3D"/>
            <w:left w:val="none" w:sz="0" w:space="0" w:color="3D3D3D"/>
            <w:bottom w:val="none" w:sz="0" w:space="0" w:color="3D3D3D"/>
            <w:right w:val="none" w:sz="0" w:space="0" w:color="3D3D3D"/>
          </w:divBdr>
          <w:divsChild>
            <w:div w:id="10910058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32783854">
      <w:bodyDiv w:val="1"/>
      <w:marLeft w:val="0"/>
      <w:marRight w:val="0"/>
      <w:marTop w:val="0"/>
      <w:marBottom w:val="0"/>
      <w:divBdr>
        <w:top w:val="none" w:sz="0" w:space="0" w:color="auto"/>
        <w:left w:val="none" w:sz="0" w:space="0" w:color="auto"/>
        <w:bottom w:val="none" w:sz="0" w:space="0" w:color="auto"/>
        <w:right w:val="none" w:sz="0" w:space="0" w:color="auto"/>
      </w:divBdr>
    </w:div>
    <w:div w:id="1633515088">
      <w:bodyDiv w:val="1"/>
      <w:marLeft w:val="0"/>
      <w:marRight w:val="0"/>
      <w:marTop w:val="0"/>
      <w:marBottom w:val="0"/>
      <w:divBdr>
        <w:top w:val="none" w:sz="0" w:space="0" w:color="auto"/>
        <w:left w:val="none" w:sz="0" w:space="0" w:color="auto"/>
        <w:bottom w:val="none" w:sz="0" w:space="0" w:color="auto"/>
        <w:right w:val="none" w:sz="0" w:space="0" w:color="auto"/>
      </w:divBdr>
      <w:divsChild>
        <w:div w:id="51391060">
          <w:marLeft w:val="0"/>
          <w:marRight w:val="0"/>
          <w:marTop w:val="0"/>
          <w:marBottom w:val="0"/>
          <w:divBdr>
            <w:top w:val="none" w:sz="0" w:space="0" w:color="auto"/>
            <w:left w:val="none" w:sz="0" w:space="0" w:color="auto"/>
            <w:bottom w:val="none" w:sz="0" w:space="0" w:color="auto"/>
            <w:right w:val="none" w:sz="0" w:space="0" w:color="auto"/>
          </w:divBdr>
        </w:div>
        <w:div w:id="306251595">
          <w:marLeft w:val="0"/>
          <w:marRight w:val="0"/>
          <w:marTop w:val="240"/>
          <w:marBottom w:val="0"/>
          <w:divBdr>
            <w:top w:val="none" w:sz="0" w:space="0" w:color="auto"/>
            <w:left w:val="none" w:sz="0" w:space="0" w:color="auto"/>
            <w:bottom w:val="none" w:sz="0" w:space="0" w:color="auto"/>
            <w:right w:val="none" w:sz="0" w:space="0" w:color="auto"/>
          </w:divBdr>
          <w:divsChild>
            <w:div w:id="1003356357">
              <w:marLeft w:val="0"/>
              <w:marRight w:val="0"/>
              <w:marTop w:val="0"/>
              <w:marBottom w:val="0"/>
              <w:divBdr>
                <w:top w:val="none" w:sz="0" w:space="0" w:color="auto"/>
                <w:left w:val="none" w:sz="0" w:space="0" w:color="auto"/>
                <w:bottom w:val="none" w:sz="0" w:space="0" w:color="auto"/>
                <w:right w:val="none" w:sz="0" w:space="0" w:color="auto"/>
              </w:divBdr>
              <w:divsChild>
                <w:div w:id="17734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5609">
          <w:marLeft w:val="0"/>
          <w:marRight w:val="0"/>
          <w:marTop w:val="240"/>
          <w:marBottom w:val="0"/>
          <w:divBdr>
            <w:top w:val="none" w:sz="0" w:space="0" w:color="auto"/>
            <w:left w:val="none" w:sz="0" w:space="0" w:color="auto"/>
            <w:bottom w:val="none" w:sz="0" w:space="0" w:color="auto"/>
            <w:right w:val="none" w:sz="0" w:space="0" w:color="auto"/>
          </w:divBdr>
          <w:divsChild>
            <w:div w:id="1867988800">
              <w:marLeft w:val="0"/>
              <w:marRight w:val="0"/>
              <w:marTop w:val="0"/>
              <w:marBottom w:val="0"/>
              <w:divBdr>
                <w:top w:val="none" w:sz="0" w:space="0" w:color="auto"/>
                <w:left w:val="none" w:sz="0" w:space="0" w:color="auto"/>
                <w:bottom w:val="none" w:sz="0" w:space="0" w:color="auto"/>
                <w:right w:val="none" w:sz="0" w:space="0" w:color="auto"/>
              </w:divBdr>
              <w:divsChild>
                <w:div w:id="7177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80548">
          <w:marLeft w:val="0"/>
          <w:marRight w:val="0"/>
          <w:marTop w:val="240"/>
          <w:marBottom w:val="0"/>
          <w:divBdr>
            <w:top w:val="none" w:sz="0" w:space="0" w:color="auto"/>
            <w:left w:val="none" w:sz="0" w:space="0" w:color="auto"/>
            <w:bottom w:val="none" w:sz="0" w:space="0" w:color="auto"/>
            <w:right w:val="none" w:sz="0" w:space="0" w:color="auto"/>
          </w:divBdr>
          <w:divsChild>
            <w:div w:id="2067869082">
              <w:marLeft w:val="0"/>
              <w:marRight w:val="0"/>
              <w:marTop w:val="0"/>
              <w:marBottom w:val="0"/>
              <w:divBdr>
                <w:top w:val="none" w:sz="0" w:space="0" w:color="auto"/>
                <w:left w:val="none" w:sz="0" w:space="0" w:color="auto"/>
                <w:bottom w:val="none" w:sz="0" w:space="0" w:color="auto"/>
                <w:right w:val="none" w:sz="0" w:space="0" w:color="auto"/>
              </w:divBdr>
              <w:divsChild>
                <w:div w:id="15192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5721">
          <w:marLeft w:val="0"/>
          <w:marRight w:val="0"/>
          <w:marTop w:val="240"/>
          <w:marBottom w:val="0"/>
          <w:divBdr>
            <w:top w:val="none" w:sz="0" w:space="0" w:color="auto"/>
            <w:left w:val="none" w:sz="0" w:space="0" w:color="auto"/>
            <w:bottom w:val="none" w:sz="0" w:space="0" w:color="auto"/>
            <w:right w:val="none" w:sz="0" w:space="0" w:color="auto"/>
          </w:divBdr>
          <w:divsChild>
            <w:div w:id="1580796561">
              <w:marLeft w:val="0"/>
              <w:marRight w:val="0"/>
              <w:marTop w:val="0"/>
              <w:marBottom w:val="0"/>
              <w:divBdr>
                <w:top w:val="none" w:sz="0" w:space="0" w:color="auto"/>
                <w:left w:val="none" w:sz="0" w:space="0" w:color="auto"/>
                <w:bottom w:val="none" w:sz="0" w:space="0" w:color="auto"/>
                <w:right w:val="none" w:sz="0" w:space="0" w:color="auto"/>
              </w:divBdr>
              <w:divsChild>
                <w:div w:id="6325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04993">
      <w:bodyDiv w:val="1"/>
      <w:marLeft w:val="0"/>
      <w:marRight w:val="0"/>
      <w:marTop w:val="0"/>
      <w:marBottom w:val="0"/>
      <w:divBdr>
        <w:top w:val="none" w:sz="0" w:space="0" w:color="auto"/>
        <w:left w:val="none" w:sz="0" w:space="0" w:color="auto"/>
        <w:bottom w:val="none" w:sz="0" w:space="0" w:color="auto"/>
        <w:right w:val="none" w:sz="0" w:space="0" w:color="auto"/>
      </w:divBdr>
      <w:divsChild>
        <w:div w:id="901061496">
          <w:marLeft w:val="0"/>
          <w:marRight w:val="0"/>
          <w:marTop w:val="0"/>
          <w:marBottom w:val="0"/>
          <w:divBdr>
            <w:top w:val="none" w:sz="0" w:space="0" w:color="auto"/>
            <w:left w:val="none" w:sz="0" w:space="0" w:color="auto"/>
            <w:bottom w:val="none" w:sz="0" w:space="0" w:color="auto"/>
            <w:right w:val="none" w:sz="0" w:space="0" w:color="auto"/>
          </w:divBdr>
          <w:divsChild>
            <w:div w:id="76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8581">
      <w:bodyDiv w:val="1"/>
      <w:marLeft w:val="0"/>
      <w:marRight w:val="0"/>
      <w:marTop w:val="0"/>
      <w:marBottom w:val="0"/>
      <w:divBdr>
        <w:top w:val="none" w:sz="0" w:space="0" w:color="auto"/>
        <w:left w:val="none" w:sz="0" w:space="0" w:color="auto"/>
        <w:bottom w:val="none" w:sz="0" w:space="0" w:color="auto"/>
        <w:right w:val="none" w:sz="0" w:space="0" w:color="auto"/>
      </w:divBdr>
      <w:divsChild>
        <w:div w:id="438524941">
          <w:marLeft w:val="0"/>
          <w:marRight w:val="0"/>
          <w:marTop w:val="240"/>
          <w:marBottom w:val="0"/>
          <w:divBdr>
            <w:top w:val="none" w:sz="0" w:space="0" w:color="auto"/>
            <w:left w:val="none" w:sz="0" w:space="0" w:color="auto"/>
            <w:bottom w:val="none" w:sz="0" w:space="0" w:color="auto"/>
            <w:right w:val="none" w:sz="0" w:space="0" w:color="auto"/>
          </w:divBdr>
          <w:divsChild>
            <w:div w:id="1387026759">
              <w:marLeft w:val="0"/>
              <w:marRight w:val="0"/>
              <w:marTop w:val="0"/>
              <w:marBottom w:val="0"/>
              <w:divBdr>
                <w:top w:val="none" w:sz="0" w:space="0" w:color="auto"/>
                <w:left w:val="none" w:sz="0" w:space="0" w:color="auto"/>
                <w:bottom w:val="none" w:sz="0" w:space="0" w:color="auto"/>
                <w:right w:val="none" w:sz="0" w:space="0" w:color="auto"/>
              </w:divBdr>
              <w:divsChild>
                <w:div w:id="12035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2374">
          <w:marLeft w:val="0"/>
          <w:marRight w:val="0"/>
          <w:marTop w:val="240"/>
          <w:marBottom w:val="0"/>
          <w:divBdr>
            <w:top w:val="none" w:sz="0" w:space="0" w:color="auto"/>
            <w:left w:val="none" w:sz="0" w:space="0" w:color="auto"/>
            <w:bottom w:val="none" w:sz="0" w:space="0" w:color="auto"/>
            <w:right w:val="none" w:sz="0" w:space="0" w:color="auto"/>
          </w:divBdr>
          <w:divsChild>
            <w:div w:id="491531062">
              <w:marLeft w:val="0"/>
              <w:marRight w:val="0"/>
              <w:marTop w:val="0"/>
              <w:marBottom w:val="0"/>
              <w:divBdr>
                <w:top w:val="none" w:sz="0" w:space="0" w:color="auto"/>
                <w:left w:val="none" w:sz="0" w:space="0" w:color="auto"/>
                <w:bottom w:val="none" w:sz="0" w:space="0" w:color="auto"/>
                <w:right w:val="none" w:sz="0" w:space="0" w:color="auto"/>
              </w:divBdr>
              <w:divsChild>
                <w:div w:id="4961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2395">
          <w:marLeft w:val="0"/>
          <w:marRight w:val="0"/>
          <w:marTop w:val="240"/>
          <w:marBottom w:val="0"/>
          <w:divBdr>
            <w:top w:val="none" w:sz="0" w:space="0" w:color="auto"/>
            <w:left w:val="none" w:sz="0" w:space="0" w:color="auto"/>
            <w:bottom w:val="none" w:sz="0" w:space="0" w:color="auto"/>
            <w:right w:val="none" w:sz="0" w:space="0" w:color="auto"/>
          </w:divBdr>
          <w:divsChild>
            <w:div w:id="360514165">
              <w:marLeft w:val="0"/>
              <w:marRight w:val="0"/>
              <w:marTop w:val="0"/>
              <w:marBottom w:val="0"/>
              <w:divBdr>
                <w:top w:val="none" w:sz="0" w:space="0" w:color="auto"/>
                <w:left w:val="none" w:sz="0" w:space="0" w:color="auto"/>
                <w:bottom w:val="none" w:sz="0" w:space="0" w:color="auto"/>
                <w:right w:val="none" w:sz="0" w:space="0" w:color="auto"/>
              </w:divBdr>
              <w:divsChild>
                <w:div w:id="1701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5356">
          <w:marLeft w:val="0"/>
          <w:marRight w:val="0"/>
          <w:marTop w:val="240"/>
          <w:marBottom w:val="0"/>
          <w:divBdr>
            <w:top w:val="none" w:sz="0" w:space="0" w:color="auto"/>
            <w:left w:val="none" w:sz="0" w:space="0" w:color="auto"/>
            <w:bottom w:val="none" w:sz="0" w:space="0" w:color="auto"/>
            <w:right w:val="none" w:sz="0" w:space="0" w:color="auto"/>
          </w:divBdr>
          <w:divsChild>
            <w:div w:id="1153906787">
              <w:marLeft w:val="0"/>
              <w:marRight w:val="0"/>
              <w:marTop w:val="0"/>
              <w:marBottom w:val="0"/>
              <w:divBdr>
                <w:top w:val="none" w:sz="0" w:space="0" w:color="auto"/>
                <w:left w:val="none" w:sz="0" w:space="0" w:color="auto"/>
                <w:bottom w:val="none" w:sz="0" w:space="0" w:color="auto"/>
                <w:right w:val="none" w:sz="0" w:space="0" w:color="auto"/>
              </w:divBdr>
              <w:divsChild>
                <w:div w:id="19042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4539">
          <w:marLeft w:val="0"/>
          <w:marRight w:val="0"/>
          <w:marTop w:val="0"/>
          <w:marBottom w:val="0"/>
          <w:divBdr>
            <w:top w:val="none" w:sz="0" w:space="0" w:color="auto"/>
            <w:left w:val="none" w:sz="0" w:space="0" w:color="auto"/>
            <w:bottom w:val="none" w:sz="0" w:space="0" w:color="auto"/>
            <w:right w:val="none" w:sz="0" w:space="0" w:color="auto"/>
          </w:divBdr>
        </w:div>
      </w:divsChild>
    </w:div>
    <w:div w:id="1680961862">
      <w:bodyDiv w:val="1"/>
      <w:marLeft w:val="0"/>
      <w:marRight w:val="0"/>
      <w:marTop w:val="0"/>
      <w:marBottom w:val="0"/>
      <w:divBdr>
        <w:top w:val="none" w:sz="0" w:space="0" w:color="auto"/>
        <w:left w:val="none" w:sz="0" w:space="0" w:color="auto"/>
        <w:bottom w:val="none" w:sz="0" w:space="0" w:color="auto"/>
        <w:right w:val="none" w:sz="0" w:space="0" w:color="auto"/>
      </w:divBdr>
      <w:divsChild>
        <w:div w:id="1544367934">
          <w:marLeft w:val="0"/>
          <w:marRight w:val="0"/>
          <w:marTop w:val="0"/>
          <w:marBottom w:val="0"/>
          <w:divBdr>
            <w:top w:val="none" w:sz="0" w:space="0" w:color="auto"/>
            <w:left w:val="none" w:sz="0" w:space="0" w:color="auto"/>
            <w:bottom w:val="none" w:sz="0" w:space="0" w:color="auto"/>
            <w:right w:val="none" w:sz="0" w:space="0" w:color="auto"/>
          </w:divBdr>
          <w:divsChild>
            <w:div w:id="11498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7877">
      <w:bodyDiv w:val="1"/>
      <w:marLeft w:val="0"/>
      <w:marRight w:val="0"/>
      <w:marTop w:val="0"/>
      <w:marBottom w:val="0"/>
      <w:divBdr>
        <w:top w:val="none" w:sz="0" w:space="0" w:color="auto"/>
        <w:left w:val="none" w:sz="0" w:space="0" w:color="auto"/>
        <w:bottom w:val="none" w:sz="0" w:space="0" w:color="auto"/>
        <w:right w:val="none" w:sz="0" w:space="0" w:color="auto"/>
      </w:divBdr>
      <w:divsChild>
        <w:div w:id="179635133">
          <w:marLeft w:val="0"/>
          <w:marRight w:val="0"/>
          <w:marTop w:val="0"/>
          <w:marBottom w:val="0"/>
          <w:divBdr>
            <w:top w:val="none" w:sz="0" w:space="0" w:color="auto"/>
            <w:left w:val="none" w:sz="0" w:space="0" w:color="auto"/>
            <w:bottom w:val="none" w:sz="0" w:space="0" w:color="auto"/>
            <w:right w:val="none" w:sz="0" w:space="0" w:color="auto"/>
          </w:divBdr>
        </w:div>
        <w:div w:id="858588140">
          <w:marLeft w:val="0"/>
          <w:marRight w:val="0"/>
          <w:marTop w:val="0"/>
          <w:marBottom w:val="0"/>
          <w:divBdr>
            <w:top w:val="none" w:sz="0" w:space="0" w:color="auto"/>
            <w:left w:val="none" w:sz="0" w:space="0" w:color="auto"/>
            <w:bottom w:val="none" w:sz="0" w:space="0" w:color="auto"/>
            <w:right w:val="none" w:sz="0" w:space="0" w:color="auto"/>
          </w:divBdr>
        </w:div>
      </w:divsChild>
    </w:div>
    <w:div w:id="1690789646">
      <w:bodyDiv w:val="1"/>
      <w:marLeft w:val="0"/>
      <w:marRight w:val="0"/>
      <w:marTop w:val="0"/>
      <w:marBottom w:val="0"/>
      <w:divBdr>
        <w:top w:val="none" w:sz="0" w:space="0" w:color="auto"/>
        <w:left w:val="none" w:sz="0" w:space="0" w:color="auto"/>
        <w:bottom w:val="none" w:sz="0" w:space="0" w:color="auto"/>
        <w:right w:val="none" w:sz="0" w:space="0" w:color="auto"/>
      </w:divBdr>
      <w:divsChild>
        <w:div w:id="1699044201">
          <w:marLeft w:val="0"/>
          <w:marRight w:val="0"/>
          <w:marTop w:val="0"/>
          <w:marBottom w:val="0"/>
          <w:divBdr>
            <w:top w:val="none" w:sz="0" w:space="0" w:color="auto"/>
            <w:left w:val="none" w:sz="0" w:space="0" w:color="auto"/>
            <w:bottom w:val="none" w:sz="0" w:space="0" w:color="auto"/>
            <w:right w:val="none" w:sz="0" w:space="0" w:color="auto"/>
          </w:divBdr>
          <w:divsChild>
            <w:div w:id="6551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9785">
      <w:bodyDiv w:val="1"/>
      <w:marLeft w:val="0"/>
      <w:marRight w:val="0"/>
      <w:marTop w:val="0"/>
      <w:marBottom w:val="0"/>
      <w:divBdr>
        <w:top w:val="none" w:sz="0" w:space="0" w:color="auto"/>
        <w:left w:val="none" w:sz="0" w:space="0" w:color="auto"/>
        <w:bottom w:val="none" w:sz="0" w:space="0" w:color="auto"/>
        <w:right w:val="none" w:sz="0" w:space="0" w:color="auto"/>
      </w:divBdr>
    </w:div>
    <w:div w:id="1698040680">
      <w:bodyDiv w:val="1"/>
      <w:marLeft w:val="0"/>
      <w:marRight w:val="0"/>
      <w:marTop w:val="0"/>
      <w:marBottom w:val="0"/>
      <w:divBdr>
        <w:top w:val="none" w:sz="0" w:space="0" w:color="auto"/>
        <w:left w:val="none" w:sz="0" w:space="0" w:color="auto"/>
        <w:bottom w:val="none" w:sz="0" w:space="0" w:color="auto"/>
        <w:right w:val="none" w:sz="0" w:space="0" w:color="auto"/>
      </w:divBdr>
      <w:divsChild>
        <w:div w:id="91123188">
          <w:marLeft w:val="0"/>
          <w:marRight w:val="0"/>
          <w:marTop w:val="0"/>
          <w:marBottom w:val="0"/>
          <w:divBdr>
            <w:top w:val="none" w:sz="0" w:space="0" w:color="auto"/>
            <w:left w:val="single" w:sz="6" w:space="0" w:color="BBBBBB"/>
            <w:bottom w:val="single" w:sz="6" w:space="0" w:color="BBBBBB"/>
            <w:right w:val="single" w:sz="6" w:space="0" w:color="BBBBBB"/>
          </w:divBdr>
          <w:divsChild>
            <w:div w:id="2001494620">
              <w:marLeft w:val="0"/>
              <w:marRight w:val="0"/>
              <w:marTop w:val="0"/>
              <w:marBottom w:val="0"/>
              <w:divBdr>
                <w:top w:val="none" w:sz="0" w:space="0" w:color="auto"/>
                <w:left w:val="none" w:sz="0" w:space="0" w:color="auto"/>
                <w:bottom w:val="none" w:sz="0" w:space="0" w:color="auto"/>
                <w:right w:val="none" w:sz="0" w:space="0" w:color="auto"/>
              </w:divBdr>
              <w:divsChild>
                <w:div w:id="105929731">
                  <w:marLeft w:val="0"/>
                  <w:marRight w:val="0"/>
                  <w:marTop w:val="0"/>
                  <w:marBottom w:val="0"/>
                  <w:divBdr>
                    <w:top w:val="none" w:sz="0" w:space="0" w:color="auto"/>
                    <w:left w:val="none" w:sz="0" w:space="0" w:color="auto"/>
                    <w:bottom w:val="none" w:sz="0" w:space="0" w:color="auto"/>
                    <w:right w:val="none" w:sz="0" w:space="0" w:color="auto"/>
                  </w:divBdr>
                  <w:divsChild>
                    <w:div w:id="58752876">
                      <w:marLeft w:val="0"/>
                      <w:marRight w:val="0"/>
                      <w:marTop w:val="0"/>
                      <w:marBottom w:val="0"/>
                      <w:divBdr>
                        <w:top w:val="none" w:sz="0" w:space="0" w:color="auto"/>
                        <w:left w:val="none" w:sz="0" w:space="0" w:color="auto"/>
                        <w:bottom w:val="none" w:sz="0" w:space="0" w:color="auto"/>
                        <w:right w:val="none" w:sz="0" w:space="0" w:color="auto"/>
                      </w:divBdr>
                      <w:divsChild>
                        <w:div w:id="1860309537">
                          <w:marLeft w:val="0"/>
                          <w:marRight w:val="0"/>
                          <w:marTop w:val="0"/>
                          <w:marBottom w:val="0"/>
                          <w:divBdr>
                            <w:top w:val="none" w:sz="0" w:space="0" w:color="auto"/>
                            <w:left w:val="none" w:sz="0" w:space="0" w:color="auto"/>
                            <w:bottom w:val="none" w:sz="0" w:space="0" w:color="auto"/>
                            <w:right w:val="none" w:sz="0" w:space="0" w:color="auto"/>
                          </w:divBdr>
                          <w:divsChild>
                            <w:div w:id="2140564090">
                              <w:marLeft w:val="0"/>
                              <w:marRight w:val="0"/>
                              <w:marTop w:val="0"/>
                              <w:marBottom w:val="0"/>
                              <w:divBdr>
                                <w:top w:val="none" w:sz="0" w:space="0" w:color="auto"/>
                                <w:left w:val="none" w:sz="0" w:space="0" w:color="auto"/>
                                <w:bottom w:val="none" w:sz="0" w:space="0" w:color="auto"/>
                                <w:right w:val="none" w:sz="0" w:space="0" w:color="auto"/>
                              </w:divBdr>
                              <w:divsChild>
                                <w:div w:id="1804882279">
                                  <w:marLeft w:val="0"/>
                                  <w:marRight w:val="0"/>
                                  <w:marTop w:val="0"/>
                                  <w:marBottom w:val="0"/>
                                  <w:divBdr>
                                    <w:top w:val="none" w:sz="0" w:space="0" w:color="auto"/>
                                    <w:left w:val="none" w:sz="0" w:space="0" w:color="auto"/>
                                    <w:bottom w:val="none" w:sz="0" w:space="0" w:color="auto"/>
                                    <w:right w:val="none" w:sz="0" w:space="0" w:color="auto"/>
                                  </w:divBdr>
                                  <w:divsChild>
                                    <w:div w:id="1703943496">
                                      <w:marLeft w:val="0"/>
                                      <w:marRight w:val="0"/>
                                      <w:marTop w:val="0"/>
                                      <w:marBottom w:val="0"/>
                                      <w:divBdr>
                                        <w:top w:val="none" w:sz="0" w:space="0" w:color="auto"/>
                                        <w:left w:val="none" w:sz="0" w:space="0" w:color="auto"/>
                                        <w:bottom w:val="none" w:sz="0" w:space="0" w:color="auto"/>
                                        <w:right w:val="none" w:sz="0" w:space="0" w:color="auto"/>
                                      </w:divBdr>
                                      <w:divsChild>
                                        <w:div w:id="1078553093">
                                          <w:marLeft w:val="1200"/>
                                          <w:marRight w:val="1200"/>
                                          <w:marTop w:val="0"/>
                                          <w:marBottom w:val="0"/>
                                          <w:divBdr>
                                            <w:top w:val="none" w:sz="0" w:space="0" w:color="auto"/>
                                            <w:left w:val="none" w:sz="0" w:space="0" w:color="auto"/>
                                            <w:bottom w:val="none" w:sz="0" w:space="0" w:color="auto"/>
                                            <w:right w:val="none" w:sz="0" w:space="0" w:color="auto"/>
                                          </w:divBdr>
                                          <w:divsChild>
                                            <w:div w:id="1400251186">
                                              <w:marLeft w:val="0"/>
                                              <w:marRight w:val="0"/>
                                              <w:marTop w:val="0"/>
                                              <w:marBottom w:val="0"/>
                                              <w:divBdr>
                                                <w:top w:val="none" w:sz="0" w:space="0" w:color="auto"/>
                                                <w:left w:val="none" w:sz="0" w:space="0" w:color="auto"/>
                                                <w:bottom w:val="none" w:sz="0" w:space="0" w:color="auto"/>
                                                <w:right w:val="none" w:sz="0" w:space="0" w:color="auto"/>
                                              </w:divBdr>
                                              <w:divsChild>
                                                <w:div w:id="590552732">
                                                  <w:marLeft w:val="0"/>
                                                  <w:marRight w:val="0"/>
                                                  <w:marTop w:val="0"/>
                                                  <w:marBottom w:val="0"/>
                                                  <w:divBdr>
                                                    <w:top w:val="none" w:sz="0" w:space="0" w:color="auto"/>
                                                    <w:left w:val="none" w:sz="0" w:space="0" w:color="auto"/>
                                                    <w:bottom w:val="none" w:sz="0" w:space="0" w:color="auto"/>
                                                    <w:right w:val="none" w:sz="0" w:space="0" w:color="auto"/>
                                                  </w:divBdr>
                                                  <w:divsChild>
                                                    <w:div w:id="1587609654">
                                                      <w:marLeft w:val="0"/>
                                                      <w:marRight w:val="0"/>
                                                      <w:marTop w:val="0"/>
                                                      <w:marBottom w:val="0"/>
                                                      <w:divBdr>
                                                        <w:top w:val="none" w:sz="0" w:space="0" w:color="auto"/>
                                                        <w:left w:val="none" w:sz="0" w:space="0" w:color="auto"/>
                                                        <w:bottom w:val="none" w:sz="0" w:space="0" w:color="auto"/>
                                                        <w:right w:val="none" w:sz="0" w:space="0" w:color="auto"/>
                                                      </w:divBdr>
                                                      <w:divsChild>
                                                        <w:div w:id="175971479">
                                                          <w:marLeft w:val="0"/>
                                                          <w:marRight w:val="0"/>
                                                          <w:marTop w:val="0"/>
                                                          <w:marBottom w:val="0"/>
                                                          <w:divBdr>
                                                            <w:top w:val="none" w:sz="0" w:space="0" w:color="auto"/>
                                                            <w:left w:val="none" w:sz="0" w:space="0" w:color="auto"/>
                                                            <w:bottom w:val="none" w:sz="0" w:space="0" w:color="auto"/>
                                                            <w:right w:val="none" w:sz="0" w:space="0" w:color="auto"/>
                                                          </w:divBdr>
                                                          <w:divsChild>
                                                            <w:div w:id="330989426">
                                                              <w:marLeft w:val="0"/>
                                                              <w:marRight w:val="0"/>
                                                              <w:marTop w:val="0"/>
                                                              <w:marBottom w:val="0"/>
                                                              <w:divBdr>
                                                                <w:top w:val="none" w:sz="0" w:space="0" w:color="auto"/>
                                                                <w:left w:val="none" w:sz="0" w:space="0" w:color="auto"/>
                                                                <w:bottom w:val="none" w:sz="0" w:space="0" w:color="auto"/>
                                                                <w:right w:val="none" w:sz="0" w:space="0" w:color="auto"/>
                                                              </w:divBdr>
                                                              <w:divsChild>
                                                                <w:div w:id="57438206">
                                                                  <w:marLeft w:val="0"/>
                                                                  <w:marRight w:val="0"/>
                                                                  <w:marTop w:val="0"/>
                                                                  <w:marBottom w:val="0"/>
                                                                  <w:divBdr>
                                                                    <w:top w:val="none" w:sz="0" w:space="0" w:color="auto"/>
                                                                    <w:left w:val="none" w:sz="0" w:space="0" w:color="auto"/>
                                                                    <w:bottom w:val="none" w:sz="0" w:space="0" w:color="auto"/>
                                                                    <w:right w:val="none" w:sz="0" w:space="0" w:color="auto"/>
                                                                  </w:divBdr>
                                                                </w:div>
                                                              </w:divsChild>
                                                            </w:div>
                                                            <w:div w:id="1327857353">
                                                              <w:marLeft w:val="0"/>
                                                              <w:marRight w:val="0"/>
                                                              <w:marTop w:val="0"/>
                                                              <w:marBottom w:val="0"/>
                                                              <w:divBdr>
                                                                <w:top w:val="none" w:sz="0" w:space="0" w:color="auto"/>
                                                                <w:left w:val="none" w:sz="0" w:space="0" w:color="auto"/>
                                                                <w:bottom w:val="none" w:sz="0" w:space="0" w:color="auto"/>
                                                                <w:right w:val="none" w:sz="0" w:space="0" w:color="auto"/>
                                                              </w:divBdr>
                                                              <w:divsChild>
                                                                <w:div w:id="994454213">
                                                                  <w:marLeft w:val="0"/>
                                                                  <w:marRight w:val="0"/>
                                                                  <w:marTop w:val="0"/>
                                                                  <w:marBottom w:val="0"/>
                                                                  <w:divBdr>
                                                                    <w:top w:val="none" w:sz="0" w:space="0" w:color="auto"/>
                                                                    <w:left w:val="none" w:sz="0" w:space="0" w:color="auto"/>
                                                                    <w:bottom w:val="none" w:sz="0" w:space="0" w:color="auto"/>
                                                                    <w:right w:val="none" w:sz="0" w:space="0" w:color="auto"/>
                                                                  </w:divBdr>
                                                                  <w:divsChild>
                                                                    <w:div w:id="18299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7832922">
      <w:bodyDiv w:val="1"/>
      <w:marLeft w:val="0"/>
      <w:marRight w:val="0"/>
      <w:marTop w:val="0"/>
      <w:marBottom w:val="0"/>
      <w:divBdr>
        <w:top w:val="none" w:sz="0" w:space="0" w:color="auto"/>
        <w:left w:val="none" w:sz="0" w:space="0" w:color="auto"/>
        <w:bottom w:val="none" w:sz="0" w:space="0" w:color="auto"/>
        <w:right w:val="none" w:sz="0" w:space="0" w:color="auto"/>
      </w:divBdr>
      <w:divsChild>
        <w:div w:id="11149534">
          <w:marLeft w:val="0"/>
          <w:marRight w:val="0"/>
          <w:marTop w:val="0"/>
          <w:marBottom w:val="0"/>
          <w:divBdr>
            <w:top w:val="none" w:sz="0" w:space="0" w:color="auto"/>
            <w:left w:val="none" w:sz="0" w:space="0" w:color="auto"/>
            <w:bottom w:val="none" w:sz="0" w:space="0" w:color="auto"/>
            <w:right w:val="none" w:sz="0" w:space="0" w:color="auto"/>
          </w:divBdr>
          <w:divsChild>
            <w:div w:id="5699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9615">
      <w:bodyDiv w:val="1"/>
      <w:marLeft w:val="0"/>
      <w:marRight w:val="0"/>
      <w:marTop w:val="0"/>
      <w:marBottom w:val="0"/>
      <w:divBdr>
        <w:top w:val="none" w:sz="0" w:space="0" w:color="auto"/>
        <w:left w:val="none" w:sz="0" w:space="0" w:color="auto"/>
        <w:bottom w:val="none" w:sz="0" w:space="0" w:color="auto"/>
        <w:right w:val="none" w:sz="0" w:space="0" w:color="auto"/>
      </w:divBdr>
      <w:divsChild>
        <w:div w:id="502208810">
          <w:marLeft w:val="0"/>
          <w:marRight w:val="0"/>
          <w:marTop w:val="0"/>
          <w:marBottom w:val="0"/>
          <w:divBdr>
            <w:top w:val="none" w:sz="0" w:space="0" w:color="3D3D3D"/>
            <w:left w:val="none" w:sz="0" w:space="0" w:color="3D3D3D"/>
            <w:bottom w:val="none" w:sz="0" w:space="0" w:color="3D3D3D"/>
            <w:right w:val="none" w:sz="0" w:space="0" w:color="3D3D3D"/>
          </w:divBdr>
          <w:divsChild>
            <w:div w:id="15178415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60636847">
      <w:bodyDiv w:val="1"/>
      <w:marLeft w:val="0"/>
      <w:marRight w:val="0"/>
      <w:marTop w:val="0"/>
      <w:marBottom w:val="0"/>
      <w:divBdr>
        <w:top w:val="none" w:sz="0" w:space="0" w:color="auto"/>
        <w:left w:val="none" w:sz="0" w:space="0" w:color="auto"/>
        <w:bottom w:val="none" w:sz="0" w:space="0" w:color="auto"/>
        <w:right w:val="none" w:sz="0" w:space="0" w:color="auto"/>
      </w:divBdr>
    </w:div>
    <w:div w:id="1764182471">
      <w:bodyDiv w:val="1"/>
      <w:marLeft w:val="0"/>
      <w:marRight w:val="0"/>
      <w:marTop w:val="0"/>
      <w:marBottom w:val="0"/>
      <w:divBdr>
        <w:top w:val="none" w:sz="0" w:space="0" w:color="auto"/>
        <w:left w:val="none" w:sz="0" w:space="0" w:color="auto"/>
        <w:bottom w:val="none" w:sz="0" w:space="0" w:color="auto"/>
        <w:right w:val="none" w:sz="0" w:space="0" w:color="auto"/>
      </w:divBdr>
    </w:div>
    <w:div w:id="1764258731">
      <w:bodyDiv w:val="1"/>
      <w:marLeft w:val="0"/>
      <w:marRight w:val="0"/>
      <w:marTop w:val="0"/>
      <w:marBottom w:val="0"/>
      <w:divBdr>
        <w:top w:val="none" w:sz="0" w:space="0" w:color="auto"/>
        <w:left w:val="none" w:sz="0" w:space="0" w:color="auto"/>
        <w:bottom w:val="none" w:sz="0" w:space="0" w:color="auto"/>
        <w:right w:val="none" w:sz="0" w:space="0" w:color="auto"/>
      </w:divBdr>
      <w:divsChild>
        <w:div w:id="310721236">
          <w:marLeft w:val="0"/>
          <w:marRight w:val="0"/>
          <w:marTop w:val="0"/>
          <w:marBottom w:val="0"/>
          <w:divBdr>
            <w:top w:val="none" w:sz="0" w:space="0" w:color="auto"/>
            <w:left w:val="none" w:sz="0" w:space="0" w:color="auto"/>
            <w:bottom w:val="none" w:sz="0" w:space="0" w:color="auto"/>
            <w:right w:val="none" w:sz="0" w:space="0" w:color="auto"/>
          </w:divBdr>
          <w:divsChild>
            <w:div w:id="1435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8310">
      <w:bodyDiv w:val="1"/>
      <w:marLeft w:val="0"/>
      <w:marRight w:val="0"/>
      <w:marTop w:val="0"/>
      <w:marBottom w:val="0"/>
      <w:divBdr>
        <w:top w:val="none" w:sz="0" w:space="0" w:color="auto"/>
        <w:left w:val="none" w:sz="0" w:space="0" w:color="auto"/>
        <w:bottom w:val="none" w:sz="0" w:space="0" w:color="auto"/>
        <w:right w:val="none" w:sz="0" w:space="0" w:color="auto"/>
      </w:divBdr>
      <w:divsChild>
        <w:div w:id="1089812783">
          <w:marLeft w:val="0"/>
          <w:marRight w:val="0"/>
          <w:marTop w:val="0"/>
          <w:marBottom w:val="0"/>
          <w:divBdr>
            <w:top w:val="none" w:sz="0" w:space="0" w:color="auto"/>
            <w:left w:val="none" w:sz="0" w:space="0" w:color="auto"/>
            <w:bottom w:val="none" w:sz="0" w:space="0" w:color="auto"/>
            <w:right w:val="none" w:sz="0" w:space="0" w:color="auto"/>
          </w:divBdr>
          <w:divsChild>
            <w:div w:id="18474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444">
      <w:bodyDiv w:val="1"/>
      <w:marLeft w:val="0"/>
      <w:marRight w:val="0"/>
      <w:marTop w:val="0"/>
      <w:marBottom w:val="0"/>
      <w:divBdr>
        <w:top w:val="none" w:sz="0" w:space="0" w:color="auto"/>
        <w:left w:val="none" w:sz="0" w:space="0" w:color="auto"/>
        <w:bottom w:val="none" w:sz="0" w:space="0" w:color="auto"/>
        <w:right w:val="none" w:sz="0" w:space="0" w:color="auto"/>
      </w:divBdr>
      <w:divsChild>
        <w:div w:id="1810046934">
          <w:marLeft w:val="0"/>
          <w:marRight w:val="0"/>
          <w:marTop w:val="0"/>
          <w:marBottom w:val="0"/>
          <w:divBdr>
            <w:top w:val="none" w:sz="0" w:space="0" w:color="auto"/>
            <w:left w:val="none" w:sz="0" w:space="0" w:color="auto"/>
            <w:bottom w:val="none" w:sz="0" w:space="0" w:color="auto"/>
            <w:right w:val="none" w:sz="0" w:space="0" w:color="auto"/>
          </w:divBdr>
          <w:divsChild>
            <w:div w:id="1218084128">
              <w:marLeft w:val="0"/>
              <w:marRight w:val="0"/>
              <w:marTop w:val="0"/>
              <w:marBottom w:val="0"/>
              <w:divBdr>
                <w:top w:val="none" w:sz="0" w:space="0" w:color="auto"/>
                <w:left w:val="none" w:sz="0" w:space="0" w:color="auto"/>
                <w:bottom w:val="none" w:sz="0" w:space="0" w:color="auto"/>
                <w:right w:val="none" w:sz="0" w:space="0" w:color="auto"/>
              </w:divBdr>
              <w:divsChild>
                <w:div w:id="2121145912">
                  <w:marLeft w:val="0"/>
                  <w:marRight w:val="0"/>
                  <w:marTop w:val="0"/>
                  <w:marBottom w:val="0"/>
                  <w:divBdr>
                    <w:top w:val="none" w:sz="0" w:space="0" w:color="auto"/>
                    <w:left w:val="none" w:sz="0" w:space="0" w:color="auto"/>
                    <w:bottom w:val="none" w:sz="0" w:space="0" w:color="auto"/>
                    <w:right w:val="none" w:sz="0" w:space="0" w:color="auto"/>
                  </w:divBdr>
                </w:div>
              </w:divsChild>
            </w:div>
            <w:div w:id="14710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198">
      <w:bodyDiv w:val="1"/>
      <w:marLeft w:val="0"/>
      <w:marRight w:val="0"/>
      <w:marTop w:val="0"/>
      <w:marBottom w:val="0"/>
      <w:divBdr>
        <w:top w:val="none" w:sz="0" w:space="0" w:color="auto"/>
        <w:left w:val="none" w:sz="0" w:space="0" w:color="auto"/>
        <w:bottom w:val="none" w:sz="0" w:space="0" w:color="auto"/>
        <w:right w:val="none" w:sz="0" w:space="0" w:color="auto"/>
      </w:divBdr>
      <w:divsChild>
        <w:div w:id="1696879067">
          <w:marLeft w:val="0"/>
          <w:marRight w:val="0"/>
          <w:marTop w:val="0"/>
          <w:marBottom w:val="0"/>
          <w:divBdr>
            <w:top w:val="none" w:sz="0" w:space="0" w:color="3D3D3D"/>
            <w:left w:val="none" w:sz="0" w:space="0" w:color="3D3D3D"/>
            <w:bottom w:val="none" w:sz="0" w:space="0" w:color="3D3D3D"/>
            <w:right w:val="none" w:sz="0" w:space="0" w:color="3D3D3D"/>
          </w:divBdr>
          <w:divsChild>
            <w:div w:id="2641899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00999733">
      <w:bodyDiv w:val="1"/>
      <w:marLeft w:val="0"/>
      <w:marRight w:val="0"/>
      <w:marTop w:val="0"/>
      <w:marBottom w:val="0"/>
      <w:divBdr>
        <w:top w:val="none" w:sz="0" w:space="0" w:color="auto"/>
        <w:left w:val="none" w:sz="0" w:space="0" w:color="auto"/>
        <w:bottom w:val="none" w:sz="0" w:space="0" w:color="auto"/>
        <w:right w:val="none" w:sz="0" w:space="0" w:color="auto"/>
      </w:divBdr>
    </w:div>
    <w:div w:id="1804032969">
      <w:bodyDiv w:val="1"/>
      <w:marLeft w:val="0"/>
      <w:marRight w:val="0"/>
      <w:marTop w:val="0"/>
      <w:marBottom w:val="0"/>
      <w:divBdr>
        <w:top w:val="none" w:sz="0" w:space="0" w:color="auto"/>
        <w:left w:val="none" w:sz="0" w:space="0" w:color="auto"/>
        <w:bottom w:val="none" w:sz="0" w:space="0" w:color="auto"/>
        <w:right w:val="none" w:sz="0" w:space="0" w:color="auto"/>
      </w:divBdr>
    </w:div>
    <w:div w:id="1806577985">
      <w:bodyDiv w:val="1"/>
      <w:marLeft w:val="0"/>
      <w:marRight w:val="0"/>
      <w:marTop w:val="0"/>
      <w:marBottom w:val="0"/>
      <w:divBdr>
        <w:top w:val="none" w:sz="0" w:space="0" w:color="auto"/>
        <w:left w:val="none" w:sz="0" w:space="0" w:color="auto"/>
        <w:bottom w:val="none" w:sz="0" w:space="0" w:color="auto"/>
        <w:right w:val="none" w:sz="0" w:space="0" w:color="auto"/>
      </w:divBdr>
      <w:divsChild>
        <w:div w:id="1375932336">
          <w:marLeft w:val="0"/>
          <w:marRight w:val="0"/>
          <w:marTop w:val="0"/>
          <w:marBottom w:val="0"/>
          <w:divBdr>
            <w:top w:val="none" w:sz="0" w:space="0" w:color="auto"/>
            <w:left w:val="none" w:sz="0" w:space="0" w:color="auto"/>
            <w:bottom w:val="none" w:sz="0" w:space="0" w:color="auto"/>
            <w:right w:val="none" w:sz="0" w:space="0" w:color="auto"/>
          </w:divBdr>
          <w:divsChild>
            <w:div w:id="733160933">
              <w:marLeft w:val="0"/>
              <w:marRight w:val="0"/>
              <w:marTop w:val="0"/>
              <w:marBottom w:val="0"/>
              <w:divBdr>
                <w:top w:val="none" w:sz="0" w:space="0" w:color="auto"/>
                <w:left w:val="none" w:sz="0" w:space="0" w:color="auto"/>
                <w:bottom w:val="none" w:sz="0" w:space="0" w:color="auto"/>
                <w:right w:val="none" w:sz="0" w:space="0" w:color="auto"/>
              </w:divBdr>
              <w:divsChild>
                <w:div w:id="2010713253">
                  <w:marLeft w:val="0"/>
                  <w:marRight w:val="0"/>
                  <w:marTop w:val="0"/>
                  <w:marBottom w:val="0"/>
                  <w:divBdr>
                    <w:top w:val="none" w:sz="0" w:space="0" w:color="auto"/>
                    <w:left w:val="none" w:sz="0" w:space="0" w:color="auto"/>
                    <w:bottom w:val="none" w:sz="0" w:space="0" w:color="auto"/>
                    <w:right w:val="none" w:sz="0" w:space="0" w:color="auto"/>
                  </w:divBdr>
                  <w:divsChild>
                    <w:div w:id="8985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63180">
              <w:marLeft w:val="0"/>
              <w:marRight w:val="0"/>
              <w:marTop w:val="0"/>
              <w:marBottom w:val="0"/>
              <w:divBdr>
                <w:top w:val="none" w:sz="0" w:space="0" w:color="auto"/>
                <w:left w:val="none" w:sz="0" w:space="0" w:color="auto"/>
                <w:bottom w:val="none" w:sz="0" w:space="0" w:color="auto"/>
                <w:right w:val="none" w:sz="0" w:space="0" w:color="auto"/>
              </w:divBdr>
              <w:divsChild>
                <w:div w:id="662313938">
                  <w:marLeft w:val="0"/>
                  <w:marRight w:val="0"/>
                  <w:marTop w:val="0"/>
                  <w:marBottom w:val="0"/>
                  <w:divBdr>
                    <w:top w:val="none" w:sz="0" w:space="0" w:color="auto"/>
                    <w:left w:val="none" w:sz="0" w:space="0" w:color="auto"/>
                    <w:bottom w:val="none" w:sz="0" w:space="0" w:color="auto"/>
                    <w:right w:val="none" w:sz="0" w:space="0" w:color="auto"/>
                  </w:divBdr>
                </w:div>
              </w:divsChild>
            </w:div>
            <w:div w:id="15450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6694">
      <w:bodyDiv w:val="1"/>
      <w:marLeft w:val="0"/>
      <w:marRight w:val="0"/>
      <w:marTop w:val="0"/>
      <w:marBottom w:val="0"/>
      <w:divBdr>
        <w:top w:val="none" w:sz="0" w:space="0" w:color="auto"/>
        <w:left w:val="none" w:sz="0" w:space="0" w:color="auto"/>
        <w:bottom w:val="none" w:sz="0" w:space="0" w:color="auto"/>
        <w:right w:val="none" w:sz="0" w:space="0" w:color="auto"/>
      </w:divBdr>
      <w:divsChild>
        <w:div w:id="1382435644">
          <w:marLeft w:val="0"/>
          <w:marRight w:val="0"/>
          <w:marTop w:val="0"/>
          <w:marBottom w:val="0"/>
          <w:divBdr>
            <w:top w:val="none" w:sz="0" w:space="0" w:color="auto"/>
            <w:left w:val="none" w:sz="0" w:space="0" w:color="auto"/>
            <w:bottom w:val="none" w:sz="0" w:space="0" w:color="auto"/>
            <w:right w:val="none" w:sz="0" w:space="0" w:color="auto"/>
          </w:divBdr>
          <w:divsChild>
            <w:div w:id="608633111">
              <w:marLeft w:val="0"/>
              <w:marRight w:val="0"/>
              <w:marTop w:val="0"/>
              <w:marBottom w:val="0"/>
              <w:divBdr>
                <w:top w:val="none" w:sz="0" w:space="0" w:color="auto"/>
                <w:left w:val="none" w:sz="0" w:space="0" w:color="auto"/>
                <w:bottom w:val="none" w:sz="0" w:space="0" w:color="auto"/>
                <w:right w:val="none" w:sz="0" w:space="0" w:color="auto"/>
              </w:divBdr>
            </w:div>
            <w:div w:id="788012599">
              <w:marLeft w:val="0"/>
              <w:marRight w:val="0"/>
              <w:marTop w:val="0"/>
              <w:marBottom w:val="0"/>
              <w:divBdr>
                <w:top w:val="none" w:sz="0" w:space="0" w:color="auto"/>
                <w:left w:val="none" w:sz="0" w:space="0" w:color="auto"/>
                <w:bottom w:val="none" w:sz="0" w:space="0" w:color="auto"/>
                <w:right w:val="none" w:sz="0" w:space="0" w:color="auto"/>
              </w:divBdr>
              <w:divsChild>
                <w:div w:id="1199321676">
                  <w:marLeft w:val="0"/>
                  <w:marRight w:val="0"/>
                  <w:marTop w:val="0"/>
                  <w:marBottom w:val="0"/>
                  <w:divBdr>
                    <w:top w:val="none" w:sz="0" w:space="0" w:color="auto"/>
                    <w:left w:val="none" w:sz="0" w:space="0" w:color="auto"/>
                    <w:bottom w:val="none" w:sz="0" w:space="0" w:color="auto"/>
                    <w:right w:val="none" w:sz="0" w:space="0" w:color="auto"/>
                  </w:divBdr>
                </w:div>
              </w:divsChild>
            </w:div>
            <w:div w:id="1609118592">
              <w:marLeft w:val="0"/>
              <w:marRight w:val="0"/>
              <w:marTop w:val="0"/>
              <w:marBottom w:val="0"/>
              <w:divBdr>
                <w:top w:val="none" w:sz="0" w:space="0" w:color="auto"/>
                <w:left w:val="none" w:sz="0" w:space="0" w:color="auto"/>
                <w:bottom w:val="none" w:sz="0" w:space="0" w:color="auto"/>
                <w:right w:val="none" w:sz="0" w:space="0" w:color="auto"/>
              </w:divBdr>
              <w:divsChild>
                <w:div w:id="916672947">
                  <w:marLeft w:val="0"/>
                  <w:marRight w:val="0"/>
                  <w:marTop w:val="0"/>
                  <w:marBottom w:val="0"/>
                  <w:divBdr>
                    <w:top w:val="none" w:sz="0" w:space="0" w:color="auto"/>
                    <w:left w:val="none" w:sz="0" w:space="0" w:color="auto"/>
                    <w:bottom w:val="none" w:sz="0" w:space="0" w:color="auto"/>
                    <w:right w:val="none" w:sz="0" w:space="0" w:color="auto"/>
                  </w:divBdr>
                </w:div>
                <w:div w:id="1237790229">
                  <w:marLeft w:val="0"/>
                  <w:marRight w:val="0"/>
                  <w:marTop w:val="0"/>
                  <w:marBottom w:val="0"/>
                  <w:divBdr>
                    <w:top w:val="none" w:sz="0" w:space="0" w:color="auto"/>
                    <w:left w:val="none" w:sz="0" w:space="0" w:color="auto"/>
                    <w:bottom w:val="none" w:sz="0" w:space="0" w:color="auto"/>
                    <w:right w:val="none" w:sz="0" w:space="0" w:color="auto"/>
                  </w:divBdr>
                  <w:divsChild>
                    <w:div w:id="18258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164468">
      <w:bodyDiv w:val="1"/>
      <w:marLeft w:val="0"/>
      <w:marRight w:val="0"/>
      <w:marTop w:val="0"/>
      <w:marBottom w:val="0"/>
      <w:divBdr>
        <w:top w:val="none" w:sz="0" w:space="0" w:color="auto"/>
        <w:left w:val="none" w:sz="0" w:space="0" w:color="auto"/>
        <w:bottom w:val="none" w:sz="0" w:space="0" w:color="auto"/>
        <w:right w:val="none" w:sz="0" w:space="0" w:color="auto"/>
      </w:divBdr>
      <w:divsChild>
        <w:div w:id="125202256">
          <w:marLeft w:val="0"/>
          <w:marRight w:val="0"/>
          <w:marTop w:val="0"/>
          <w:marBottom w:val="0"/>
          <w:divBdr>
            <w:top w:val="none" w:sz="0" w:space="0" w:color="auto"/>
            <w:left w:val="none" w:sz="0" w:space="0" w:color="auto"/>
            <w:bottom w:val="none" w:sz="0" w:space="0" w:color="auto"/>
            <w:right w:val="none" w:sz="0" w:space="0" w:color="auto"/>
          </w:divBdr>
          <w:divsChild>
            <w:div w:id="6216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1420">
      <w:bodyDiv w:val="1"/>
      <w:marLeft w:val="0"/>
      <w:marRight w:val="0"/>
      <w:marTop w:val="0"/>
      <w:marBottom w:val="0"/>
      <w:divBdr>
        <w:top w:val="none" w:sz="0" w:space="0" w:color="auto"/>
        <w:left w:val="none" w:sz="0" w:space="0" w:color="auto"/>
        <w:bottom w:val="none" w:sz="0" w:space="0" w:color="auto"/>
        <w:right w:val="none" w:sz="0" w:space="0" w:color="auto"/>
      </w:divBdr>
    </w:div>
    <w:div w:id="1842041503">
      <w:bodyDiv w:val="1"/>
      <w:marLeft w:val="0"/>
      <w:marRight w:val="0"/>
      <w:marTop w:val="0"/>
      <w:marBottom w:val="0"/>
      <w:divBdr>
        <w:top w:val="none" w:sz="0" w:space="0" w:color="auto"/>
        <w:left w:val="none" w:sz="0" w:space="0" w:color="auto"/>
        <w:bottom w:val="none" w:sz="0" w:space="0" w:color="auto"/>
        <w:right w:val="none" w:sz="0" w:space="0" w:color="auto"/>
      </w:divBdr>
      <w:divsChild>
        <w:div w:id="763263795">
          <w:marLeft w:val="0"/>
          <w:marRight w:val="0"/>
          <w:marTop w:val="0"/>
          <w:marBottom w:val="0"/>
          <w:divBdr>
            <w:top w:val="none" w:sz="0" w:space="0" w:color="auto"/>
            <w:left w:val="none" w:sz="0" w:space="0" w:color="auto"/>
            <w:bottom w:val="none" w:sz="0" w:space="0" w:color="auto"/>
            <w:right w:val="none" w:sz="0" w:space="0" w:color="auto"/>
          </w:divBdr>
          <w:divsChild>
            <w:div w:id="10871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6491">
      <w:bodyDiv w:val="1"/>
      <w:marLeft w:val="0"/>
      <w:marRight w:val="0"/>
      <w:marTop w:val="0"/>
      <w:marBottom w:val="0"/>
      <w:divBdr>
        <w:top w:val="none" w:sz="0" w:space="0" w:color="auto"/>
        <w:left w:val="none" w:sz="0" w:space="0" w:color="auto"/>
        <w:bottom w:val="none" w:sz="0" w:space="0" w:color="auto"/>
        <w:right w:val="none" w:sz="0" w:space="0" w:color="auto"/>
      </w:divBdr>
      <w:divsChild>
        <w:div w:id="1281648800">
          <w:marLeft w:val="0"/>
          <w:marRight w:val="0"/>
          <w:marTop w:val="0"/>
          <w:marBottom w:val="0"/>
          <w:divBdr>
            <w:top w:val="none" w:sz="0" w:space="0" w:color="auto"/>
            <w:left w:val="none" w:sz="0" w:space="0" w:color="auto"/>
            <w:bottom w:val="none" w:sz="0" w:space="0" w:color="auto"/>
            <w:right w:val="none" w:sz="0" w:space="0" w:color="auto"/>
          </w:divBdr>
          <w:divsChild>
            <w:div w:id="17474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2803">
      <w:bodyDiv w:val="1"/>
      <w:marLeft w:val="0"/>
      <w:marRight w:val="0"/>
      <w:marTop w:val="0"/>
      <w:marBottom w:val="0"/>
      <w:divBdr>
        <w:top w:val="none" w:sz="0" w:space="0" w:color="auto"/>
        <w:left w:val="none" w:sz="0" w:space="0" w:color="auto"/>
        <w:bottom w:val="none" w:sz="0" w:space="0" w:color="auto"/>
        <w:right w:val="none" w:sz="0" w:space="0" w:color="auto"/>
      </w:divBdr>
      <w:divsChild>
        <w:div w:id="413939075">
          <w:marLeft w:val="0"/>
          <w:marRight w:val="0"/>
          <w:marTop w:val="0"/>
          <w:marBottom w:val="0"/>
          <w:divBdr>
            <w:top w:val="none" w:sz="0" w:space="0" w:color="auto"/>
            <w:left w:val="none" w:sz="0" w:space="0" w:color="auto"/>
            <w:bottom w:val="none" w:sz="0" w:space="0" w:color="auto"/>
            <w:right w:val="none" w:sz="0" w:space="0" w:color="auto"/>
          </w:divBdr>
          <w:divsChild>
            <w:div w:id="14479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9173">
      <w:bodyDiv w:val="1"/>
      <w:marLeft w:val="0"/>
      <w:marRight w:val="0"/>
      <w:marTop w:val="0"/>
      <w:marBottom w:val="0"/>
      <w:divBdr>
        <w:top w:val="none" w:sz="0" w:space="0" w:color="auto"/>
        <w:left w:val="none" w:sz="0" w:space="0" w:color="auto"/>
        <w:bottom w:val="none" w:sz="0" w:space="0" w:color="auto"/>
        <w:right w:val="none" w:sz="0" w:space="0" w:color="auto"/>
      </w:divBdr>
      <w:divsChild>
        <w:div w:id="1222598028">
          <w:marLeft w:val="0"/>
          <w:marRight w:val="0"/>
          <w:marTop w:val="0"/>
          <w:marBottom w:val="0"/>
          <w:divBdr>
            <w:top w:val="none" w:sz="0" w:space="0" w:color="auto"/>
            <w:left w:val="none" w:sz="0" w:space="0" w:color="auto"/>
            <w:bottom w:val="none" w:sz="0" w:space="0" w:color="auto"/>
            <w:right w:val="none" w:sz="0" w:space="0" w:color="auto"/>
          </w:divBdr>
          <w:divsChild>
            <w:div w:id="1072314173">
              <w:marLeft w:val="0"/>
              <w:marRight w:val="0"/>
              <w:marTop w:val="0"/>
              <w:marBottom w:val="0"/>
              <w:divBdr>
                <w:top w:val="none" w:sz="0" w:space="0" w:color="auto"/>
                <w:left w:val="none" w:sz="0" w:space="0" w:color="auto"/>
                <w:bottom w:val="none" w:sz="0" w:space="0" w:color="auto"/>
                <w:right w:val="none" w:sz="0" w:space="0" w:color="auto"/>
              </w:divBdr>
              <w:divsChild>
                <w:div w:id="248470619">
                  <w:marLeft w:val="0"/>
                  <w:marRight w:val="0"/>
                  <w:marTop w:val="0"/>
                  <w:marBottom w:val="0"/>
                  <w:divBdr>
                    <w:top w:val="none" w:sz="0" w:space="0" w:color="auto"/>
                    <w:left w:val="none" w:sz="0" w:space="0" w:color="auto"/>
                    <w:bottom w:val="none" w:sz="0" w:space="0" w:color="auto"/>
                    <w:right w:val="none" w:sz="0" w:space="0" w:color="auto"/>
                  </w:divBdr>
                </w:div>
              </w:divsChild>
            </w:div>
            <w:div w:id="12495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4532">
      <w:bodyDiv w:val="1"/>
      <w:marLeft w:val="0"/>
      <w:marRight w:val="0"/>
      <w:marTop w:val="0"/>
      <w:marBottom w:val="0"/>
      <w:divBdr>
        <w:top w:val="none" w:sz="0" w:space="0" w:color="auto"/>
        <w:left w:val="none" w:sz="0" w:space="0" w:color="auto"/>
        <w:bottom w:val="none" w:sz="0" w:space="0" w:color="auto"/>
        <w:right w:val="none" w:sz="0" w:space="0" w:color="auto"/>
      </w:divBdr>
    </w:div>
    <w:div w:id="1886016909">
      <w:bodyDiv w:val="1"/>
      <w:marLeft w:val="0"/>
      <w:marRight w:val="0"/>
      <w:marTop w:val="0"/>
      <w:marBottom w:val="0"/>
      <w:divBdr>
        <w:top w:val="none" w:sz="0" w:space="0" w:color="auto"/>
        <w:left w:val="none" w:sz="0" w:space="0" w:color="auto"/>
        <w:bottom w:val="none" w:sz="0" w:space="0" w:color="auto"/>
        <w:right w:val="none" w:sz="0" w:space="0" w:color="auto"/>
      </w:divBdr>
    </w:div>
    <w:div w:id="1909993277">
      <w:bodyDiv w:val="1"/>
      <w:marLeft w:val="0"/>
      <w:marRight w:val="0"/>
      <w:marTop w:val="0"/>
      <w:marBottom w:val="0"/>
      <w:divBdr>
        <w:top w:val="none" w:sz="0" w:space="0" w:color="auto"/>
        <w:left w:val="none" w:sz="0" w:space="0" w:color="auto"/>
        <w:bottom w:val="none" w:sz="0" w:space="0" w:color="auto"/>
        <w:right w:val="none" w:sz="0" w:space="0" w:color="auto"/>
      </w:divBdr>
    </w:div>
    <w:div w:id="1931232153">
      <w:bodyDiv w:val="1"/>
      <w:marLeft w:val="0"/>
      <w:marRight w:val="0"/>
      <w:marTop w:val="0"/>
      <w:marBottom w:val="0"/>
      <w:divBdr>
        <w:top w:val="none" w:sz="0" w:space="0" w:color="auto"/>
        <w:left w:val="none" w:sz="0" w:space="0" w:color="auto"/>
        <w:bottom w:val="none" w:sz="0" w:space="0" w:color="auto"/>
        <w:right w:val="none" w:sz="0" w:space="0" w:color="auto"/>
      </w:divBdr>
    </w:div>
    <w:div w:id="1936286672">
      <w:bodyDiv w:val="1"/>
      <w:marLeft w:val="0"/>
      <w:marRight w:val="0"/>
      <w:marTop w:val="0"/>
      <w:marBottom w:val="0"/>
      <w:divBdr>
        <w:top w:val="none" w:sz="0" w:space="0" w:color="auto"/>
        <w:left w:val="none" w:sz="0" w:space="0" w:color="auto"/>
        <w:bottom w:val="none" w:sz="0" w:space="0" w:color="auto"/>
        <w:right w:val="none" w:sz="0" w:space="0" w:color="auto"/>
      </w:divBdr>
    </w:div>
    <w:div w:id="1955091524">
      <w:bodyDiv w:val="1"/>
      <w:marLeft w:val="0"/>
      <w:marRight w:val="0"/>
      <w:marTop w:val="0"/>
      <w:marBottom w:val="0"/>
      <w:divBdr>
        <w:top w:val="none" w:sz="0" w:space="0" w:color="auto"/>
        <w:left w:val="none" w:sz="0" w:space="0" w:color="auto"/>
        <w:bottom w:val="none" w:sz="0" w:space="0" w:color="auto"/>
        <w:right w:val="none" w:sz="0" w:space="0" w:color="auto"/>
      </w:divBdr>
      <w:divsChild>
        <w:div w:id="1359040504">
          <w:marLeft w:val="0"/>
          <w:marRight w:val="0"/>
          <w:marTop w:val="0"/>
          <w:marBottom w:val="0"/>
          <w:divBdr>
            <w:top w:val="none" w:sz="0" w:space="0" w:color="auto"/>
            <w:left w:val="none" w:sz="0" w:space="0" w:color="auto"/>
            <w:bottom w:val="none" w:sz="0" w:space="0" w:color="auto"/>
            <w:right w:val="none" w:sz="0" w:space="0" w:color="auto"/>
          </w:divBdr>
          <w:divsChild>
            <w:div w:id="19384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3117">
      <w:bodyDiv w:val="1"/>
      <w:marLeft w:val="0"/>
      <w:marRight w:val="0"/>
      <w:marTop w:val="0"/>
      <w:marBottom w:val="0"/>
      <w:divBdr>
        <w:top w:val="none" w:sz="0" w:space="0" w:color="auto"/>
        <w:left w:val="none" w:sz="0" w:space="0" w:color="auto"/>
        <w:bottom w:val="none" w:sz="0" w:space="0" w:color="auto"/>
        <w:right w:val="none" w:sz="0" w:space="0" w:color="auto"/>
      </w:divBdr>
      <w:divsChild>
        <w:div w:id="1925727333">
          <w:marLeft w:val="0"/>
          <w:marRight w:val="0"/>
          <w:marTop w:val="0"/>
          <w:marBottom w:val="0"/>
          <w:divBdr>
            <w:top w:val="none" w:sz="0" w:space="0" w:color="auto"/>
            <w:left w:val="none" w:sz="0" w:space="0" w:color="auto"/>
            <w:bottom w:val="none" w:sz="0" w:space="0" w:color="auto"/>
            <w:right w:val="none" w:sz="0" w:space="0" w:color="auto"/>
          </w:divBdr>
          <w:divsChild>
            <w:div w:id="1817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17262">
      <w:bodyDiv w:val="1"/>
      <w:marLeft w:val="0"/>
      <w:marRight w:val="0"/>
      <w:marTop w:val="0"/>
      <w:marBottom w:val="0"/>
      <w:divBdr>
        <w:top w:val="none" w:sz="0" w:space="0" w:color="auto"/>
        <w:left w:val="none" w:sz="0" w:space="0" w:color="auto"/>
        <w:bottom w:val="none" w:sz="0" w:space="0" w:color="auto"/>
        <w:right w:val="none" w:sz="0" w:space="0" w:color="auto"/>
      </w:divBdr>
    </w:div>
    <w:div w:id="1984310423">
      <w:bodyDiv w:val="1"/>
      <w:marLeft w:val="0"/>
      <w:marRight w:val="0"/>
      <w:marTop w:val="0"/>
      <w:marBottom w:val="0"/>
      <w:divBdr>
        <w:top w:val="none" w:sz="0" w:space="0" w:color="auto"/>
        <w:left w:val="none" w:sz="0" w:space="0" w:color="auto"/>
        <w:bottom w:val="none" w:sz="0" w:space="0" w:color="auto"/>
        <w:right w:val="none" w:sz="0" w:space="0" w:color="auto"/>
      </w:divBdr>
    </w:div>
    <w:div w:id="2004236065">
      <w:bodyDiv w:val="1"/>
      <w:marLeft w:val="0"/>
      <w:marRight w:val="0"/>
      <w:marTop w:val="0"/>
      <w:marBottom w:val="0"/>
      <w:divBdr>
        <w:top w:val="none" w:sz="0" w:space="0" w:color="auto"/>
        <w:left w:val="none" w:sz="0" w:space="0" w:color="auto"/>
        <w:bottom w:val="none" w:sz="0" w:space="0" w:color="auto"/>
        <w:right w:val="none" w:sz="0" w:space="0" w:color="auto"/>
      </w:divBdr>
      <w:divsChild>
        <w:div w:id="937369962">
          <w:marLeft w:val="0"/>
          <w:marRight w:val="0"/>
          <w:marTop w:val="0"/>
          <w:marBottom w:val="0"/>
          <w:divBdr>
            <w:top w:val="none" w:sz="0" w:space="0" w:color="auto"/>
            <w:left w:val="none" w:sz="0" w:space="0" w:color="auto"/>
            <w:bottom w:val="none" w:sz="0" w:space="0" w:color="auto"/>
            <w:right w:val="none" w:sz="0" w:space="0" w:color="auto"/>
          </w:divBdr>
          <w:divsChild>
            <w:div w:id="10693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2485">
      <w:bodyDiv w:val="1"/>
      <w:marLeft w:val="0"/>
      <w:marRight w:val="0"/>
      <w:marTop w:val="0"/>
      <w:marBottom w:val="0"/>
      <w:divBdr>
        <w:top w:val="none" w:sz="0" w:space="0" w:color="auto"/>
        <w:left w:val="none" w:sz="0" w:space="0" w:color="auto"/>
        <w:bottom w:val="none" w:sz="0" w:space="0" w:color="auto"/>
        <w:right w:val="none" w:sz="0" w:space="0" w:color="auto"/>
      </w:divBdr>
      <w:divsChild>
        <w:div w:id="1618178833">
          <w:marLeft w:val="0"/>
          <w:marRight w:val="0"/>
          <w:marTop w:val="0"/>
          <w:marBottom w:val="0"/>
          <w:divBdr>
            <w:top w:val="none" w:sz="0" w:space="0" w:color="auto"/>
            <w:left w:val="none" w:sz="0" w:space="0" w:color="auto"/>
            <w:bottom w:val="none" w:sz="0" w:space="0" w:color="auto"/>
            <w:right w:val="none" w:sz="0" w:space="0" w:color="auto"/>
          </w:divBdr>
          <w:divsChild>
            <w:div w:id="736825441">
              <w:marLeft w:val="0"/>
              <w:marRight w:val="0"/>
              <w:marTop w:val="0"/>
              <w:marBottom w:val="0"/>
              <w:divBdr>
                <w:top w:val="none" w:sz="0" w:space="0" w:color="auto"/>
                <w:left w:val="none" w:sz="0" w:space="0" w:color="auto"/>
                <w:bottom w:val="none" w:sz="0" w:space="0" w:color="auto"/>
                <w:right w:val="none" w:sz="0" w:space="0" w:color="auto"/>
              </w:divBdr>
              <w:divsChild>
                <w:div w:id="1275602254">
                  <w:marLeft w:val="0"/>
                  <w:marRight w:val="0"/>
                  <w:marTop w:val="0"/>
                  <w:marBottom w:val="0"/>
                  <w:divBdr>
                    <w:top w:val="none" w:sz="0" w:space="0" w:color="auto"/>
                    <w:left w:val="none" w:sz="0" w:space="0" w:color="auto"/>
                    <w:bottom w:val="none" w:sz="0" w:space="0" w:color="auto"/>
                    <w:right w:val="none" w:sz="0" w:space="0" w:color="auto"/>
                  </w:divBdr>
                  <w:divsChild>
                    <w:div w:id="15948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5682">
              <w:marLeft w:val="0"/>
              <w:marRight w:val="0"/>
              <w:marTop w:val="0"/>
              <w:marBottom w:val="0"/>
              <w:divBdr>
                <w:top w:val="none" w:sz="0" w:space="0" w:color="auto"/>
                <w:left w:val="none" w:sz="0" w:space="0" w:color="auto"/>
                <w:bottom w:val="none" w:sz="0" w:space="0" w:color="auto"/>
                <w:right w:val="none" w:sz="0" w:space="0" w:color="auto"/>
              </w:divBdr>
            </w:div>
            <w:div w:id="13984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21376">
      <w:bodyDiv w:val="1"/>
      <w:marLeft w:val="0"/>
      <w:marRight w:val="0"/>
      <w:marTop w:val="0"/>
      <w:marBottom w:val="0"/>
      <w:divBdr>
        <w:top w:val="none" w:sz="0" w:space="0" w:color="auto"/>
        <w:left w:val="none" w:sz="0" w:space="0" w:color="auto"/>
        <w:bottom w:val="none" w:sz="0" w:space="0" w:color="auto"/>
        <w:right w:val="none" w:sz="0" w:space="0" w:color="auto"/>
      </w:divBdr>
    </w:div>
    <w:div w:id="2062290064">
      <w:bodyDiv w:val="1"/>
      <w:marLeft w:val="0"/>
      <w:marRight w:val="0"/>
      <w:marTop w:val="0"/>
      <w:marBottom w:val="0"/>
      <w:divBdr>
        <w:top w:val="none" w:sz="0" w:space="0" w:color="auto"/>
        <w:left w:val="none" w:sz="0" w:space="0" w:color="auto"/>
        <w:bottom w:val="none" w:sz="0" w:space="0" w:color="auto"/>
        <w:right w:val="none" w:sz="0" w:space="0" w:color="auto"/>
      </w:divBdr>
    </w:div>
    <w:div w:id="2062895834">
      <w:bodyDiv w:val="1"/>
      <w:marLeft w:val="0"/>
      <w:marRight w:val="0"/>
      <w:marTop w:val="0"/>
      <w:marBottom w:val="0"/>
      <w:divBdr>
        <w:top w:val="none" w:sz="0" w:space="0" w:color="auto"/>
        <w:left w:val="none" w:sz="0" w:space="0" w:color="auto"/>
        <w:bottom w:val="none" w:sz="0" w:space="0" w:color="auto"/>
        <w:right w:val="none" w:sz="0" w:space="0" w:color="auto"/>
      </w:divBdr>
    </w:div>
    <w:div w:id="2063015725">
      <w:bodyDiv w:val="1"/>
      <w:marLeft w:val="0"/>
      <w:marRight w:val="0"/>
      <w:marTop w:val="0"/>
      <w:marBottom w:val="0"/>
      <w:divBdr>
        <w:top w:val="none" w:sz="0" w:space="0" w:color="auto"/>
        <w:left w:val="none" w:sz="0" w:space="0" w:color="auto"/>
        <w:bottom w:val="none" w:sz="0" w:space="0" w:color="auto"/>
        <w:right w:val="none" w:sz="0" w:space="0" w:color="auto"/>
      </w:divBdr>
      <w:divsChild>
        <w:div w:id="425656904">
          <w:marLeft w:val="0"/>
          <w:marRight w:val="0"/>
          <w:marTop w:val="0"/>
          <w:marBottom w:val="0"/>
          <w:divBdr>
            <w:top w:val="none" w:sz="0" w:space="0" w:color="auto"/>
            <w:left w:val="none" w:sz="0" w:space="0" w:color="auto"/>
            <w:bottom w:val="none" w:sz="0" w:space="0" w:color="auto"/>
            <w:right w:val="none" w:sz="0" w:space="0" w:color="auto"/>
          </w:divBdr>
          <w:divsChild>
            <w:div w:id="10728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1826">
      <w:bodyDiv w:val="1"/>
      <w:marLeft w:val="30"/>
      <w:marRight w:val="30"/>
      <w:marTop w:val="30"/>
      <w:marBottom w:val="30"/>
      <w:divBdr>
        <w:top w:val="none" w:sz="0" w:space="0" w:color="auto"/>
        <w:left w:val="none" w:sz="0" w:space="0" w:color="auto"/>
        <w:bottom w:val="none" w:sz="0" w:space="0" w:color="auto"/>
        <w:right w:val="none" w:sz="0" w:space="0" w:color="auto"/>
      </w:divBdr>
      <w:divsChild>
        <w:div w:id="1267427178">
          <w:marLeft w:val="0"/>
          <w:marRight w:val="0"/>
          <w:marTop w:val="0"/>
          <w:marBottom w:val="0"/>
          <w:divBdr>
            <w:top w:val="none" w:sz="0" w:space="0" w:color="auto"/>
            <w:left w:val="none" w:sz="0" w:space="0" w:color="auto"/>
            <w:bottom w:val="none" w:sz="0" w:space="0" w:color="auto"/>
            <w:right w:val="none" w:sz="0" w:space="0" w:color="auto"/>
          </w:divBdr>
          <w:divsChild>
            <w:div w:id="5790872">
              <w:marLeft w:val="45"/>
              <w:marRight w:val="45"/>
              <w:marTop w:val="45"/>
              <w:marBottom w:val="45"/>
              <w:divBdr>
                <w:top w:val="none" w:sz="0" w:space="0" w:color="auto"/>
                <w:left w:val="none" w:sz="0" w:space="0" w:color="auto"/>
                <w:bottom w:val="none" w:sz="0" w:space="0" w:color="auto"/>
                <w:right w:val="none" w:sz="0" w:space="0" w:color="auto"/>
              </w:divBdr>
              <w:divsChild>
                <w:div w:id="1261983780">
                  <w:marLeft w:val="0"/>
                  <w:marRight w:val="0"/>
                  <w:marTop w:val="0"/>
                  <w:marBottom w:val="0"/>
                  <w:divBdr>
                    <w:top w:val="none" w:sz="0" w:space="0" w:color="auto"/>
                    <w:left w:val="none" w:sz="0" w:space="0" w:color="auto"/>
                    <w:bottom w:val="none" w:sz="0" w:space="0" w:color="auto"/>
                    <w:right w:val="none" w:sz="0" w:space="0" w:color="auto"/>
                  </w:divBdr>
                  <w:divsChild>
                    <w:div w:id="103692084">
                      <w:marLeft w:val="0"/>
                      <w:marRight w:val="0"/>
                      <w:marTop w:val="0"/>
                      <w:marBottom w:val="0"/>
                      <w:divBdr>
                        <w:top w:val="none" w:sz="0" w:space="0" w:color="auto"/>
                        <w:left w:val="none" w:sz="0" w:space="0" w:color="auto"/>
                        <w:bottom w:val="none" w:sz="0" w:space="0" w:color="auto"/>
                        <w:right w:val="none" w:sz="0" w:space="0" w:color="auto"/>
                      </w:divBdr>
                    </w:div>
                    <w:div w:id="824735798">
                      <w:marLeft w:val="0"/>
                      <w:marRight w:val="0"/>
                      <w:marTop w:val="0"/>
                      <w:marBottom w:val="0"/>
                      <w:divBdr>
                        <w:top w:val="none" w:sz="0" w:space="0" w:color="auto"/>
                        <w:left w:val="none" w:sz="0" w:space="0" w:color="auto"/>
                        <w:bottom w:val="none" w:sz="0" w:space="0" w:color="auto"/>
                        <w:right w:val="none" w:sz="0" w:space="0" w:color="auto"/>
                      </w:divBdr>
                    </w:div>
                    <w:div w:id="1474060156">
                      <w:marLeft w:val="0"/>
                      <w:marRight w:val="0"/>
                      <w:marTop w:val="0"/>
                      <w:marBottom w:val="0"/>
                      <w:divBdr>
                        <w:top w:val="none" w:sz="0" w:space="0" w:color="auto"/>
                        <w:left w:val="none" w:sz="0" w:space="0" w:color="auto"/>
                        <w:bottom w:val="none" w:sz="0" w:space="0" w:color="auto"/>
                        <w:right w:val="none" w:sz="0" w:space="0" w:color="auto"/>
                      </w:divBdr>
                    </w:div>
                    <w:div w:id="18252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1291">
      <w:bodyDiv w:val="1"/>
      <w:marLeft w:val="0"/>
      <w:marRight w:val="0"/>
      <w:marTop w:val="0"/>
      <w:marBottom w:val="0"/>
      <w:divBdr>
        <w:top w:val="none" w:sz="0" w:space="0" w:color="auto"/>
        <w:left w:val="none" w:sz="0" w:space="0" w:color="auto"/>
        <w:bottom w:val="none" w:sz="0" w:space="0" w:color="auto"/>
        <w:right w:val="none" w:sz="0" w:space="0" w:color="auto"/>
      </w:divBdr>
    </w:div>
    <w:div w:id="2065105922">
      <w:bodyDiv w:val="1"/>
      <w:marLeft w:val="0"/>
      <w:marRight w:val="0"/>
      <w:marTop w:val="0"/>
      <w:marBottom w:val="0"/>
      <w:divBdr>
        <w:top w:val="none" w:sz="0" w:space="0" w:color="auto"/>
        <w:left w:val="none" w:sz="0" w:space="0" w:color="auto"/>
        <w:bottom w:val="none" w:sz="0" w:space="0" w:color="auto"/>
        <w:right w:val="none" w:sz="0" w:space="0" w:color="auto"/>
      </w:divBdr>
      <w:divsChild>
        <w:div w:id="1937319925">
          <w:marLeft w:val="0"/>
          <w:marRight w:val="0"/>
          <w:marTop w:val="0"/>
          <w:marBottom w:val="0"/>
          <w:divBdr>
            <w:top w:val="none" w:sz="0" w:space="0" w:color="auto"/>
            <w:left w:val="none" w:sz="0" w:space="0" w:color="auto"/>
            <w:bottom w:val="none" w:sz="0" w:space="0" w:color="auto"/>
            <w:right w:val="none" w:sz="0" w:space="0" w:color="auto"/>
          </w:divBdr>
          <w:divsChild>
            <w:div w:id="3805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515">
      <w:bodyDiv w:val="1"/>
      <w:marLeft w:val="0"/>
      <w:marRight w:val="0"/>
      <w:marTop w:val="0"/>
      <w:marBottom w:val="0"/>
      <w:divBdr>
        <w:top w:val="none" w:sz="0" w:space="0" w:color="auto"/>
        <w:left w:val="none" w:sz="0" w:space="0" w:color="auto"/>
        <w:bottom w:val="none" w:sz="0" w:space="0" w:color="auto"/>
        <w:right w:val="none" w:sz="0" w:space="0" w:color="auto"/>
      </w:divBdr>
      <w:divsChild>
        <w:div w:id="246379414">
          <w:marLeft w:val="0"/>
          <w:marRight w:val="0"/>
          <w:marTop w:val="0"/>
          <w:marBottom w:val="0"/>
          <w:divBdr>
            <w:top w:val="none" w:sz="0" w:space="0" w:color="auto"/>
            <w:left w:val="none" w:sz="0" w:space="0" w:color="auto"/>
            <w:bottom w:val="none" w:sz="0" w:space="0" w:color="auto"/>
            <w:right w:val="none" w:sz="0" w:space="0" w:color="auto"/>
          </w:divBdr>
          <w:divsChild>
            <w:div w:id="1117525857">
              <w:marLeft w:val="0"/>
              <w:marRight w:val="0"/>
              <w:marTop w:val="0"/>
              <w:marBottom w:val="0"/>
              <w:divBdr>
                <w:top w:val="none" w:sz="0" w:space="0" w:color="auto"/>
                <w:left w:val="none" w:sz="0" w:space="0" w:color="auto"/>
                <w:bottom w:val="none" w:sz="0" w:space="0" w:color="auto"/>
                <w:right w:val="none" w:sz="0" w:space="0" w:color="auto"/>
              </w:divBdr>
            </w:div>
            <w:div w:id="1888175353">
              <w:marLeft w:val="0"/>
              <w:marRight w:val="0"/>
              <w:marTop w:val="0"/>
              <w:marBottom w:val="0"/>
              <w:divBdr>
                <w:top w:val="none" w:sz="0" w:space="0" w:color="auto"/>
                <w:left w:val="none" w:sz="0" w:space="0" w:color="auto"/>
                <w:bottom w:val="none" w:sz="0" w:space="0" w:color="auto"/>
                <w:right w:val="none" w:sz="0" w:space="0" w:color="auto"/>
              </w:divBdr>
            </w:div>
            <w:div w:id="2026399679">
              <w:marLeft w:val="0"/>
              <w:marRight w:val="0"/>
              <w:marTop w:val="0"/>
              <w:marBottom w:val="0"/>
              <w:divBdr>
                <w:top w:val="none" w:sz="0" w:space="0" w:color="auto"/>
                <w:left w:val="none" w:sz="0" w:space="0" w:color="auto"/>
                <w:bottom w:val="none" w:sz="0" w:space="0" w:color="auto"/>
                <w:right w:val="none" w:sz="0" w:space="0" w:color="auto"/>
              </w:divBdr>
              <w:divsChild>
                <w:div w:id="460927419">
                  <w:marLeft w:val="0"/>
                  <w:marRight w:val="0"/>
                  <w:marTop w:val="0"/>
                  <w:marBottom w:val="0"/>
                  <w:divBdr>
                    <w:top w:val="none" w:sz="0" w:space="0" w:color="auto"/>
                    <w:left w:val="none" w:sz="0" w:space="0" w:color="auto"/>
                    <w:bottom w:val="none" w:sz="0" w:space="0" w:color="auto"/>
                    <w:right w:val="none" w:sz="0" w:space="0" w:color="auto"/>
                  </w:divBdr>
                  <w:divsChild>
                    <w:div w:id="1866096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938650">
      <w:bodyDiv w:val="1"/>
      <w:marLeft w:val="0"/>
      <w:marRight w:val="0"/>
      <w:marTop w:val="0"/>
      <w:marBottom w:val="0"/>
      <w:divBdr>
        <w:top w:val="none" w:sz="0" w:space="0" w:color="auto"/>
        <w:left w:val="none" w:sz="0" w:space="0" w:color="auto"/>
        <w:bottom w:val="none" w:sz="0" w:space="0" w:color="auto"/>
        <w:right w:val="none" w:sz="0" w:space="0" w:color="auto"/>
      </w:divBdr>
      <w:divsChild>
        <w:div w:id="392777159">
          <w:marLeft w:val="0"/>
          <w:marRight w:val="0"/>
          <w:marTop w:val="0"/>
          <w:marBottom w:val="0"/>
          <w:divBdr>
            <w:top w:val="none" w:sz="0" w:space="0" w:color="auto"/>
            <w:left w:val="none" w:sz="0" w:space="0" w:color="auto"/>
            <w:bottom w:val="none" w:sz="0" w:space="0" w:color="auto"/>
            <w:right w:val="none" w:sz="0" w:space="0" w:color="auto"/>
          </w:divBdr>
          <w:divsChild>
            <w:div w:id="20775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8886">
      <w:bodyDiv w:val="1"/>
      <w:marLeft w:val="0"/>
      <w:marRight w:val="0"/>
      <w:marTop w:val="0"/>
      <w:marBottom w:val="0"/>
      <w:divBdr>
        <w:top w:val="none" w:sz="0" w:space="0" w:color="auto"/>
        <w:left w:val="none" w:sz="0" w:space="0" w:color="auto"/>
        <w:bottom w:val="none" w:sz="0" w:space="0" w:color="auto"/>
        <w:right w:val="none" w:sz="0" w:space="0" w:color="auto"/>
      </w:divBdr>
      <w:divsChild>
        <w:div w:id="970786686">
          <w:marLeft w:val="0"/>
          <w:marRight w:val="0"/>
          <w:marTop w:val="0"/>
          <w:marBottom w:val="0"/>
          <w:divBdr>
            <w:top w:val="none" w:sz="0" w:space="0" w:color="auto"/>
            <w:left w:val="none" w:sz="0" w:space="0" w:color="auto"/>
            <w:bottom w:val="none" w:sz="0" w:space="0" w:color="auto"/>
            <w:right w:val="none" w:sz="0" w:space="0" w:color="auto"/>
          </w:divBdr>
          <w:divsChild>
            <w:div w:id="2308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7637">
      <w:bodyDiv w:val="1"/>
      <w:marLeft w:val="0"/>
      <w:marRight w:val="0"/>
      <w:marTop w:val="0"/>
      <w:marBottom w:val="0"/>
      <w:divBdr>
        <w:top w:val="none" w:sz="0" w:space="0" w:color="auto"/>
        <w:left w:val="none" w:sz="0" w:space="0" w:color="auto"/>
        <w:bottom w:val="none" w:sz="0" w:space="0" w:color="auto"/>
        <w:right w:val="none" w:sz="0" w:space="0" w:color="auto"/>
      </w:divBdr>
      <w:divsChild>
        <w:div w:id="1300572113">
          <w:marLeft w:val="0"/>
          <w:marRight w:val="0"/>
          <w:marTop w:val="0"/>
          <w:marBottom w:val="0"/>
          <w:divBdr>
            <w:top w:val="none" w:sz="0" w:space="0" w:color="auto"/>
            <w:left w:val="none" w:sz="0" w:space="0" w:color="auto"/>
            <w:bottom w:val="none" w:sz="0" w:space="0" w:color="auto"/>
            <w:right w:val="none" w:sz="0" w:space="0" w:color="auto"/>
          </w:divBdr>
          <w:divsChild>
            <w:div w:id="1983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2550">
      <w:bodyDiv w:val="1"/>
      <w:marLeft w:val="0"/>
      <w:marRight w:val="0"/>
      <w:marTop w:val="0"/>
      <w:marBottom w:val="0"/>
      <w:divBdr>
        <w:top w:val="none" w:sz="0" w:space="0" w:color="auto"/>
        <w:left w:val="none" w:sz="0" w:space="0" w:color="auto"/>
        <w:bottom w:val="none" w:sz="0" w:space="0" w:color="auto"/>
        <w:right w:val="none" w:sz="0" w:space="0" w:color="auto"/>
      </w:divBdr>
      <w:divsChild>
        <w:div w:id="1404596755">
          <w:marLeft w:val="0"/>
          <w:marRight w:val="0"/>
          <w:marTop w:val="0"/>
          <w:marBottom w:val="0"/>
          <w:divBdr>
            <w:top w:val="none" w:sz="0" w:space="0" w:color="auto"/>
            <w:left w:val="none" w:sz="0" w:space="0" w:color="auto"/>
            <w:bottom w:val="none" w:sz="0" w:space="0" w:color="auto"/>
            <w:right w:val="none" w:sz="0" w:space="0" w:color="auto"/>
          </w:divBdr>
          <w:divsChild>
            <w:div w:id="2462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7771</Words>
  <Characters>40647</Characters>
  <Application>Microsoft Office Word</Application>
  <DocSecurity>0</DocSecurity>
  <Lines>625</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2024-06-28T18:35:00Z</dcterms:created>
  <dcterms:modified xsi:type="dcterms:W3CDTF">2024-06-28T18:35:00Z</dcterms:modified>
</cp:coreProperties>
</file>